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Metamodel: semiotics (reify able / composable).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Metaclass. Role.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Class. Type.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role.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role.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role.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role.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role.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Protocol: syntax.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semantics. SPO, Kinds, Contexts.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(Type : SK, Instance, Attribute, Value); Data. Aggregation.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(Attribute : SK, Context, Type, Instance); Schema. (Declarative Matching / Inferred Templates).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SK, Occurrence, Type, Instance); Behavior. (Order / State / Functional Context Transforms).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Augmentation: grammar.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 (Type Inference). Data.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 (Context / Role Inference. Matching). Schema.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 (Promoted Role Type / Attribute Inference. Order / State: Functional Context Incremental Assertions / Transforms). Behavior.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Behavior: Incremental Versioned Statements matching Functional Contexts / Templates / Types / Instances State. Verdioned CRUD: DIDs. Saga Pattern.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Signatures: Pattern matching URN schemes. Resolution: Functional Resource encoded Metamodel Entitities. Sequences (Comparable / Axes).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Resource. Semiotics Metamodel Encoded: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Protocol: Syntax. Locators / Names. Verbs. Specs (Schema)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Semantics. Representations. Addressing (paths roles / relationships declarative matching). Occurrence (Data).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Augmentation: Grammar. Functional Transforms / Inference. Predictions Rules (roles / actors). ExtensionTypes: declarative specs matching. Order (Behavior). Ontology Matching.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/ Schema / Behavior.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/ Kinds / Contexts.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Contexts. Context: Predicate, Objects: Subjects, Attributes: Objects. Populate Sets / Kinds / Contexts.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 / CDI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XML / XSLT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 / GraphQL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RDF / SPARQL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paper (Reactive Programming).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Reactive: Node.js / Web Reactive (Vert.x) Distributed Functional P2P Architecture.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Microservices. Models flows: signatures matching (Data, Schema, Behavior) on Gestures.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MDA / DDD Dynamic Purpose Gestures Resources Forms / Templates Clients.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Purpose: Needs, goods / tasks / required profiles / skills, goals Gestures.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Modelling.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Purpose Modelling.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Gesture Modelling.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Task Modelling.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User Modelling.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Business Modelling.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Semantic (Purpose Driven) Alignment Theory.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xMbFwApuEPbC9uE19Pb4+hW/Ng==">AMUW2mW25esCf4sOURnDnfFbMtyVlQ7SFVoy/HWYF4nnp1Rzx6D9EK07Ot91MGkk8vMBJs0lDEu+RsTxivfMkrsmk/ZVg/aXui7beUwOupiGvS/SxakWeiA=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