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 : URL;</w:t>
      </w:r>
    </w:p>
    <w:p w:rsidR="00000000" w:rsidDel="00000000" w:rsidP="00000000" w:rsidRDefault="00000000" w:rsidRPr="00000000" w14:paraId="00000090">
      <w:pPr>
        <w:rPr/>
      </w:pPr>
      <w:r w:rsidDel="00000000" w:rsidR="00000000" w:rsidRPr="00000000">
        <w:rPr>
          <w:rtl w:val="0"/>
        </w:rPr>
        <w:t xml:space="preserve">Context: ID;</w:t>
      </w:r>
    </w:p>
    <w:p w:rsidR="00000000" w:rsidDel="00000000" w:rsidP="00000000" w:rsidRDefault="00000000" w:rsidRPr="00000000" w14:paraId="00000091">
      <w:pPr>
        <w:rPr/>
      </w:pPr>
      <w:r w:rsidDel="00000000" w:rsidR="00000000" w:rsidRPr="00000000">
        <w:rPr>
          <w:rtl w:val="0"/>
        </w:rPr>
        <w:t xml:space="preserve">Object : Context;</w:t>
      </w:r>
    </w:p>
    <w:p w:rsidR="00000000" w:rsidDel="00000000" w:rsidP="00000000" w:rsidRDefault="00000000" w:rsidRPr="00000000" w14:paraId="00000092">
      <w:pPr>
        <w:rPr/>
      </w:pPr>
      <w:r w:rsidDel="00000000" w:rsidR="00000000" w:rsidRPr="00000000">
        <w:rPr>
          <w:rtl w:val="0"/>
        </w:rPr>
        <w:t xml:space="preserve">Sign : Object;</w:t>
      </w:r>
    </w:p>
    <w:p w:rsidR="00000000" w:rsidDel="00000000" w:rsidP="00000000" w:rsidRDefault="00000000" w:rsidRPr="00000000" w14:paraId="00000093">
      <w:pPr>
        <w:rPr/>
      </w:pPr>
      <w:r w:rsidDel="00000000" w:rsidR="00000000" w:rsidRPr="00000000">
        <w:rPr>
          <w:rtl w:val="0"/>
        </w:rPr>
        <w:t xml:space="preserve">Value : 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Context (Context, Object, Sign,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Resource : Value (Resource,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Statement : Resource (Statement, Resource,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Role : Statement (Statement, Role,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Kind : Role (Statement, Role, Kind,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Relation : Kind (Statement, Role, Kind, Relation);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Intension / Extension: S / O.</w:t>
      </w:r>
    </w:p>
    <w:p w:rsidR="00000000" w:rsidDel="00000000" w:rsidP="00000000" w:rsidRDefault="00000000" w:rsidRPr="00000000" w14:paraId="000000A8">
      <w:pPr>
        <w:rPr/>
      </w:pPr>
      <w:r w:rsidDel="00000000" w:rsidR="00000000" w:rsidRPr="00000000">
        <w:rPr>
          <w:rtl w:val="0"/>
        </w:rPr>
        <w:t xml:space="preserve">sub / super hiers, containment: P / 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Message Events Bus.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Patterns. Input formats. Sample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Rules are of the form: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(TypeA, TypeB) &gt; AggregatedKindResources;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For example, in Relation lattice: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(someRoleA, someKindB) &gt; AggregatedRelationResources;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Lattice (FCA Contexts) population and Augmentation: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Augmentation: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Activation: Layer receives matching context message.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Notes: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FCA: Lattice. Ordered Sets. Intension / Extension.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To Do: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0F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