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MetaModel: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Arrangement of layered typed CSPO quads statements in which each CSPO role / type plays the role of "aggregating" previous layer abstract knowledge into more concrete aggregated contexts (statements) instances until a "reference model" CSPO type arrangement is achieved, which is the root of all other layers hierarchy.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purpose of this is to achieve some ontology matching capabilities over an upper abstraction set of layers and to enable a Functional Knowledge Base Interaction APIs integration / virtualization overlay for matching and consumption of distributed datasets via endpoints dataflows.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Model: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 : URL;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Occurrence: Context;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Context : ID (Context / ID : intension, Object / Occurrence, Sign / Kind / Metaclass / Attribute, Value / Role / Class : extension);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Root of MetaModel hierarchy.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[LayerType] : [LayerSuperType] ([ContextType], [SubjectType], [PredicateType], [ObjectType]);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b w:val="1"/>
          <w:rtl w:val="0"/>
        </w:rPr>
        <w:t xml:space="preserve">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Resource : Statement (Resource, Resource, Resource, Resource);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Statement : Role (Statement: c, Resource, Resource, Resource);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Role / Class : Kind (Role: b, Statement, Resource / Attribute, Resource / Value);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Role / Class aggregating CSPO Resource (IDs) sharing Attributes for their Objects / Values.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Kind / Metaclass : Relation (Kind: a, Role, Statement, Resource);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Kind: Aggregated similar Roles occurring as Resources (Object) in Statements (Predicate).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Relation / Entity : Mapping (Relation, Kind, Role, Statement: c);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Rel type (Relationship) instance / bindings. An Entity (Relation: intension) and their Statements for its Kind / Role occurrences (occurrences: kinds / roles Relation plays in statements. Matching. Object: extension). Data (DCI)[1].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Mapping : Relationship (Mapping, Relation, Kind, Role: b);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Rel players types / bindings scenarios. Information. Interaction (DCI)[1]. Mapping Role and Relation Kind: dataflow promoted types / order: relationships players domain / range. Entity alignment.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Relationship : Value (Relationship, Mapping, Relation, Kind: a);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Rel type declaration, player types. Knowledge. Context (DCI)[1].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 : Sign (Value, Relationship, Mapping, Relation);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Sign : Object (Sign, Value, Relationship, Mapping);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 : Context (Object, Sign, Value, Relationship);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Context : ID (Context, Object, Sign, Value);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Reference Model: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Root of MetaModel hierarchy.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Matching / Relations / Attributes: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One of the intentions of having all this layered infraestructure is to be able to inspect "relations", being them "reified" into a Relationship construct, or being them single attributes and values for a subject enabling the possibility of "align" one into another for ontology matching purposes.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(a, b, c: Kind, Role, Statement): Reified Rel. to / from expanded Attributes / Values. Matching / roles (intension / extension).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Context DOM: parent / child; previous / next siblings; attribute / value (determined by CSPO roles). Class / instance DOM relation for parent / children layers instances.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Ontologies: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Context layers instances. Levels. Example: Dimensional ontology. Ontologies should be able to be built upon Reference Model layer CSPO types arrangements.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Dimension, Unit, Measure, Value.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Axis, Behavior, Flow (state change), etc.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Primitives: dimensional upper ontology. In / Out, Prev / Next, Pick / Drop, etc. Opposites. State change (current). Events, state flows. Marriage example.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 Dataflow: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Relationship, Mapping, Relation streams / signatures. Messages: Context instances. Functional Knowledge Base Interaction APIs.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Aggregation: Browse / Transform.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Alignment: Inference.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Activation: Dataflow type (signatures). Message dispatch (domain / range ordered). Aggregation.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