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(Relation, Kind, Statement, Resource);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Entity::Activate : Functions;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Entity::Available(Function);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Entity::Available(Relation, Function) : boolean;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Meta Meta Model: (Relation, Kind : Entity, Statement : Relationship, Resource : Flow);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(IOServiceConnector, ContextResource : Entity, Attribute : Relationship, Value : Flow);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