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(Relation, Kind, Statement, Resource);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statement / selector matching available arguments / possible operations: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Entity::Activate : Functions;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Entity::Available(Function);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Entity::Append(Relation arg) : Function&lt;Entity, Entity&gt;;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Entity::Retrieve(Relation arg) : Function&lt;Entity, Entity&gt;;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Entity::Replace(Relation arg1, Relation arg2) : Function&lt;Entity, Entity&gt;;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Entity::Remove(Relation arg) : Function&lt;Entity, Entity&gt;;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Invocation target: equals.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Argument: less than.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Distinct: greater than.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Entity::Assert(Entity | Relationship | Flow) : Function&lt;Entity, Entity&gt;;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Relation: statement / selector matching available arguments / possible operations (comparison results):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Entity::Activate(ctx : Relation) : Function[];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Entity::Available(Relation, Function) : boolean;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Entity::Apply(Entity | Relationship | Flow) : Function&lt;Entity, Entity&gt;;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Meta Meta Model: (Relation, Kind : Entity, Statement : Relationship, Resource : Flow);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Naming Service (synsets, generalization/specialization term rels):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Registry Service (hierarchical key / value):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Index Service (Apache Lucene, Vector Space Model Triple / Quad polygon encoding):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IOService (Connectors):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(IOServiceConnector, ContextResource : Entity, Attribute : Relationship, Value : Flow);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