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AMUW2mW7PcpjKzlzOfoqwAjy6+mpUCKKyN9Jz1Wf7yjstoxyaP5YSPwTo7TgsjW+QEwcuzG686QLLtWxqJ5Fe6C+oW9mrjCsXfAugcyLAqVz4l9jILP4TM4=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