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work is licensed under a Creative Commons Attribution-ShareAlike 4.0 International License.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http://creativecommons.org/licenses/by-sa/4.0/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2018 Sebastián Samaruga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ssamarug@gmail.com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Semantic Reactive Microservices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whole idea revolves encoding 'roles’ (Resource types) in an aggregated dimensional layered (data, schema, behavior) scheme via the use of 'kinds’ abstraction.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Kinds abstraction: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sets / type inference. Given an statement SPO, for example the Subject, its 'subject kind’ is the aggregation of all Predicate / Value pairs occurring in statements having that Subject. Subjects having a common set of this pairs are regarded as having the same 'kind’. Subset / superset relations between those pairs determine super / sub 'kind’ relations.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we only regard of Predicate occurrences for a common Subject we can have a very basic class / type inference also with a predicates subset / superset (class / superclass) relation. The same holds for 'predicate kinds’ and 'object kinds’. A class could be, for example, Person and kinds (metaclass) of occurrences of this class could be: Employee, Father, etc.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hierarchy (static CSPO roles):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(Statement : Entity) : Resource;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(Kind : Class) : Resource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(Flow : Behavior) : Resource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Resource hierarchy (CSPO instances):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Resolve by kinds type inference. Example: Kind: super / sub Kind, Class: super / sub class, etc.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 API: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Dataflow (Resource I/O, activation: observer / observable). Role type hierarchy and Resource type hierarchy.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 Layers: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Dimensional ontology aggregated CSPO roles / statements. Resource layers maps / corresponds into this statements schema / forms for diverse augmentation (aggregation, alignment, activation) use cases.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(Context, Concept, Sign, Object);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Resource Layers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Hierarchically aggregated statement layers.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(Entity, Statement, Attribute, Value);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(Kind, Entity, Statement, Attribute);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(Class, Kind, Entity, Statement);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(Flow, Class, Kind, Entity);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(Behavior, Flow, Class, Kind);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Upper ontology layer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Statements aggregated from data, schema, behavior layers statements (used for Contexts I/O).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(Behavior, Class, Entity, Resource);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Resource encoding: (C, S, P, O) : Resource. Resource IDs.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Resource representation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Render Resource in CSPO role in statement occurrence. C(S, P) : 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Functional 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Resource encoded code and data. Parse representations, apply transforms. Syntax (grammars, wrappers, monadic parsing).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Metaclass (behavior, role) / Class (schema) / Instance (data).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Event (definition): measure value change in dimension for unit.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Activation: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Resource I/O events stream (quads). Materialize new / inferred knowledge, emit known facts regarding event.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Aggregations: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Object occurrences aggregates into Predicate occurrences which aggregate into Subject occurrences and then in Context occurrences.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Entity: Plain RDF URLs input.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Subject example: (S, SPO, P, O);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Kind: Entity occurrences aggregation.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Subject Kind Example: (Kind, Entity, P, O);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(Class, Kind, SPO, Entity);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Flow: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(Flow, Class, Kind, Entity);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(Behavior, Flow, Class, Kind);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Upper: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(Behavior, Flow, Kind, Class);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Contexts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 wrapper: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Aggregated internal layered (data, schema, behavior) quad statement sets. Behaves as a data, schema or behavior layer via activation composition (Resource I/O).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Interacts (I/O activation) via upper ontology layer aggregated form facade statements: (Behavior, Class, Entity, Resource).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Resource IDs / namespace handler.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Index, Naming, Registry facades.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Addressing / annotation (augmentation) resolution of external resources. JAF.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Augmentation: Aggregation, Alignments, Activation.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Reactive streams: events, locators, filters, transforms, queries, aggregation, getters / setters, joins, etc.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Functional Forms: code / data stated as resources. System resources. Bound functions / transforms.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Layered aggregated contexts stack: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(Context (Application (Domain (Data))))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Functional Forms: Browse layered aggregated context (render services / applications).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Layers integration: dimensional resources 'overlay’ interacting via activation of upper ontology layer aggregated form statements.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Data contexts: data, schema, behavior aggregated I/O from plain RDFized (Resource IDs) inputs.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Domain contexts: data, schema, behavior aggregated I/O from Data contexts aggregated upper ontology.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Application contexts: data, schema, behavior aggregated I/O from Domain contexts aggregated upper ontology.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Resource IDs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The idea is to achieve a (numbering) identification scheme which allows to encode and identify RDF statements CSPOs URLs (and the URLs referring to the statements itselves) in a manner which: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Allows to ‘embedd’ meaning in an algorithmically 'operable’ way.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Enforces preservation of 'validity’ between identifiers (no non-valid identifiers could be forged)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 base to the abstract layer (semiotic) statement form: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(Context, Concept, Sign, Object);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idea is that (in theory) using a positional ternary numbering system with a cyclic order relation (a &gt; b &gt; c &lt; a) CSPO IDs could be validated against: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 &gt; S &lt; P &lt; 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For any given statement IDs arrangement.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self &gt; this &gt; that &lt; the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Alignments: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X is Y of Z in W;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C(S, P) : O;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ML Embeddings.</w:t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ID Assignment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(Context : C, Occurrence : S, Attribute : P, Value : O);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 : Concept, P : Sign, O : Object.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(the, self, this, that);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Context::nextID(URL / ID, leftLastID, currPosLastID, rightLastID);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 : nextID &lt; S : nextID &gt; P : nextID  &gt; O : nextID;</w:t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Functional Forms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Functional code / data serialization format / language expressed in terms of Resource statements.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TID: Statement Context ID.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VID: Statement Subject (Occurrence) ID.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TID:VID: Context / Occurrence attribute / value sets (recursive forms).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Form: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(TID:VID (TID:VID (TID:VID (TID:VID)))) : TID:VID;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(Behavior (Flow (Class (Kind )))) : Dimensional abstract Resource (Entity);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Assertion / query language. Activation.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Algorithm resolves over Behavior, Schema, Data attributes / values.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Dataflow activations: candidates for resolution (signatures / injection).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Specific system forms (augmentation bound functions).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DOM / LINQ like APIs.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ML Embeddings.</w:t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Functional Activation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(Entity, Statement, Attribute, Value);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(Kind, Entity, Statement, Attribute);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(Class, Kind, Entity, Statement);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(Flow, Class, Kind, Entity);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(Behavior, Flow, Class, Kind);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Form: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(TID:VID (TID:VID (TID:VID (TID:VID)))) : TID:VID;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(Behavior (Flow (Class (Kind )))) : Dimensional abstract Resource (Entity);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Mappings: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Resolve Flow from Behavior, Class from Flow, Kind from Class, Entity from Kind via mapping matching: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(O -&gt; P); (P -&gt; S)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From lower layers to upper layers.</w:t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DCI: Data, Context, Interaction.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(Context, Interaction, Data:role, Data:state);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Data (event), Information (flow), Knowledge (rule: context, role, state flow).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Type inference: Entity, Statement, Kind, Class, Flow, Behavior. Functional Form syntax, upper ontology.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Dataflow graphs: dynamic 'routes’ (Resource stream observer / observable) 'signatures’ (activation matching: resolution / injection). Aggregation (layers), composition (contexts), discovery.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Augmentation (ML / Type inf. / Dataflow):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Alignments: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Class / ID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Attributes / Links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Contexts / Roles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RDF / OWL Backend.</w:t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Implementation (notes)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Integration of federated sources of knowledge and invokable behaviors (applications, services, backends, etc.) in a transparent and uniform manner enabling ease of distribution and composition into new aggregated assets.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Data Consistency in Microservices Architecture: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“In microservices, one logically atomic operation can frequently span multiple microservices. Even a monolithic system might use multiple databases or messaging solutions. With several independent data storage solutions, we risk inconsistent data if one of the distributed process participants fails — such as charging a customer without placing the order or not notifying the customer that the order succeeded.”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“Why is it so challenging to achieve this? As long as we have multiple places where the data is stored (which are not in a single database), consistency is not solved automatically and engineers need to take care of consistency while designing the system. For now, in my opinion, the industry doesn’t yet have a widely known solution for updating data atomically in multiple different data sources — and we probably shouldn’t wait for one to be available soon.”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https://dzone.com/articles/data-consistency-in-microservices-architecture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Integrity Validation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Encoding of data supporting “validity / consistency” checks enforcement of messages avoiding the possibility of “forged” or fake data without third parties authorities or ledgers.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Microservices: domains common classes / interfaces (behaviors) : DOM / OGM Layer. Declarative description of original business (legacy addressing / activation).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API Gateway. Composite service (aggregator). Database (Context) per service.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Command Query Responsibility Segregation (CQRS). Events sourcing / views. Saga: compensating requests. Logs: aggregate standarized log format for each service instance.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Distributed tracing: external request unique ID. Sub requests contextual 'external' IDs (graph). Record logs.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Externalize configuration. Command pattern.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Service discovery: registry. Locate by interface / schema signatures (capabilities).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Java. Functional Resource API. DOM / OGM.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RDF / OWL Backend.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Declarative Resource REST API Gateways (I/O: aggregation, forms activation, etc.).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Reactive Framework. Container. Addresses (Resource IDs mappings).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Messaging. Dataflow. Routing (Resource IDs / Address mapping). Layers. Injection (Forms activation).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Augmentation: Aggregation, Alignment, Activation. (ID / Class, Attributes, Roles Alignments).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ML Declarative (functional) services API (general shapes / models). Naming, Registry, Index. Serving (activation shapes).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ML Context Index Service: dot notation graph encoding. Templates, grammars, activation. Facets. Class / ID Resolution.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ML Context Registry Service: attributes / links in contexts resolution.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ML Context Naming Service: dictionary: key / value (recursive) store. Synsets. Senses (contexts / from SPOs occurrences). Embeddings. Role in context resolution.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Domains (Upper ontologies) DOM, OGM Context metadata for: CMS, B2C, B2B, ERP, CRM, SCM, ESB, EAI, BI (business domains).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Endpoints Rendering: Declarative resource described / driven APIs. Microservices.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Clients Rendering: Declarative activation DCI / MVC contexts / flows. Portlets.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Adapters: JBoss Teiid. Apache Metamodel. OData. SoLiD. HAL / HATEOAS. GraphQL.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XML / XSL / XLink / XPath / XPointer.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JavaScript.</w:t>
      </w:r>
    </w:p>
    <w:p w:rsidR="00000000" w:rsidDel="00000000" w:rsidP="00000000" w:rsidRDefault="00000000" w:rsidRPr="00000000" w14:paraId="0000010E">
      <w:pPr>
        <w:pStyle w:val="Heading2"/>
        <w:spacing w:line="276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10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Document: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rPr/>
      </w:pPr>
      <w:r w:rsidDel="00000000" w:rsidR="00000000" w:rsidRPr="00000000">
        <w:rPr>
          <w:rtl w:val="0"/>
        </w:rPr>
        <w:t xml:space="preserve">Schema: docs application model. Resources dataflow nodes graph. Activation.</w:t>
      </w:r>
    </w:p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rPr/>
      </w:pPr>
      <w:r w:rsidDel="00000000" w:rsidR="00000000" w:rsidRPr="00000000">
        <w:rPr>
          <w:rtl w:val="0"/>
        </w:rPr>
        <w:t xml:space="preserve">Schema: docs data model. Resources encoding. Aggregation.</w:t>
      </w:r>
    </w:p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tl w:val="0"/>
        </w:rPr>
        <w:t xml:space="preserve">Schema: docs reference model. Resources arrangements. Alignments.</w:t>
      </w:r>
    </w:p>
    <w:p w:rsidR="00000000" w:rsidDel="00000000" w:rsidP="00000000" w:rsidRDefault="00000000" w:rsidRPr="00000000" w14:paraId="000001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Applications: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rPr/>
      </w:pPr>
      <w:r w:rsidDel="00000000" w:rsidR="00000000" w:rsidRPr="00000000">
        <w:rPr>
          <w:rtl w:val="0"/>
        </w:rPr>
        <w:t xml:space="preserve">Domains upper ontologies: DOM / OGM.</w:t>
      </w:r>
    </w:p>
    <w:p w:rsidR="00000000" w:rsidDel="00000000" w:rsidP="00000000" w:rsidRDefault="00000000" w:rsidRPr="00000000" w14:paraId="000001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Resources</w:t>
      </w:r>
    </w:p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Context&lt;? extends Resource&gt; : Resource;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Monad of Resource hierarchy. Match / apply Templates / Transforms (bound functions). Streams (observable).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Resource: CSPO map: (this ( occurrences( attributes( values)))).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APIs: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Factory methods. Builders. Visitors. Enum for case classes. Functional architecture. Patterns.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Node: Connectors, I/O, services. Address resolution (activation events / messages) of Node domain Contexts (Resources). Backends.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(Resource, Resource, Resource, Resource);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Application, data, reference models. Graphs. Sets, Groups, Categories models.</w:t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Resources hierarchy (layers)</w:t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Occurrence, Attribute, Value : Resource.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(Statement, Resource, Occurrence, Attribute);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(Entity, Statement, Resource, Occurrence);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(Kind, Entity, Statement, Resource);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(Class, Kind, Entity, Statement);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(Flow, Class, Kind, Entity);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(Behavior, Flow, Class, Kind);</w:t>
      </w:r>
    </w:p>
    <w:p w:rsidR="00000000" w:rsidDel="00000000" w:rsidP="00000000" w:rsidRDefault="00000000" w:rsidRPr="00000000" w14:paraId="000001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 Kinds abstraction</w:t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type inference</w:t>
      </w:r>
    </w:p>
    <w:p w:rsidR="00000000" w:rsidDel="00000000" w:rsidP="00000000" w:rsidRDefault="00000000" w:rsidRPr="00000000" w14:paraId="000001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Instances hierarchy (Role Kind)</w:t>
      </w:r>
    </w:p>
    <w:p w:rsidR="00000000" w:rsidDel="00000000" w:rsidP="00000000" w:rsidRDefault="00000000" w:rsidRPr="00000000" w14:paraId="000001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Specifications</w:t>
      </w:r>
    </w:p>
    <w:p w:rsidR="00000000" w:rsidDel="00000000" w:rsidP="00000000" w:rsidRDefault="00000000" w:rsidRPr="00000000" w14:paraId="000001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Specification</w:t>
      </w:r>
    </w:p>
    <w:p w:rsidR="00000000" w:rsidDel="00000000" w:rsidP="00000000" w:rsidRDefault="00000000" w:rsidRPr="00000000" w14:paraId="00000143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CSPO: Specification</w:t>
      </w:r>
    </w:p>
    <w:p w:rsidR="00000000" w:rsidDel="00000000" w:rsidP="00000000" w:rsidRDefault="00000000" w:rsidRPr="00000000" w14:paraId="00000144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Specification::eval(ctx : Specification) : Specification</w:t>
      </w:r>
    </w:p>
    <w:p w:rsidR="00000000" w:rsidDel="00000000" w:rsidP="00000000" w:rsidRDefault="00000000" w:rsidRPr="00000000" w14:paraId="00000145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Declaratively built: specify CSPO slots (specializations types and attributes schema) and 'eval' I/O behavior.</w:t>
      </w:r>
    </w:p>
    <w:p w:rsidR="00000000" w:rsidDel="00000000" w:rsidP="00000000" w:rsidRDefault="00000000" w:rsidRPr="00000000" w14:paraId="00000146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Underlying RDF data model.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Specializations (hierarchy, up until application description / rendering components):</w:t>
      </w:r>
    </w:p>
    <w:p w:rsidR="00000000" w:rsidDel="00000000" w:rsidP="00000000" w:rsidRDefault="00000000" w:rsidRPr="00000000" w14:paraId="00000149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14A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Node</w:t>
      </w:r>
    </w:p>
    <w:p w:rsidR="00000000" w:rsidDel="00000000" w:rsidP="00000000" w:rsidRDefault="00000000" w:rsidRPr="00000000" w14:paraId="0000014B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14C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14D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14E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14F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150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151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IDs Graph Resources</w:t>
      </w:r>
    </w:p>
    <w:p w:rsidR="00000000" w:rsidDel="00000000" w:rsidP="00000000" w:rsidRDefault="00000000" w:rsidRPr="00000000" w14:paraId="00000152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153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Connector</w:t>
      </w:r>
    </w:p>
    <w:p w:rsidR="00000000" w:rsidDel="00000000" w:rsidP="00000000" w:rsidRDefault="00000000" w:rsidRPr="00000000" w14:paraId="00000154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Functional mapping (Activation Template query)</w:t>
      </w:r>
    </w:p>
    <w:p w:rsidR="00000000" w:rsidDel="00000000" w:rsidP="00000000" w:rsidRDefault="00000000" w:rsidRPr="00000000" w14:paraId="00000155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Computations (ordered graphs)</w:t>
      </w:r>
    </w:p>
    <w:p w:rsidR="00000000" w:rsidDel="00000000" w:rsidP="00000000" w:rsidRDefault="00000000" w:rsidRPr="00000000" w14:paraId="00000156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Ontology matching (Specification)</w:t>
      </w:r>
    </w:p>
    <w:p w:rsidR="00000000" w:rsidDel="00000000" w:rsidP="00000000" w:rsidRDefault="00000000" w:rsidRPr="00000000" w14:paraId="00000157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Upper ontology</w:t>
      </w:r>
    </w:p>
    <w:p w:rsidR="00000000" w:rsidDel="00000000" w:rsidP="00000000" w:rsidRDefault="00000000" w:rsidRPr="00000000" w14:paraId="00000158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Use Case layers</w:t>
      </w:r>
    </w:p>
    <w:p w:rsidR="00000000" w:rsidDel="00000000" w:rsidP="00000000" w:rsidRDefault="00000000" w:rsidRPr="00000000" w14:paraId="00000159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Implementation: Java, XSL (runtime), JavaScript, XML (components). Functional DOM like API for resources / specifications setup / stacks "standard" events / callbacks driven integration.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java.util.Stream (Resource). Reactive Streams (Observable, Publisher, Subscriber, Processor, Subscription).</w:t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Templates: Resource specifications</w:t>
      </w:r>
    </w:p>
    <w:p w:rsidR="00000000" w:rsidDel="00000000" w:rsidP="00000000" w:rsidRDefault="00000000" w:rsidRPr="00000000" w14:paraId="000001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Template: map. Role Kinds match (types). Activation / aggregation. Node Resources traversal. Factory / Builder.</w:t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Forms: Transform specifications</w:t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Form: reduce. Role Kinds apply (flatMap). Activation / aggregation. Node resources materialization. Factory / Builder.</w:t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Ontology Matching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Specification : Resource (Context);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Node: Connectors. Resources feed. Custom URLs for different services / backends I/O.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Resource layer: Resource instance for each one CSPO roles in quad statement input, Specification for the rest of CSPOs in Resource layer statements. Example for Subject: (Specification, Subject, Specification, Specification).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Aggregation into Statement layer by Resource and roles Specification matching. Resource are instances from resource layer (with Specification in roles). SPOs in Statement occurrence role w./ attrs &amp; values.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Refine Specification "learning" until matching Context Subjects, Predicates and Objects unambiguously from inputs.</w:t>
      </w:r>
    </w:p>
    <w:p w:rsidR="00000000" w:rsidDel="00000000" w:rsidP="00000000" w:rsidRDefault="00000000" w:rsidRPr="00000000" w14:paraId="000001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mapping of role kinds to resources</w:t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Aggregation: Via Template / Form mapping</w:t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Lower layers Resource hierarchy aggregates into higher layers by resource occurrences aggregation.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Rules (Template, Form) 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Entity: (S, SPO, P, O);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Reactive event driven dataflow: matching Aggregation Template Form bindings define Reactive Streams “subscriptions” between involved Resource(s).</w:t>
      </w:r>
    </w:p>
    <w:p w:rsidR="00000000" w:rsidDel="00000000" w:rsidP="00000000" w:rsidRDefault="00000000" w:rsidRPr="00000000" w14:paraId="000001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Alignments: Services</w:t>
      </w:r>
    </w:p>
    <w:p w:rsidR="00000000" w:rsidDel="00000000" w:rsidP="00000000" w:rsidRDefault="00000000" w:rsidRPr="00000000" w14:paraId="000001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Services models: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Context / Role Alignment.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Attribute / Link Alignment.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Class / Instance ID Alignment.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Registry (clustering), Naming (classification), Index (regression) services models.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Embeddings, autoencoders, classifiers of contexts and inputs.</w:t>
      </w:r>
    </w:p>
    <w:p w:rsidR="00000000" w:rsidDel="00000000" w:rsidP="00000000" w:rsidRDefault="00000000" w:rsidRPr="00000000" w14:paraId="000001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Activation: Resource transaction</w:t>
      </w:r>
    </w:p>
    <w:p w:rsidR="00000000" w:rsidDel="00000000" w:rsidP="00000000" w:rsidRDefault="00000000" w:rsidRPr="00000000" w14:paraId="000001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Message Event broadcast driven transform by applying received Form over matching received Template. Transform result (new knowledge) broadcasted to the network.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Nodes post / react with these messages when a new entity is found and to query other peers about generalized / specialized knowledge regarding such entities.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Reactive event driven dataflow: matching Activation Template Form transforms define Reactive Streams “subscriptions” between involved Resource(s).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Smart contracts.</w:t>
      </w:r>
    </w:p>
    <w:p w:rsidR="00000000" w:rsidDel="00000000" w:rsidP="00000000" w:rsidRDefault="00000000" w:rsidRPr="00000000" w14:paraId="000001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 IDs: IDs Graph. Addresses</w:t>
      </w:r>
    </w:p>
    <w:p w:rsidR="00000000" w:rsidDel="00000000" w:rsidP="00000000" w:rsidRDefault="00000000" w:rsidRPr="00000000" w14:paraId="000001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Resources DID (W3C Distributed Identifiers) implementation. DID Documents: API contracts / HAL.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Unique Resource ID: URL.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Unique (distributed) sequence ID.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Forge Resource hierarchies URLs.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Forge Class / Kind URLs.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Layers Aggregation rules (from Behavior to Resource):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(C: prevOcc, S: nextCtx / prevPred, P: nextSubj / prevObj, O: nextPred);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Implement Specification (Template / Form) for previous rules.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IDs Graph (quads):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ResourceID: (ResourceClsID, ResourceInstID, StatementID, RoleKindID);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StatementID: (StatemenClsID, StatementInstID, ResourceID, RoleKindID);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RoleKindID: (RoleKindClsID, RoleKindInstID, StatementID, ResourceID);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did:ont:clsID:instID/clsID:instID/clsID:instID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Signatures (Specification): TBD.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Discovery: TBD.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Composite query expressions building Resource IDs Graph statements.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Aggregation (“counting”) of sequence IDs. Tree. Primitives (the, self, this, that). Next, prev, curr ID functions.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Encode orderings in class relationships. (via role kind).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Encode orderings in instances relationships (via role kind).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Encode orderings in class / instance relationships (via role kind).</w:t>
      </w:r>
    </w:p>
    <w:p w:rsidR="00000000" w:rsidDel="00000000" w:rsidP="00000000" w:rsidRDefault="00000000" w:rsidRPr="00000000" w14:paraId="000001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Messages: Activation documents (assertions)</w:t>
      </w:r>
    </w:p>
    <w:p w:rsidR="00000000" w:rsidDel="00000000" w:rsidP="00000000" w:rsidRDefault="00000000" w:rsidRPr="00000000" w14:paraId="000001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Event driven Resource Node(s). Blockchain transactions for each assertions set (Activation).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Addressing / annotations of resources (XSL, XLink, XPath, XPointer). Activation of content types.</w:t>
      </w:r>
    </w:p>
    <w:p w:rsidR="00000000" w:rsidDel="00000000" w:rsidP="00000000" w:rsidRDefault="00000000" w:rsidRPr="00000000" w14:paraId="000001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Upper ontology: Initial Resource Activation layer</w:t>
      </w:r>
    </w:p>
    <w:p w:rsidR="00000000" w:rsidDel="00000000" w:rsidP="00000000" w:rsidRDefault="00000000" w:rsidRPr="00000000" w14:paraId="000001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(Dimension, Unit, Measure, Value);</w:t>
        <w:br w:type="textWrapping"/>
        <w:t xml:space="preserve">(Context, Concept, Sign, Object);</w:t>
        <w:br w:type="textWrapping"/>
        <w:t xml:space="preserve">(Context, Occurrence, Attribute, Value);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Root (IDs Graph hierarchies) Resources. Initial activations upon upper ontology.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APIs: Activation transforms / functional bindings. Use dimensional, grammar, syntax representations.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Domain / Upper ontologies</w:t>
      </w:r>
    </w:p>
    <w:p w:rsidR="00000000" w:rsidDel="00000000" w:rsidP="00000000" w:rsidRDefault="00000000" w:rsidRPr="00000000" w14:paraId="000001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ERP Ontology, ISO, TMDM, TMRM, SKOS. Datasources: GKG, Wikimedia. Specifications: Shapes.</w:t>
      </w:r>
    </w:p>
    <w:p w:rsidR="00000000" w:rsidDel="00000000" w:rsidP="00000000" w:rsidRDefault="00000000" w:rsidRPr="00000000" w14:paraId="000001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Computation over graph structures (dataflow): layers class / occurrence orderings</w:t>
      </w:r>
    </w:p>
    <w:p w:rsidR="00000000" w:rsidDel="00000000" w:rsidP="00000000" w:rsidRDefault="00000000" w:rsidRPr="00000000" w14:paraId="000001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Ordering can be defined by the properties of their relations. Order defined by relations / occurrences and Role Kind subset / superset relation.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Graph: Node set, Edge set, Attributes, Global attribute. G : (u, V, E).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DGI: “every single node of the network is ‘mindful of the global structural properties of the graph’”. Representations.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Compute updated edge attributes.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Aggregate edge attributes per node.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Compute updated node attributes.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Aggregate edge attributes locally.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Aggregate node attributes locally.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Compute updated global attribute.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Three update functions (mappings).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Three aggregate functions (reductions).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Combinatorial generalization in graph networks.</w:t>
      </w:r>
    </w:p>
    <w:p w:rsidR="00000000" w:rsidDel="00000000" w:rsidP="00000000" w:rsidRDefault="00000000" w:rsidRPr="00000000" w14:paraId="000001D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Encoding: Services Models, Backends, ML (Graphs, Embeddings, Autoencoders + Context)</w:t>
      </w:r>
    </w:p>
    <w:p w:rsidR="00000000" w:rsidDel="00000000" w:rsidP="00000000" w:rsidRDefault="00000000" w:rsidRPr="00000000" w14:paraId="000001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Resource occurrences: mode (tense / person / primitives: the, this, that, self, etc) "declination" (modal) metadata, inferred from contexts / aggregation / role kinds (role kinds role kinds specifications: from contexts / statements, negation, complement, equivalence, etc.). Ordering by properties of relations. Parameterized control flows / interpretations. Octal order encoding for flow control.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Property graphs.”The DOT Language “. N3 / Turtle rules.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Property dot graph encoding. Grammar: rules / productions. Specification (functional) DOM like notation / serialization / selectors (monads in specification runtime / components events / callbacks).</w:t>
      </w:r>
    </w:p>
    <w:p w:rsidR="00000000" w:rsidDel="00000000" w:rsidP="00000000" w:rsidRDefault="00000000" w:rsidRPr="00000000" w14:paraId="000001E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Deployment: Node Context (domain peer)</w:t>
      </w:r>
    </w:p>
    <w:p w:rsidR="00000000" w:rsidDel="00000000" w:rsidP="00000000" w:rsidRDefault="00000000" w:rsidRPr="00000000" w14:paraId="000001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Node declaratively modelled by Resource hierarchy layers instances (deployment).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Holds metamodel Resource layers and IDs Graphs. Handles Template / Form encoded / inferred into / from graphs transforms (Activation)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Resource services (Naming, Registry, Index). Connectors: declarative contexts. Resource URL scheme for handling backends / services kinds I/O.</w:t>
      </w:r>
    </w:p>
    <w:p w:rsidR="00000000" w:rsidDel="00000000" w:rsidP="00000000" w:rsidRDefault="00000000" w:rsidRPr="00000000" w14:paraId="000001E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Distributed consistency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Higher level constructs (declarative language, APIs)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cases (layers "patterns": DOM / DCI / CDI / JAF)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Bindings with declarative metamodel description (layers "tags", templates, activation)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Language (component blueprints: layers). "Templates" from declarative metamodel descriptions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Applications: domains upper ontologies. Distributed consistency. Data / schema / behavior metamodel instances inferences / rules.</w:t>
      </w:r>
    </w:p>
    <w:p w:rsidR="00000000" w:rsidDel="00000000" w:rsidP="00000000" w:rsidRDefault="00000000" w:rsidRPr="00000000" w14:paraId="000001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Language. Runtime. Backend</w:t>
      </w:r>
    </w:p>
    <w:p w:rsidR="00000000" w:rsidDel="00000000" w:rsidP="00000000" w:rsidRDefault="00000000" w:rsidRPr="00000000" w14:paraId="000001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Browser / Endpoints consumption APIs (declarative / descriptive services / interfaces rendering)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RDF / OWL. Turtle / N3. XML / XSL. Java. Jena. Vertx. JavaScript. Lisp (metacircular interpreter)</w:t>
      </w:r>
    </w:p>
    <w:p w:rsidR="00000000" w:rsidDel="00000000" w:rsidP="00000000" w:rsidRDefault="00000000" w:rsidRPr="00000000" w14:paraId="0000020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Deployment (Spring Framework)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Resolver: Identifiers, DIDs / Vert.x Message bus. Addressing / routing. Resource IDs: IDs Graph. Signatures (class / instance Resource IDs). Runtime definition.</w:t>
      </w:r>
    </w:p>
    <w:p w:rsidR="00000000" w:rsidDel="00000000" w:rsidP="00000000" w:rsidRDefault="00000000" w:rsidRPr="00000000" w14:paraId="00000204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Runtime: Vert.x. CDI. Interfaces (register / inject Specification / Component). Interactions: Activation / Capability (Resolver / bindings).</w:t>
      </w:r>
    </w:p>
    <w:p w:rsidR="00000000" w:rsidDel="00000000" w:rsidP="00000000" w:rsidRDefault="00000000" w:rsidRPr="00000000" w14:paraId="00000205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Specification: Protocols. Component(s) declarative model definition. Events / callbacks dataflow: executable Resource models descriptions. Context Role.</w:t>
      </w:r>
    </w:p>
    <w:p w:rsidR="00000000" w:rsidDel="00000000" w:rsidP="00000000" w:rsidRDefault="00000000" w:rsidRPr="00000000" w14:paraId="00000206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Component: Specification instance, private state. Capabilities interface: Message IO. Context Actor.</w:t>
      </w:r>
    </w:p>
    <w:p w:rsidR="00000000" w:rsidDel="00000000" w:rsidP="00000000" w:rsidRDefault="00000000" w:rsidRPr="00000000" w14:paraId="00000207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Activation (Template: input / Form: binding / Template: output). Capability (interaction) definition.</w:t>
      </w:r>
    </w:p>
    <w:p w:rsidR="00000000" w:rsidDel="00000000" w:rsidP="00000000" w:rsidRDefault="00000000" w:rsidRPr="00000000" w14:paraId="00000208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Capability: Activation(s) instances (interactions). Available Message exchanges.</w:t>
      </w:r>
    </w:p>
    <w:p w:rsidR="00000000" w:rsidDel="00000000" w:rsidP="00000000" w:rsidRDefault="00000000" w:rsidRPr="00000000" w14:paraId="00000209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Exchange: Message (data) blueprint.</w:t>
      </w:r>
    </w:p>
    <w:p w:rsidR="00000000" w:rsidDel="00000000" w:rsidP="00000000" w:rsidRDefault="00000000" w:rsidRPr="00000000" w14:paraId="0000020A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Message (Activation Capability exchange execution instance, encoded in DIDs). Interaction instance (data). Resource hierarchy transform.</w:t>
      </w:r>
    </w:p>
    <w:p w:rsidR="00000000" w:rsidDel="00000000" w:rsidP="00000000" w:rsidRDefault="00000000" w:rsidRPr="00000000" w14:paraId="0000020B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Application Graph: Streams / Flows (state): Contexts, use cases, available flows (Data / Context / Interaction DCI API.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Invocation</w:t>
      </w:r>
    </w:p>
    <w:p w:rsidR="00000000" w:rsidDel="00000000" w:rsidP="00000000" w:rsidRDefault="00000000" w:rsidRPr="00000000" w14:paraId="0000020E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Aggregation : Activation</w:t>
      </w:r>
    </w:p>
    <w:p w:rsidR="00000000" w:rsidDel="00000000" w:rsidP="00000000" w:rsidRDefault="00000000" w:rsidRPr="00000000" w14:paraId="0000020F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Functional API / Service (Index, Naming, Registry) : Activation</w:t>
      </w:r>
    </w:p>
    <w:p w:rsidR="00000000" w:rsidDel="00000000" w:rsidP="00000000" w:rsidRDefault="00000000" w:rsidRPr="00000000" w14:paraId="00000210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211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212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2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Runtime: resolution / invocation application definition layout from source Resource layers metadata</w:t>
      </w:r>
    </w:p>
    <w:p w:rsidR="00000000" w:rsidDel="00000000" w:rsidP="00000000" w:rsidRDefault="00000000" w:rsidRPr="00000000" w14:paraId="00000215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Context: (class / instance)</w:t>
      </w:r>
    </w:p>
    <w:p w:rsidR="00000000" w:rsidDel="00000000" w:rsidP="00000000" w:rsidRDefault="00000000" w:rsidRPr="00000000" w14:paraId="00000216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Subject: (class / instance)</w:t>
      </w:r>
    </w:p>
    <w:p w:rsidR="00000000" w:rsidDel="00000000" w:rsidP="00000000" w:rsidRDefault="00000000" w:rsidRPr="00000000" w14:paraId="00000217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Predicate (class / instance)</w:t>
      </w:r>
    </w:p>
    <w:p w:rsidR="00000000" w:rsidDel="00000000" w:rsidP="00000000" w:rsidRDefault="00000000" w:rsidRPr="00000000" w14:paraId="00000218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Object (class / instance)</w:t>
      </w:r>
    </w:p>
    <w:p w:rsidR="00000000" w:rsidDel="00000000" w:rsidP="00000000" w:rsidRDefault="00000000" w:rsidRPr="00000000" w14:paraId="00000219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Events / Callbacks</w:t>
      </w:r>
    </w:p>
    <w:p w:rsidR="00000000" w:rsidDel="00000000" w:rsidP="00000000" w:rsidRDefault="00000000" w:rsidRPr="00000000" w14:paraId="000002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Backend Specification: datasource / service IO.</w:t>
      </w:r>
    </w:p>
    <w:p w:rsidR="00000000" w:rsidDel="00000000" w:rsidP="00000000" w:rsidRDefault="00000000" w:rsidRPr="00000000" w14:paraId="000002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Spring contexts. Application, Runtime, Resolver, Specification, etc. (hierarchies, factories / builders). Routes (capabilities: Template / Form bindings). Classpath resources (JAR bundles).</w:t>
      </w:r>
    </w:p>
    <w:p w:rsidR="00000000" w:rsidDel="00000000" w:rsidP="00000000" w:rsidRDefault="00000000" w:rsidRPr="00000000" w14:paraId="0000021E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Runtime instantiates Specification Component(s). Component(s) interact by their capabilities (Runtime addressing / routing bindings: Resolver).</w:t>
      </w:r>
    </w:p>
    <w:p w:rsidR="00000000" w:rsidDel="00000000" w:rsidP="00000000" w:rsidRDefault="00000000" w:rsidRPr="00000000" w14:paraId="000002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Application Graph: Behavior of Resolver / Runtime, Specification / Component, Activation / Capability, Exchange / Message can be serialized / deserialized to / from class / instance quad statements.</w:t>
      </w:r>
    </w:p>
    <w:p w:rsidR="00000000" w:rsidDel="00000000" w:rsidP="00000000" w:rsidRDefault="00000000" w:rsidRPr="00000000" w14:paraId="00000221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Given appropriate APIs (via Activation) one could invoke / execute specific behaviors (via CAM / learning / definitions events / callbacks) over Application Graph.</w:t>
      </w:r>
    </w:p>
    <w:p w:rsidR="00000000" w:rsidDel="00000000" w:rsidP="00000000" w:rsidRDefault="00000000" w:rsidRPr="00000000" w14:paraId="000002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Resolution: Graphs (aggregation / layers) described by Activation(s) statements over input Resource stream (Ontology Matching).</w:t>
      </w:r>
    </w:p>
    <w:p w:rsidR="00000000" w:rsidDel="00000000" w:rsidP="00000000" w:rsidRDefault="00000000" w:rsidRPr="00000000" w14:paraId="000002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Resolution : Activation</w:t>
      </w:r>
    </w:p>
    <w:p w:rsidR="00000000" w:rsidDel="00000000" w:rsidP="00000000" w:rsidRDefault="00000000" w:rsidRPr="00000000" w14:paraId="000002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Context: (class / instance)</w:t>
      </w:r>
    </w:p>
    <w:p w:rsidR="00000000" w:rsidDel="00000000" w:rsidP="00000000" w:rsidRDefault="00000000" w:rsidRPr="00000000" w14:paraId="000002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Subject: (class / instance)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Predicate (class / instance)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Object (class / instance)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Events / Callbacks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Graph: Resource hierarchy layers. Message payloads.</w:t>
      </w:r>
    </w:p>
    <w:p w:rsidR="00000000" w:rsidDel="00000000" w:rsidP="00000000" w:rsidRDefault="00000000" w:rsidRPr="00000000" w14:paraId="000002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IDs Graph. Resolver.</w:t>
      </w:r>
    </w:p>
    <w:p w:rsidR="00000000" w:rsidDel="00000000" w:rsidP="00000000" w:rsidRDefault="00000000" w:rsidRPr="00000000" w14:paraId="000002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Application Graph. Resolver.</w:t>
      </w:r>
    </w:p>
    <w:p w:rsidR="00000000" w:rsidDel="00000000" w:rsidP="00000000" w:rsidRDefault="00000000" w:rsidRPr="00000000" w14:paraId="000002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Graph: Metamodel backend encoding Application and Resource IDs graphs.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hyperlink" Target="https://dzone.com/articles/data-consistency-in-microservices-architecture" TargetMode="Externa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yperlink" Target="http://creativecommons.org/licenses/by-sa/4.0/" TargetMode="External"/><Relationship Id="rId7" Type="http://schemas.openxmlformats.org/officeDocument/2006/relationships/hyperlink" Target="mailto:ssamarug@gmail.com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