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 (Verbs Relationships).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Layer (Augmentations).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Sets Layer (Angular Encoding). Resource Monad / Transforms.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 Semiotic Statements Source.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DOM: (Class, Instance, Attribute, Value);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Object: Subject.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Predicate.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Object.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(Sets Statements Source : FCA over DOM Statements):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/ Relationships (Kinds / Roles) Inference. Clustering: Unsupervised Features Learning.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Type (Feature) Attributes Value Inference. Classification: (gender, salary range: scaling).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Available Transforms (State Browsing) Inference. Regression: State (class attributes values in scenario: relationship flow).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Augmentations: Angular URNs. Angular Encoding: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/ Instance: Aggregated from FCA.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SPOs: Points. X: Class, Y: Instance;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Point (X Angle, Y Angle) : Angles;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Angles: From FCA Concept Lattice Context Concepts, Objects, Attributes Identifiers (Bitstring, Primes Product).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Aperture: degrees relative to axes / diagonal) : Angles;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Angular Transforms: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Resource Monads. Points.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Monads Transforms. Distance.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Translation : Point(Distance) : Point; Distance: Kinds SPOs Points; Translation: Subject Point Distance Points Product.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Points: SubjectKind Predicates / Objects.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Subject: (SubjectKind, Subject, Predicate, Object);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AMUW2mV+bOHYahjAECUyvmqFodU0jVhTeR4Vggbbnm+aG7cGaXRD7zeASx64XH53rn6YeIgOE42knTCOzpqaI9QoXRwP7UezFmcYEMTu3HS4EMRXeAtflRE=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