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(RDF4J Sails):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 Verbs, Relationships.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DOM Layer: Dynamic Object Model. CSPO Materialized Semiotic Layer.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Sets Layer: DOM Layer CSPO Resource Arrangement.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 / FCA Layer: Sets Layer FCA / Embeddings.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Layer: API.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Verbs: action (rel end: amante) / passion (rel end: amado) / state (rel: amor: ama / amado). Relation parts attributes.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Semiotics: CSPO Schema. DOM Statements Source.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Semantics / Pragmatics: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DOM Layer: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Encoding / Arrangements: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Subject, Predicate, Object Sets inside Context Set (CSPO Statements Resources Populated)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SubjectKind Set: Statements Predicates / Objects intersection.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Set: Statements Subjects / Objects intersection.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ObjectKind Set: Statements Predicates / Subjects intersection.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Population (Subject Example): Aggregate Subjects Occurrences with same Predicates (type), same Objects (instance).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 (Subject Example): S: (SubjectKind, Subject, Predicate, Object);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Object: Subject.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Predicate.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 Object.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Attributes: Primes / one-hot Bitstring Encoding.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Context: Concepts / Objects Attributes.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Embeddings: CSPOs FCA Contexts Objects URNs Attributes Primes Product / Bitstring OR.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Vector Space Model: CSPO Dimensions. CSPO Points: Objects URN Embeddings.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Similarity / Distance: Common FCA Embedding Attributes Factors. Common Super Concept / Object. VSM Vector Similarity.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Transforms / Translation: Object, Object. Merge Attributes, extract Similarity on merged Subject and merged Objects (Transforms).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 (flow): Attributes index (hasAddress), values (address: xyz) masks browsing (Concepts / Objects).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Concept Lattice shape.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Generate Embeddings from DOM SPO FCA Contexts (Ctx, Obj, Attr): P(S, O), S(P, O), O(P, S) Contexts.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Aggregation: Type (Kind) in Context / Role Inference. Align Attributes with existing Kinds. CSPO Embeddings Clustering. Kinds Naming / Labels: Embeddings URNs.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Alignment: Align / Reify Instances with Kinds. Complete (align) Type (Kind) Instance Attributes Values in Context / Role Inference. Embeddings Features zero-shot Classification (Aggregation Kinds Encoded Labels). Missing Values (links) Prediction: Placeholder Embeddings with resolvable context metadata.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Activation: Performed / Available Resource State (DIDs) Transforms. Perform Prompt: Aggregate / Align. Response: Embeddings Context Facts / Next Available Prompts (Alignment). Embeddings Features Regression (Prompts Suggestions).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Features Average (User Embedding, Product Embedding) Predictions.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Runtime: RDF4J.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 Browsing State Based Dialog Wizard. DOM / DCI / CDI / Augmentations (FCA). Structured Prompts / Responses (Statements Flow, Relationships / Roles).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URNs: Semantic Identifiers. Encoding. DIDs (Distributed IDs). Angular Encoding.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L9a0Mqv4MhkCX8R1dOfc13xBBQ==">AMUW2mXTs+/7abiHNsGSEUPXI6MgX3naI/I3ZI2+e7zoLTN0gW7OsmrSQNsItxhEBAvsNTpfNRB90Ae2fqB7TiGzXDvRTLmgkIZCLqFyn1l7HBHe15zJAmY=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