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/ Productions (stated / inferred):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Context: Input Type / Output Type.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Product Statements: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 Populated Kinds.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(Context, SubjectKind, PredicateKind, ObjectKind);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Alignment Rules.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Alignment Rules Product Statements: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Join on Kinds Instance Resources (Alignment).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Emit Kinds Instances, Attributes, Values Resources Aggregated Statements (Context, Instance, Attribute, Value) Statements.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Product Statements: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sameAs.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