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 Rule Kind). Terminals / non Terminals / Primitives / Relationships (Context Concepts): state Matching Rules.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