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26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27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28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29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2A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2B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inferred):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 / Kind, LHS, Concept : Rule, RHS);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occurring context Rule instance.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