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 URIOccurrence Attributes / Attributes, Values. CSPO Specialization.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Initial Kinds: CSPO URIOccurrences URIs Kinds. Kind URI: Hash From Occurrence URI, Attributes Primes IDs (Update in Statements instantiation).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Merge: Same Attributes, Attributes Subset / Superset (Prime IDs). Super Kind / Sub Kind. Update URIOccurrences with merged Kinds. Kind URI: Attributes Prime IDs.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Wrapped Kind Constructor: CSPOs Kinds in other CSPOs Kinds Roles (i.e.: ValueKind from SubjectKind).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Statements URIOccurrences Kinds: Kinds URIs equals URIOccurrences URIs? CSPO Kinds extends CSPOs? CSPOs Interfaces? Kinds Interfaces?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Meta Kind (Values): Attributes Values Prime IDs Product.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 de URIs / PrimeIDs en Registry / PrimesIDService. getID(URI) / getURI(Long ID). Aggregation ID Products. URIOccurrences per CSPOs.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Aggregation, Alignement, Activation consumes input Statement streams (events), process (Functions: Statements URIOccurrences &amp; URI IDs populated, calculate Kind IDs, links, matching, contexts), returns / publish (Augmentation caller subscribes) Augmented (Kind IDs populated) / Inferred (Alignment) / Context (Kinds Activation) Statements (Augmentation caller updates Registry, Naming, Index, Model State Context: Functions w./ Statement, Occurrence, Kind strategies).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Controller / Services endpoints: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Datasources publish triples. Augmentation listens, Statements URIs, Occurrences Factory / Model Services (Registry, Naming, Index).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augment(Flux&lt;Statement&gt; stream)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aggregate(Flux&lt;Statement&gt; stream) : Kind Augmented Statements;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align(Flux&lt;Statement&gt; stream) : Aligned (links, matching) Statements;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Flux&lt;Statement&gt; activate(Flux&lt;Statement&gt; stream) : Kind (Context / Relationship Statements (browseable instance Statements);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Consumer Templates (DCI) from Activation Contexts / Relationships (Kind Statements). Browse / CRUD Instances Interactions. Consumes Augmentation outcomes (state, model datasources updated incrementally, Registry: Data, Naming: Context, Index: Interactions), Produces Quads (HATEOAS Datasource).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 URIOccurrences CSPO message stream, CSPO Kind response.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43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4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4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4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5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5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5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5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6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6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6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69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6A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6B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6C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6D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6E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6F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70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7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7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7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7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7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7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8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8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9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9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9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A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A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A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A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A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A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A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A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A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A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A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B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B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B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B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B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C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C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C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C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C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C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C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C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C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C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C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C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C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C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