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 / SPOs, Quads URNs.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Source IRIs Sets / Layers (Resources, Kinds, States, Statements, Mappings, Tranforms) parse / population.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URN IDs Model population. Merge / Matching, order / relations / contexts. Encoding (methods).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(Layers / expanded SPO Aggregations feedback). DIDs URN hashing / generation (HATEOAS Endpoints).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States / Templates.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Kind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Kind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Kinds, SPO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 Kind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Kinds, SPO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AMUW2mXuR/M60NiKR9Q6gtdBz44sSz3bjdHdd5CRL/huKj1byLvlqLd9gopEsqcxEYQsk5IqNKol5Mk9K6aE4o7gzlM3/0LAvlBKzuXi78R4Trxv+QnqORY=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