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FCAContextStatement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FCAContextStatement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FCAContextStatement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createOrRetrieveFCAContextStatement(c,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5">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A">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FCAContextStatement:</w:t>
      </w:r>
    </w:p>
    <w:p w:rsidR="00000000" w:rsidDel="00000000" w:rsidP="00000000" w:rsidRDefault="00000000" w:rsidRPr="00000000" w14:paraId="000000BD">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FCAContextPoint implements Statement:</w:t>
      </w:r>
    </w:p>
    <w:p w:rsidR="00000000" w:rsidDel="00000000" w:rsidP="00000000" w:rsidRDefault="00000000" w:rsidRPr="00000000" w14:paraId="000000C0">
      <w:pPr>
        <w:rPr/>
      </w:pPr>
      <w:r w:rsidDel="00000000" w:rsidR="00000000" w:rsidRPr="00000000">
        <w:rPr>
          <w:rtl w:val="0"/>
        </w:rPr>
        <w:t xml:space="preserve">- uri : URI</w:t>
      </w:r>
    </w:p>
    <w:p w:rsidR="00000000" w:rsidDel="00000000" w:rsidP="00000000" w:rsidRDefault="00000000" w:rsidRPr="00000000" w14:paraId="000000C1">
      <w:pPr>
        <w:rPr/>
      </w:pPr>
      <w:r w:rsidDel="00000000" w:rsidR="00000000" w:rsidRPr="00000000">
        <w:rPr>
          <w:rtl w:val="0"/>
        </w:rPr>
        <w:t xml:space="preserve">- concept : FCAContextPoint</w:t>
      </w:r>
    </w:p>
    <w:p w:rsidR="00000000" w:rsidDel="00000000" w:rsidP="00000000" w:rsidRDefault="00000000" w:rsidRPr="00000000" w14:paraId="000000C2">
      <w:pPr>
        <w:rPr/>
      </w:pPr>
      <w:r w:rsidDel="00000000" w:rsidR="00000000" w:rsidRPr="00000000">
        <w:rPr>
          <w:rtl w:val="0"/>
        </w:rPr>
        <w:t xml:space="preserve">- context : FCAContextPoint</w:t>
      </w:r>
    </w:p>
    <w:p w:rsidR="00000000" w:rsidDel="00000000" w:rsidP="00000000" w:rsidRDefault="00000000" w:rsidRPr="00000000" w14:paraId="000000C3">
      <w:pPr>
        <w:rPr/>
      </w:pPr>
      <w:r w:rsidDel="00000000" w:rsidR="00000000" w:rsidRPr="00000000">
        <w:rPr>
          <w:rtl w:val="0"/>
        </w:rPr>
        <w:t xml:space="preserve">- object : FCAContextPoint</w:t>
      </w:r>
    </w:p>
    <w:p w:rsidR="00000000" w:rsidDel="00000000" w:rsidP="00000000" w:rsidRDefault="00000000" w:rsidRPr="00000000" w14:paraId="000000C4">
      <w:pPr>
        <w:rPr/>
      </w:pPr>
      <w:r w:rsidDel="00000000" w:rsidR="00000000" w:rsidRPr="00000000">
        <w:rPr>
          <w:rtl w:val="0"/>
        </w:rPr>
        <w:t xml:space="preserve">- attribute : FCAContextPoint</w:t>
      </w:r>
    </w:p>
    <w:p w:rsidR="00000000" w:rsidDel="00000000" w:rsidP="00000000" w:rsidRDefault="00000000" w:rsidRPr="00000000" w14:paraId="000000C5">
      <w:pPr>
        <w:rPr/>
      </w:pPr>
      <w:r w:rsidDel="00000000" w:rsidR="00000000" w:rsidRPr="00000000">
        <w:rPr>
          <w:rtl w:val="0"/>
        </w:rPr>
        <w:t xml:space="preserve">+ getURI() : URI</w:t>
      </w:r>
    </w:p>
    <w:p w:rsidR="00000000" w:rsidDel="00000000" w:rsidP="00000000" w:rsidRDefault="00000000" w:rsidRPr="00000000" w14:paraId="000000C6">
      <w:pPr>
        <w:rPr/>
      </w:pPr>
      <w:r w:rsidDel="00000000" w:rsidR="00000000" w:rsidRPr="00000000">
        <w:rPr>
          <w:rtl w:val="0"/>
        </w:rPr>
        <w:t xml:space="preserve">+ getConcept() : FCAContextPoint</w:t>
      </w:r>
    </w:p>
    <w:p w:rsidR="00000000" w:rsidDel="00000000" w:rsidP="00000000" w:rsidRDefault="00000000" w:rsidRPr="00000000" w14:paraId="000000C7">
      <w:pPr>
        <w:rPr/>
      </w:pPr>
      <w:r w:rsidDel="00000000" w:rsidR="00000000" w:rsidRPr="00000000">
        <w:rPr>
          <w:rtl w:val="0"/>
        </w:rPr>
        <w:t xml:space="preserve">+ getContext() : FCAContextPoint</w:t>
      </w:r>
    </w:p>
    <w:p w:rsidR="00000000" w:rsidDel="00000000" w:rsidP="00000000" w:rsidRDefault="00000000" w:rsidRPr="00000000" w14:paraId="000000C8">
      <w:pPr>
        <w:rPr/>
      </w:pPr>
      <w:r w:rsidDel="00000000" w:rsidR="00000000" w:rsidRPr="00000000">
        <w:rPr>
          <w:rtl w:val="0"/>
        </w:rPr>
        <w:t xml:space="preserve">+ getObject() : FCAContextPoint</w:t>
      </w:r>
    </w:p>
    <w:p w:rsidR="00000000" w:rsidDel="00000000" w:rsidP="00000000" w:rsidRDefault="00000000" w:rsidRPr="00000000" w14:paraId="000000C9">
      <w:pPr>
        <w:rPr/>
      </w:pPr>
      <w:r w:rsidDel="00000000" w:rsidR="00000000" w:rsidRPr="00000000">
        <w:rPr>
          <w:rtl w:val="0"/>
        </w:rPr>
        <w:t xml:space="preserve">+ getAttribute() : FCAContextPoint</w:t>
      </w:r>
    </w:p>
    <w:p w:rsidR="00000000" w:rsidDel="00000000" w:rsidP="00000000" w:rsidRDefault="00000000" w:rsidRPr="00000000" w14:paraId="000000CA">
      <w:pPr>
        <w:rPr/>
      </w:pPr>
      <w:r w:rsidDel="00000000" w:rsidR="00000000" w:rsidRPr="00000000">
        <w:rPr>
          <w:rtl w:val="0"/>
        </w:rPr>
        <w:t xml:space="preserve">+ getConceptOccurrences() : Set&lt;FCAContextPoint&gt;</w:t>
      </w:r>
    </w:p>
    <w:p w:rsidR="00000000" w:rsidDel="00000000" w:rsidP="00000000" w:rsidRDefault="00000000" w:rsidRPr="00000000" w14:paraId="000000CB">
      <w:pPr>
        <w:rPr/>
      </w:pPr>
      <w:r w:rsidDel="00000000" w:rsidR="00000000" w:rsidRPr="00000000">
        <w:rPr>
          <w:rtl w:val="0"/>
        </w:rPr>
        <w:t xml:space="preserve">+ getContextOccurrences() : Set&lt;FCAContextPoint&gt;</w:t>
      </w:r>
    </w:p>
    <w:p w:rsidR="00000000" w:rsidDel="00000000" w:rsidP="00000000" w:rsidRDefault="00000000" w:rsidRPr="00000000" w14:paraId="000000CC">
      <w:pPr>
        <w:rPr/>
      </w:pPr>
      <w:r w:rsidDel="00000000" w:rsidR="00000000" w:rsidRPr="00000000">
        <w:rPr>
          <w:rtl w:val="0"/>
        </w:rPr>
        <w:t xml:space="preserve">+ getObjectOccurrences() : Set&lt;FCAContextPoint&gt;</w:t>
      </w:r>
    </w:p>
    <w:p w:rsidR="00000000" w:rsidDel="00000000" w:rsidP="00000000" w:rsidRDefault="00000000" w:rsidRPr="00000000" w14:paraId="000000CD">
      <w:pPr>
        <w:rPr/>
      </w:pPr>
      <w:r w:rsidDel="00000000" w:rsidR="00000000" w:rsidRPr="00000000">
        <w:rPr>
          <w:rtl w:val="0"/>
        </w:rPr>
        <w:t xml:space="preserve">+ getAttributeOccurrences() : Set&lt;FCAContextPoint&gt;</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FCAContextPoint Statement interface implementation:</w:t>
      </w:r>
    </w:p>
    <w:p w:rsidR="00000000" w:rsidDel="00000000" w:rsidP="00000000" w:rsidRDefault="00000000" w:rsidRPr="00000000" w14:paraId="000000D0">
      <w:pPr>
        <w:rPr/>
      </w:pPr>
      <w:r w:rsidDel="00000000" w:rsidR="00000000" w:rsidRPr="00000000">
        <w:rPr>
          <w:rtl w:val="0"/>
        </w:rPr>
        <w:t xml:space="preserve">+ getContext() : concept::getURI</w:t>
      </w:r>
    </w:p>
    <w:p w:rsidR="00000000" w:rsidDel="00000000" w:rsidP="00000000" w:rsidRDefault="00000000" w:rsidRPr="00000000" w14:paraId="000000D1">
      <w:pPr>
        <w:rPr/>
      </w:pPr>
      <w:r w:rsidDel="00000000" w:rsidR="00000000" w:rsidRPr="00000000">
        <w:rPr>
          <w:rtl w:val="0"/>
        </w:rPr>
        <w:t xml:space="preserve">+ getSubject() : context::getURI</w:t>
      </w:r>
    </w:p>
    <w:p w:rsidR="00000000" w:rsidDel="00000000" w:rsidP="00000000" w:rsidRDefault="00000000" w:rsidRPr="00000000" w14:paraId="000000D2">
      <w:pPr>
        <w:rPr/>
      </w:pPr>
      <w:r w:rsidDel="00000000" w:rsidR="00000000" w:rsidRPr="00000000">
        <w:rPr>
          <w:rtl w:val="0"/>
        </w:rPr>
        <w:t xml:space="preserve">+ getPredicate() : object::URI</w:t>
      </w:r>
    </w:p>
    <w:p w:rsidR="00000000" w:rsidDel="00000000" w:rsidP="00000000" w:rsidRDefault="00000000" w:rsidRPr="00000000" w14:paraId="000000D3">
      <w:pPr>
        <w:rPr/>
      </w:pPr>
      <w:r w:rsidDel="00000000" w:rsidR="00000000" w:rsidRPr="00000000">
        <w:rPr>
          <w:rtl w:val="0"/>
        </w:rPr>
        <w:t xml:space="preserve">+ getObject() : attribute::getURI</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Occurrence Monad:</w:t>
      </w:r>
    </w:p>
    <w:p w:rsidR="00000000" w:rsidDel="00000000" w:rsidP="00000000" w:rsidRDefault="00000000" w:rsidRPr="00000000" w14:paraId="000000D6">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9">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RDFQuadMessage contents:</w:t>
      </w:r>
    </w:p>
    <w:p w:rsidR="00000000" w:rsidDel="00000000" w:rsidP="00000000" w:rsidRDefault="00000000" w:rsidRPr="00000000" w14:paraId="000000DC">
      <w:pPr>
        <w:rPr/>
      </w:pPr>
      <w:r w:rsidDel="00000000" w:rsidR="00000000" w:rsidRPr="00000000">
        <w:rPr>
          <w:rtl w:val="0"/>
        </w:rPr>
        <w:t xml:space="preserve">RDFQuadStatement:</w:t>
      </w:r>
    </w:p>
    <w:p w:rsidR="00000000" w:rsidDel="00000000" w:rsidP="00000000" w:rsidRDefault="00000000" w:rsidRPr="00000000" w14:paraId="000000DD">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FCAContextMessage contents:</w:t>
      </w:r>
    </w:p>
    <w:p w:rsidR="00000000" w:rsidDel="00000000" w:rsidP="00000000" w:rsidRDefault="00000000" w:rsidRPr="00000000" w14:paraId="000000E0">
      <w:pPr>
        <w:rPr/>
      </w:pPr>
      <w:r w:rsidDel="00000000" w:rsidR="00000000" w:rsidRPr="00000000">
        <w:rPr>
          <w:rtl w:val="0"/>
        </w:rPr>
        <w:t xml:space="preserve">FCAContextStatement Statements:</w:t>
      </w:r>
    </w:p>
    <w:p w:rsidR="00000000" w:rsidDel="00000000" w:rsidP="00000000" w:rsidRDefault="00000000" w:rsidRPr="00000000" w14:paraId="000000E1">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For enhanced inference (PrimeID embeddings) FCAContextStatement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(C : Concept, S : Context, P : Object, O : Attribute) Context;</w:t>
      </w:r>
    </w:p>
    <w:p w:rsidR="00000000" w:rsidDel="00000000" w:rsidP="00000000" w:rsidRDefault="00000000" w:rsidRPr="00000000" w14:paraId="000000E8">
      <w:pPr>
        <w:rPr/>
      </w:pPr>
      <w:r w:rsidDel="00000000" w:rsidR="00000000" w:rsidRPr="00000000">
        <w:rPr>
          <w:rtl w:val="0"/>
        </w:rPr>
        <w:t xml:space="preserve">(C : Concept, P : Context, S : Object, O : Attribute) Context;</w:t>
      </w:r>
    </w:p>
    <w:p w:rsidR="00000000" w:rsidDel="00000000" w:rsidP="00000000" w:rsidRDefault="00000000" w:rsidRPr="00000000" w14:paraId="000000E9">
      <w:pPr>
        <w:rPr/>
      </w:pPr>
      <w:r w:rsidDel="00000000" w:rsidR="00000000" w:rsidRPr="00000000">
        <w:rPr>
          <w:rtl w:val="0"/>
        </w:rPr>
        <w:t xml:space="preserve">(C : Concept, O : Context, P : Object, S : Attribute) Context;</w:t>
      </w:r>
    </w:p>
    <w:p w:rsidR="00000000" w:rsidDel="00000000" w:rsidP="00000000" w:rsidRDefault="00000000" w:rsidRPr="00000000" w14:paraId="000000EA">
      <w:pPr>
        <w:rPr/>
      </w:pPr>
      <w:r w:rsidDel="00000000" w:rsidR="00000000" w:rsidRPr="00000000">
        <w:rPr>
          <w:rtl w:val="0"/>
        </w:rPr>
        <w:t xml:space="preserve">etc.</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Registry Service instantiates / retrieves FCAContextStatement and their composing FCAContextPoints given a statement composing URIs.</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Index Service arranges FCAContextStatement and their corresponding FCAContextPoints into populated FCA Contexts objects.</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3">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RDFQuadMessage RDFQuadStatement:</w:t>
      </w:r>
    </w:p>
    <w:p w:rsidR="00000000" w:rsidDel="00000000" w:rsidP="00000000" w:rsidRDefault="00000000" w:rsidRPr="00000000" w14:paraId="000000F6">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FCAContextStatement Statement:</w:t>
      </w:r>
    </w:p>
    <w:p w:rsidR="00000000" w:rsidDel="00000000" w:rsidP="00000000" w:rsidRDefault="00000000" w:rsidRPr="00000000" w14:paraId="000000F9">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Concept / Kind : FCAContextPoint.</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Concepts / Kinds order / hierarchies. Index Service.</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Outputs:</w:t>
      </w:r>
    </w:p>
    <w:p w:rsidR="00000000" w:rsidDel="00000000" w:rsidP="00000000" w:rsidRDefault="00000000" w:rsidRPr="00000000" w14:paraId="0000010E">
      <w:pPr>
        <w:rPr/>
      </w:pPr>
      <w:r w:rsidDel="00000000" w:rsidR="00000000" w:rsidRPr="00000000">
        <w:rPr>
          <w:rtl w:val="0"/>
        </w:rPr>
        <w:t xml:space="preserve">(SK, S, P, O)</w:t>
      </w:r>
    </w:p>
    <w:p w:rsidR="00000000" w:rsidDel="00000000" w:rsidP="00000000" w:rsidRDefault="00000000" w:rsidRPr="00000000" w14:paraId="0000010F">
      <w:pPr>
        <w:rPr/>
      </w:pPr>
      <w:r w:rsidDel="00000000" w:rsidR="00000000" w:rsidRPr="00000000">
        <w:rPr>
          <w:rtl w:val="0"/>
        </w:rPr>
        <w:t xml:space="preserve">(PK, P, S, O)</w:t>
      </w:r>
    </w:p>
    <w:p w:rsidR="00000000" w:rsidDel="00000000" w:rsidP="00000000" w:rsidRDefault="00000000" w:rsidRPr="00000000" w14:paraId="00000110">
      <w:pPr>
        <w:rPr/>
      </w:pPr>
      <w:r w:rsidDel="00000000" w:rsidR="00000000" w:rsidRPr="00000000">
        <w:rPr>
          <w:rtl w:val="0"/>
        </w:rPr>
        <w:t xml:space="preserve">(OK, O, P, 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3">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4">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3"/>
        <w:rPr/>
      </w:pPr>
      <w:bookmarkStart w:colFirst="0" w:colLast="0" w:name="_stznoiwfmfs9" w:id="28"/>
      <w:bookmarkEnd w:id="28"/>
      <w:r w:rsidDel="00000000" w:rsidR="00000000" w:rsidRPr="00000000">
        <w:rPr>
          <w:rtl w:val="0"/>
        </w:rPr>
        <w:t xml:space="preserve">Augmentation Pipeline Services:</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pStyle w:val="Heading4"/>
        <w:rPr/>
      </w:pPr>
      <w:bookmarkStart w:colFirst="0" w:colLast="0" w:name="_o7b62es92tu4" w:id="29"/>
      <w:bookmarkEnd w:id="29"/>
      <w:r w:rsidDel="00000000" w:rsidR="00000000" w:rsidRPr="00000000">
        <w:rPr>
          <w:rtl w:val="0"/>
        </w:rPr>
        <w:t xml:space="preserve">Aggregation Service:</w:t>
      </w:r>
    </w:p>
    <w:p w:rsidR="00000000" w:rsidDel="00000000" w:rsidP="00000000" w:rsidRDefault="00000000" w:rsidRPr="00000000" w14:paraId="00000119">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1A">
      <w:pPr>
        <w:rPr/>
      </w:pPr>
      <w:r w:rsidDel="00000000" w:rsidR="00000000" w:rsidRPr="00000000">
        <w:rPr>
          <w:rtl w:val="0"/>
        </w:rPr>
        <w:t xml:space="preserve">(aPerson(worksAt, anEmployeer))</w:t>
      </w:r>
    </w:p>
    <w:p w:rsidR="00000000" w:rsidDel="00000000" w:rsidP="00000000" w:rsidRDefault="00000000" w:rsidRPr="00000000" w14:paraId="0000011B">
      <w:pPr>
        <w:rPr/>
      </w:pPr>
      <w:r w:rsidDel="00000000" w:rsidR="00000000" w:rsidRPr="00000000">
        <w:rPr>
          <w:rtl w:val="0"/>
        </w:rPr>
        <w:t xml:space="preserve">(worksAt(aPerson, anEmployeer))</w:t>
      </w:r>
    </w:p>
    <w:p w:rsidR="00000000" w:rsidDel="00000000" w:rsidP="00000000" w:rsidRDefault="00000000" w:rsidRPr="00000000" w14:paraId="0000011C">
      <w:pPr>
        <w:rPr/>
      </w:pPr>
      <w:r w:rsidDel="00000000" w:rsidR="00000000" w:rsidRPr="00000000">
        <w:rPr>
          <w:rtl w:val="0"/>
        </w:rPr>
        <w:t xml:space="preserve">(anEmployeer(worksAt, aPerson))</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Entity Matching:</w:t>
      </w:r>
    </w:p>
    <w:p w:rsidR="00000000" w:rsidDel="00000000" w:rsidP="00000000" w:rsidRDefault="00000000" w:rsidRPr="00000000" w14:paraId="0000011F">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pStyle w:val="Heading4"/>
        <w:rPr/>
      </w:pPr>
      <w:bookmarkStart w:colFirst="0" w:colLast="0" w:name="_g04cioxkore" w:id="30"/>
      <w:bookmarkEnd w:id="30"/>
      <w:r w:rsidDel="00000000" w:rsidR="00000000" w:rsidRPr="00000000">
        <w:rPr>
          <w:rtl w:val="0"/>
        </w:rPr>
        <w:t xml:space="preserve">Alignment Service:</w:t>
      </w:r>
    </w:p>
    <w:p w:rsidR="00000000" w:rsidDel="00000000" w:rsidP="00000000" w:rsidRDefault="00000000" w:rsidRPr="00000000" w14:paraId="00000122">
      <w:pPr>
        <w:rPr/>
      </w:pPr>
      <w:r w:rsidDel="00000000" w:rsidR="00000000" w:rsidRPr="00000000">
        <w:rPr>
          <w:rtl w:val="0"/>
        </w:rPr>
        <w:t xml:space="preserve">Attribute / Link prediction:</w:t>
      </w:r>
    </w:p>
    <w:p w:rsidR="00000000" w:rsidDel="00000000" w:rsidP="00000000" w:rsidRDefault="00000000" w:rsidRPr="00000000" w14:paraId="00000123">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24">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25">
      <w:pPr>
        <w:rPr/>
      </w:pPr>
      <w:r w:rsidDel="00000000" w:rsidR="00000000" w:rsidRPr="00000000">
        <w:rPr>
          <w:rtl w:val="0"/>
        </w:rPr>
        <w:t xml:space="preserve">(Yesterday(Price, Low))</w:t>
      </w:r>
    </w:p>
    <w:p w:rsidR="00000000" w:rsidDel="00000000" w:rsidP="00000000" w:rsidRDefault="00000000" w:rsidRPr="00000000" w14:paraId="00000126">
      <w:pPr>
        <w:rPr/>
      </w:pPr>
      <w:r w:rsidDel="00000000" w:rsidR="00000000" w:rsidRPr="00000000">
        <w:rPr>
          <w:rtl w:val="0"/>
        </w:rPr>
        <w:t xml:space="preserve">(Today(Price, Mid))</w:t>
      </w:r>
    </w:p>
    <w:p w:rsidR="00000000" w:rsidDel="00000000" w:rsidP="00000000" w:rsidRDefault="00000000" w:rsidRPr="00000000" w14:paraId="00000127">
      <w:pPr>
        <w:rPr/>
      </w:pPr>
      <w:r w:rsidDel="00000000" w:rsidR="00000000" w:rsidRPr="00000000">
        <w:rPr>
          <w:rtl w:val="0"/>
        </w:rPr>
        <w:t xml:space="preserve">(Tomorrow(Price, High))</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pStyle w:val="Heading4"/>
        <w:rPr/>
      </w:pPr>
      <w:bookmarkStart w:colFirst="0" w:colLast="0" w:name="_m932zwt844uf" w:id="31"/>
      <w:bookmarkEnd w:id="31"/>
      <w:r w:rsidDel="00000000" w:rsidR="00000000" w:rsidRPr="00000000">
        <w:rPr>
          <w:rtl w:val="0"/>
        </w:rPr>
        <w:t xml:space="preserve">Activation Service:</w:t>
      </w:r>
    </w:p>
    <w:p w:rsidR="00000000" w:rsidDel="00000000" w:rsidP="00000000" w:rsidRDefault="00000000" w:rsidRPr="00000000" w14:paraId="0000012A">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2B">
      <w:pPr>
        <w:rPr/>
      </w:pPr>
      <w:r w:rsidDel="00000000" w:rsidR="00000000" w:rsidRPr="00000000">
        <w:rPr>
          <w:rtl w:val="0"/>
        </w:rPr>
        <w:t xml:space="preserve">(CurrentStateContext(PreviousStateContext x NextStateContext))</w:t>
      </w:r>
    </w:p>
    <w:p w:rsidR="00000000" w:rsidDel="00000000" w:rsidP="00000000" w:rsidRDefault="00000000" w:rsidRPr="00000000" w14:paraId="0000012C">
      <w:pPr>
        <w:rPr/>
      </w:pPr>
      <w:r w:rsidDel="00000000" w:rsidR="00000000" w:rsidRPr="00000000">
        <w:rPr>
          <w:rtl w:val="0"/>
        </w:rPr>
        <w:t xml:space="preserve">(Semisenior(Junior x Senior))</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pStyle w:val="Heading3"/>
        <w:rPr/>
      </w:pPr>
      <w:bookmarkStart w:colFirst="0" w:colLast="0" w:name="_ezdi7scbvnrv" w:id="32"/>
      <w:bookmarkEnd w:id="32"/>
      <w:r w:rsidDel="00000000" w:rsidR="00000000" w:rsidRPr="00000000">
        <w:rPr>
          <w:rtl w:val="0"/>
        </w:rPr>
        <w:t xml:space="preserve">Augmentation Pipeline Dataflow:</w:t>
      </w:r>
    </w:p>
    <w:p w:rsidR="00000000" w:rsidDel="00000000" w:rsidP="00000000" w:rsidRDefault="00000000" w:rsidRPr="00000000" w14:paraId="0000012F">
      <w:pPr>
        <w:rPr/>
      </w:pPr>
      <w:r w:rsidDel="00000000" w:rsidR="00000000" w:rsidRPr="00000000">
        <w:rPr>
          <w:rtl w:val="0"/>
        </w:rPr>
        <w:t xml:space="preserve">Aggregation &lt;-&gt; Alignment &lt;-&gt; Activation</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3"/>
        <w:rPr/>
      </w:pPr>
      <w:bookmarkStart w:colFirst="0" w:colLast="0" w:name="_hk4wzd6d88fg" w:id="33"/>
      <w:bookmarkEnd w:id="33"/>
      <w:r w:rsidDel="00000000" w:rsidR="00000000" w:rsidRPr="00000000">
        <w:rPr>
          <w:rtl w:val="0"/>
        </w:rPr>
        <w:t xml:space="preserve">Prime ID Embeddings: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Augmentation Layers. Stream Pipelines:</w:t>
      </w:r>
    </w:p>
    <w:p w:rsidR="00000000" w:rsidDel="00000000" w:rsidP="00000000" w:rsidRDefault="00000000" w:rsidRPr="00000000" w14:paraId="0000013A">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3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