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 Generate and expose an unified interface for integrated systems interactions.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 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1"/>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1"/>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ez3q399njyhk"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stznoiwfmfs9"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o7b62es92tu4"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g04cioxkore"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m932zwt844uf"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ezdi7scbvnrv"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cxsp9li7wwtl" w:id="35"/>
      <w:bookmarkEnd w:id="35"/>
      <w:r w:rsidDel="00000000" w:rsidR="00000000" w:rsidRPr="00000000">
        <w:rPr>
          <w:rtl w:val="0"/>
        </w:rPr>
        <w:t xml:space="preserve">Augmentation Functional Approach:</w:t>
      </w:r>
    </w:p>
    <w:p w:rsidR="00000000" w:rsidDel="00000000" w:rsidP="00000000" w:rsidRDefault="00000000" w:rsidRPr="00000000" w14:paraId="00000159">
      <w:pPr>
        <w:rPr/>
      </w:pPr>
      <w:r w:rsidDel="00000000" w:rsidR="00000000" w:rsidRPr="00000000">
        <w:rPr>
          <w:rtl w:val="0"/>
        </w:rPr>
        <w:t xml:space="preserve">Homoiconic approach. Entities defined by Entities. Reification. Statements Occurrences define Entity instance: CSPO Statement Occurrences.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URI Statement:</w:t>
      </w:r>
    </w:p>
    <w:p w:rsidR="00000000" w:rsidDel="00000000" w:rsidP="00000000" w:rsidRDefault="00000000" w:rsidRPr="00000000" w14:paraId="0000015C">
      <w:pPr>
        <w:rPr/>
      </w:pPr>
      <w:r w:rsidDel="00000000" w:rsidR="00000000" w:rsidRPr="00000000">
        <w:rPr>
          <w:rtl w:val="0"/>
        </w:rPr>
        <w:t xml:space="preserve">(URI context, URI type, URI instance, URI attribute, URI value);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FCAContextPoint Statement:</w:t>
      </w:r>
    </w:p>
    <w:p w:rsidR="00000000" w:rsidDel="00000000" w:rsidP="00000000" w:rsidRDefault="00000000" w:rsidRPr="00000000" w14:paraId="0000015F">
      <w:pPr>
        <w:rPr/>
      </w:pPr>
      <w:r w:rsidDel="00000000" w:rsidR="00000000" w:rsidRPr="00000000">
        <w:rPr>
          <w:rtl w:val="0"/>
        </w:rPr>
        <w:t xml:space="preserve">(FCAContextPoint concept, FCAContextPoint context, FCAContextPoint object, FCAContextPoint attribute);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Configuration as instance data.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Executions / Interactions as instance data. Executable Statements (co-dat): Reified Kinds (as CSPO) Functions. Kinds (functions) defined by Entity Statements.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From two Statements, infer the actual / possible Statements between the two, ordered by causal (concept) Statements relationships. Previous, Current, Next steps explanations traversal:</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(aPerson, worksAt, anEnterprise);</w:t>
      </w:r>
    </w:p>
    <w:p w:rsidR="00000000" w:rsidDel="00000000" w:rsidP="00000000" w:rsidRDefault="00000000" w:rsidRPr="00000000" w14:paraId="00000168">
      <w:pPr>
        <w:rPr/>
      </w:pPr>
      <w:r w:rsidDel="00000000" w:rsidR="00000000" w:rsidRPr="00000000">
        <w:rPr>
          <w:rtl w:val="0"/>
        </w:rPr>
        <w:t xml:space="preserve">(anEnterprise, location, downtown);</w:t>
      </w:r>
    </w:p>
    <w:p w:rsidR="00000000" w:rsidDel="00000000" w:rsidP="00000000" w:rsidRDefault="00000000" w:rsidRPr="00000000" w14:paraId="00000169">
      <w:pPr>
        <w:rPr/>
      </w:pPr>
      <w:r w:rsidDel="00000000" w:rsidR="00000000" w:rsidRPr="00000000">
        <w:rPr>
          <w:rtl w:val="0"/>
        </w:rPr>
        <w:t xml:space="preserve">(aPerson, likes, Fruit);</w:t>
      </w:r>
    </w:p>
    <w:p w:rsidR="00000000" w:rsidDel="00000000" w:rsidP="00000000" w:rsidRDefault="00000000" w:rsidRPr="00000000" w14:paraId="0000016A">
      <w:pPr>
        <w:rPr/>
      </w:pPr>
      <w:r w:rsidDel="00000000" w:rsidR="00000000" w:rsidRPr="00000000">
        <w:rPr>
          <w:rtl w:val="0"/>
        </w:rPr>
        <w:t xml:space="preserve">(aFruitStore, location, downtown);</w:t>
      </w:r>
    </w:p>
    <w:p w:rsidR="00000000" w:rsidDel="00000000" w:rsidP="00000000" w:rsidRDefault="00000000" w:rsidRPr="00000000" w14:paraId="0000016B">
      <w:pPr>
        <w:rPr/>
      </w:pPr>
      <w:r w:rsidDel="00000000" w:rsidR="00000000" w:rsidRPr="00000000">
        <w:rPr>
          <w:rtl w:val="0"/>
        </w:rPr>
        <w:t xml:space="preserve">(FruitStore, sells, Fruit);</w:t>
      </w:r>
    </w:p>
    <w:p w:rsidR="00000000" w:rsidDel="00000000" w:rsidP="00000000" w:rsidRDefault="00000000" w:rsidRPr="00000000" w14:paraId="0000016C">
      <w:pPr>
        <w:rPr/>
      </w:pPr>
      <w:r w:rsidDel="00000000" w:rsidR="00000000" w:rsidRPr="00000000">
        <w:rPr>
          <w:rtl w:val="0"/>
        </w:rPr>
        <w:t xml:space="preserve">(aPerson, buysAt / possibleBuyerOf, aFruitStore);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Simple example (use cases): I have fruits and vegetables, I can open a greengrocer's. I want to open a greengrocer's, I need fruits and vegetables. Actors: supplier, greengrocer, customer. Contexts / Interactions: supply, sale, etc.</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Another example: I have these indicators that I inferred from the ETL, what reports can I put together? I want a report about these aspects of this topic, what indicators (roles) do I need to add.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Implement bootstrap configuration from instance data. Ontology Matching / Contextual Type Inference over / leveraging this functional approach.</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3"/>
        <w:rPr/>
      </w:pPr>
      <w:bookmarkStart w:colFirst="0" w:colLast="0" w:name="_hk4wzd6d88fg" w:id="36"/>
      <w:bookmarkEnd w:id="36"/>
      <w:r w:rsidDel="00000000" w:rsidR="00000000" w:rsidRPr="00000000">
        <w:rPr>
          <w:rtl w:val="0"/>
        </w:rPr>
        <w:t xml:space="preserve">Prime ID Embeddings: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Augmentation Layers. Stream Pipelines:</w:t>
      </w:r>
    </w:p>
    <w:p w:rsidR="00000000" w:rsidDel="00000000" w:rsidP="00000000" w:rsidRDefault="00000000" w:rsidRPr="00000000" w14:paraId="0000017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