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ResourceOccurrence</w:t>
      </w:r>
    </w:p>
    <w:p w:rsidR="00000000" w:rsidDel="00000000" w:rsidP="00000000" w:rsidRDefault="00000000" w:rsidRPr="00000000" w14:paraId="00000016">
      <w:pPr>
        <w:ind w:left="0" w:firstLine="0"/>
        <w:rPr/>
      </w:pPr>
      <w:r w:rsidDel="00000000" w:rsidR="00000000" w:rsidRPr="00000000">
        <w:rPr>
          <w:rtl w:val="0"/>
        </w:rPr>
        <w:t xml:space="preserve">- representation : Representation</w:t>
      </w:r>
    </w:p>
    <w:p w:rsidR="00000000" w:rsidDel="00000000" w:rsidP="00000000" w:rsidRDefault="00000000" w:rsidRPr="00000000" w14:paraId="00000017">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18">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19">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1A">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1B">
      <w:pPr>
        <w:ind w:left="0" w:firstLine="0"/>
        <w:rPr/>
      </w:pPr>
      <w:r w:rsidDel="00000000" w:rsidR="00000000" w:rsidRPr="00000000">
        <w:rPr>
          <w:rtl w:val="0"/>
        </w:rPr>
        <w:t xml:space="preserve">- getAttribute(String) : String</w:t>
      </w:r>
    </w:p>
    <w:p w:rsidR="00000000" w:rsidDel="00000000" w:rsidP="00000000" w:rsidRDefault="00000000" w:rsidRPr="00000000" w14:paraId="0000001C">
      <w:pPr>
        <w:ind w:left="0" w:firstLine="0"/>
        <w:rPr/>
      </w:pPr>
      <w:r w:rsidDel="00000000" w:rsidR="00000000" w:rsidRPr="00000000">
        <w:rPr>
          <w:rtl w:val="0"/>
        </w:rPr>
        <w:t xml:space="preserve">- setAttribute(String, String)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ResourceOccurrence Class Hierarchy: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ID extends ResourceOccurrence</w:t>
      </w:r>
    </w:p>
    <w:p w:rsidR="00000000" w:rsidDel="00000000" w:rsidP="00000000" w:rsidRDefault="00000000" w:rsidRPr="00000000" w14:paraId="00000021">
      <w:pPr>
        <w:rPr/>
      </w:pPr>
      <w:r w:rsidDel="00000000" w:rsidR="00000000" w:rsidRPr="00000000">
        <w:rPr>
          <w:rtl w:val="0"/>
        </w:rPr>
        <w:t xml:space="preserve">- primeID : long</w:t>
      </w:r>
    </w:p>
    <w:p w:rsidR="00000000" w:rsidDel="00000000" w:rsidP="00000000" w:rsidRDefault="00000000" w:rsidRPr="00000000" w14:paraId="00000022">
      <w:pPr>
        <w:rPr/>
      </w:pPr>
      <w:r w:rsidDel="00000000" w:rsidR="00000000" w:rsidRPr="00000000">
        <w:rPr>
          <w:rtl w:val="0"/>
        </w:rPr>
        <w:t xml:space="preserve">- urn : string</w:t>
      </w:r>
    </w:p>
    <w:p w:rsidR="00000000" w:rsidDel="00000000" w:rsidP="00000000" w:rsidRDefault="00000000" w:rsidRPr="00000000" w14:paraId="00000023">
      <w:pPr>
        <w:rPr/>
      </w:pPr>
      <w:r w:rsidDel="00000000" w:rsidR="00000000" w:rsidRPr="00000000">
        <w:rPr>
          <w:rtl w:val="0"/>
        </w:rPr>
        <w:t xml:space="preserve">- occurrences : Map&lt;Kind, IDOccurrence[]&gt;</w:t>
      </w:r>
    </w:p>
    <w:p w:rsidR="00000000" w:rsidDel="00000000" w:rsidP="00000000" w:rsidRDefault="00000000" w:rsidRPr="00000000" w14:paraId="00000024">
      <w:pPr>
        <w:rPr/>
      </w:pPr>
      <w:r w:rsidDel="00000000" w:rsidR="00000000" w:rsidRPr="00000000">
        <w:rPr>
          <w:rtl w:val="0"/>
        </w:rPr>
        <w:t xml:space="preserve">- CPPEembedding : long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IDOccurrence extends ID</w:t>
      </w:r>
    </w:p>
    <w:p w:rsidR="00000000" w:rsidDel="00000000" w:rsidP="00000000" w:rsidRDefault="00000000" w:rsidRPr="00000000" w14:paraId="00000027">
      <w:pPr>
        <w:rPr/>
      </w:pPr>
      <w:r w:rsidDel="00000000" w:rsidR="00000000" w:rsidRPr="00000000">
        <w:rPr>
          <w:rtl w:val="0"/>
        </w:rPr>
        <w:t xml:space="preserve">- occurringId : ID</w:t>
      </w:r>
    </w:p>
    <w:p w:rsidR="00000000" w:rsidDel="00000000" w:rsidP="00000000" w:rsidRDefault="00000000" w:rsidRPr="00000000" w14:paraId="00000028">
      <w:pPr>
        <w:rPr/>
      </w:pPr>
      <w:r w:rsidDel="00000000" w:rsidR="00000000" w:rsidRPr="00000000">
        <w:rPr>
          <w:rtl w:val="0"/>
        </w:rPr>
        <w:t xml:space="preserve">- occurringContext : ID</w:t>
      </w:r>
    </w:p>
    <w:p w:rsidR="00000000" w:rsidDel="00000000" w:rsidP="00000000" w:rsidRDefault="00000000" w:rsidRPr="00000000" w14:paraId="00000029">
      <w:pPr>
        <w:rPr/>
      </w:pPr>
      <w:r w:rsidDel="00000000" w:rsidR="00000000" w:rsidRPr="00000000">
        <w:rPr>
          <w:rtl w:val="0"/>
        </w:rPr>
        <w:t xml:space="preserve">- occurringKind : Kind</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ID occurrences by Kind (ContentType part).</w:t>
      </w:r>
    </w:p>
    <w:p w:rsidR="00000000" w:rsidDel="00000000" w:rsidP="00000000" w:rsidRDefault="00000000" w:rsidRPr="00000000" w14:paraId="0000002C">
      <w:pPr>
        <w:ind w:left="0" w:firstLine="0"/>
        <w:rPr/>
      </w:pPr>
      <w:r w:rsidDel="00000000" w:rsidR="00000000" w:rsidRPr="00000000">
        <w:rPr>
          <w:rtl w:val="0"/>
        </w:rPr>
        <w:t xml:space="preserve">IDOccurrence occurringKind (ContentType part).</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Subject extends IDOccurrence</w:t>
      </w:r>
    </w:p>
    <w:p w:rsidR="00000000" w:rsidDel="00000000" w:rsidP="00000000" w:rsidRDefault="00000000" w:rsidRPr="00000000" w14:paraId="0000002F">
      <w:pPr>
        <w:ind w:left="0" w:firstLine="0"/>
        <w:rPr/>
      </w:pPr>
      <w:r w:rsidDel="00000000" w:rsidR="00000000" w:rsidRPr="00000000">
        <w:rPr>
          <w:rtl w:val="0"/>
        </w:rPr>
        <w:t xml:space="preserve">- occurringId : ID</w:t>
      </w:r>
    </w:p>
    <w:p w:rsidR="00000000" w:rsidDel="00000000" w:rsidP="00000000" w:rsidRDefault="00000000" w:rsidRPr="00000000" w14:paraId="00000030">
      <w:pPr>
        <w:ind w:left="0" w:firstLine="0"/>
        <w:rPr/>
      </w:pPr>
      <w:r w:rsidDel="00000000" w:rsidR="00000000" w:rsidRPr="00000000">
        <w:rPr>
          <w:rtl w:val="0"/>
        </w:rPr>
        <w:t xml:space="preserve">- occurrenceContext : Statement</w:t>
      </w:r>
    </w:p>
    <w:p w:rsidR="00000000" w:rsidDel="00000000" w:rsidP="00000000" w:rsidRDefault="00000000" w:rsidRPr="00000000" w14:paraId="00000031">
      <w:pPr>
        <w:ind w:left="0" w:firstLine="0"/>
        <w:rPr/>
      </w:pPr>
      <w:r w:rsidDel="00000000" w:rsidR="00000000" w:rsidRPr="00000000">
        <w:rPr>
          <w:rtl w:val="0"/>
        </w:rPr>
        <w:t xml:space="preserve">- occurringKind : SubjectKind</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Predicate extends IDOccurrence</w:t>
      </w:r>
    </w:p>
    <w:p w:rsidR="00000000" w:rsidDel="00000000" w:rsidP="00000000" w:rsidRDefault="00000000" w:rsidRPr="00000000" w14:paraId="00000034">
      <w:pPr>
        <w:ind w:left="0" w:firstLine="0"/>
        <w:rPr/>
      </w:pPr>
      <w:r w:rsidDel="00000000" w:rsidR="00000000" w:rsidRPr="00000000">
        <w:rPr>
          <w:rtl w:val="0"/>
        </w:rPr>
        <w:t xml:space="preserve">- occurringId : ID</w:t>
      </w:r>
    </w:p>
    <w:p w:rsidR="00000000" w:rsidDel="00000000" w:rsidP="00000000" w:rsidRDefault="00000000" w:rsidRPr="00000000" w14:paraId="00000035">
      <w:pPr>
        <w:ind w:left="0" w:firstLine="0"/>
        <w:rPr/>
      </w:pPr>
      <w:r w:rsidDel="00000000" w:rsidR="00000000" w:rsidRPr="00000000">
        <w:rPr>
          <w:rtl w:val="0"/>
        </w:rPr>
        <w:t xml:space="preserve">- occurrenceContext : Statement</w:t>
      </w:r>
    </w:p>
    <w:p w:rsidR="00000000" w:rsidDel="00000000" w:rsidP="00000000" w:rsidRDefault="00000000" w:rsidRPr="00000000" w14:paraId="00000036">
      <w:pPr>
        <w:ind w:left="0" w:firstLine="0"/>
        <w:rPr/>
      </w:pPr>
      <w:r w:rsidDel="00000000" w:rsidR="00000000" w:rsidRPr="00000000">
        <w:rPr>
          <w:rtl w:val="0"/>
        </w:rPr>
        <w:t xml:space="preserve">- occurringKind : PredicateKind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Object extends IDOccurrence</w:t>
      </w:r>
    </w:p>
    <w:p w:rsidR="00000000" w:rsidDel="00000000" w:rsidP="00000000" w:rsidRDefault="00000000" w:rsidRPr="00000000" w14:paraId="00000039">
      <w:pPr>
        <w:rPr/>
      </w:pPr>
      <w:r w:rsidDel="00000000" w:rsidR="00000000" w:rsidRPr="00000000">
        <w:rPr>
          <w:rtl w:val="0"/>
        </w:rPr>
        <w:t xml:space="preserve">- occurringId : ID</w:t>
      </w:r>
    </w:p>
    <w:p w:rsidR="00000000" w:rsidDel="00000000" w:rsidP="00000000" w:rsidRDefault="00000000" w:rsidRPr="00000000" w14:paraId="0000003A">
      <w:pPr>
        <w:rPr/>
      </w:pPr>
      <w:r w:rsidDel="00000000" w:rsidR="00000000" w:rsidRPr="00000000">
        <w:rPr>
          <w:rtl w:val="0"/>
        </w:rPr>
        <w:t xml:space="preserve">- occurrenceContext : Statement</w:t>
      </w:r>
    </w:p>
    <w:p w:rsidR="00000000" w:rsidDel="00000000" w:rsidP="00000000" w:rsidRDefault="00000000" w:rsidRPr="00000000" w14:paraId="0000003B">
      <w:pPr>
        <w:rPr/>
      </w:pPr>
      <w:r w:rsidDel="00000000" w:rsidR="00000000" w:rsidRPr="00000000">
        <w:rPr>
          <w:rtl w:val="0"/>
        </w:rPr>
        <w:t xml:space="preserve">- occurringKind : ObjectKind</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Statement extends IDOccurrence</w:t>
      </w:r>
    </w:p>
    <w:p w:rsidR="00000000" w:rsidDel="00000000" w:rsidP="00000000" w:rsidRDefault="00000000" w:rsidRPr="00000000" w14:paraId="0000003E">
      <w:pPr>
        <w:ind w:left="0" w:firstLine="0"/>
        <w:rPr/>
      </w:pPr>
      <w:r w:rsidDel="00000000" w:rsidR="00000000" w:rsidRPr="00000000">
        <w:rPr>
          <w:rtl w:val="0"/>
        </w:rPr>
        <w:t xml:space="preserve">- subject : Subject</w:t>
      </w:r>
    </w:p>
    <w:p w:rsidR="00000000" w:rsidDel="00000000" w:rsidP="00000000" w:rsidRDefault="00000000" w:rsidRPr="00000000" w14:paraId="0000003F">
      <w:pPr>
        <w:ind w:left="0" w:firstLine="0"/>
        <w:rPr/>
      </w:pPr>
      <w:r w:rsidDel="00000000" w:rsidR="00000000" w:rsidRPr="00000000">
        <w:rPr>
          <w:rtl w:val="0"/>
        </w:rPr>
        <w:t xml:space="preserve">- predicate : Predicate</w:t>
      </w:r>
    </w:p>
    <w:p w:rsidR="00000000" w:rsidDel="00000000" w:rsidP="00000000" w:rsidRDefault="00000000" w:rsidRPr="00000000" w14:paraId="00000040">
      <w:pPr>
        <w:ind w:left="0" w:firstLine="0"/>
        <w:rPr/>
      </w:pPr>
      <w:r w:rsidDel="00000000" w:rsidR="00000000" w:rsidRPr="00000000">
        <w:rPr>
          <w:rtl w:val="0"/>
        </w:rPr>
        <w:t xml:space="preserve">- object : Object</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43">
      <w:pPr>
        <w:ind w:left="0" w:firstLine="0"/>
        <w:rPr/>
      </w:pPr>
      <w:r w:rsidDel="00000000" w:rsidR="00000000" w:rsidRPr="00000000">
        <w:rPr>
          <w:rtl w:val="0"/>
        </w:rPr>
        <w:t xml:space="preserve">- getSuperKind() : Kind</w:t>
      </w:r>
    </w:p>
    <w:p w:rsidR="00000000" w:rsidDel="00000000" w:rsidP="00000000" w:rsidRDefault="00000000" w:rsidRPr="00000000" w14:paraId="00000044">
      <w:pPr>
        <w:ind w:left="0" w:firstLine="0"/>
        <w:rPr/>
      </w:pPr>
      <w:r w:rsidDel="00000000" w:rsidR="00000000" w:rsidRPr="00000000">
        <w:rPr>
          <w:rtl w:val="0"/>
        </w:rPr>
        <w:t xml:space="preserve">- getKindStatements() : KindStatement</w:t>
      </w:r>
    </w:p>
    <w:p w:rsidR="00000000" w:rsidDel="00000000" w:rsidP="00000000" w:rsidRDefault="00000000" w:rsidRPr="00000000" w14:paraId="00000045">
      <w:pPr>
        <w:ind w:left="0" w:firstLine="0"/>
        <w:rPr/>
      </w:pPr>
      <w:r w:rsidDel="00000000" w:rsidR="00000000" w:rsidRPr="00000000">
        <w:rPr>
          <w:rtl w:val="0"/>
        </w:rPr>
        <w:t xml:space="preserve">- getPlayers() : Player[]</w:t>
      </w:r>
    </w:p>
    <w:p w:rsidR="00000000" w:rsidDel="00000000" w:rsidP="00000000" w:rsidRDefault="00000000" w:rsidRPr="00000000" w14:paraId="00000046">
      <w:pPr>
        <w:ind w:left="0" w:firstLine="0"/>
        <w:rPr/>
      </w:pPr>
      <w:r w:rsidDel="00000000" w:rsidR="00000000" w:rsidRPr="00000000">
        <w:rPr>
          <w:rtl w:val="0"/>
        </w:rPr>
        <w:t xml:space="preserve">- getAttributes() : Attribute[]</w:t>
      </w:r>
    </w:p>
    <w:p w:rsidR="00000000" w:rsidDel="00000000" w:rsidP="00000000" w:rsidRDefault="00000000" w:rsidRPr="00000000" w14:paraId="00000047">
      <w:pPr>
        <w:ind w:left="0" w:firstLine="0"/>
        <w:rPr/>
      </w:pPr>
      <w:r w:rsidDel="00000000" w:rsidR="00000000" w:rsidRPr="00000000">
        <w:rPr>
          <w:rtl w:val="0"/>
        </w:rPr>
        <w:t xml:space="preserve">- getValues(Attribute) : Value[]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Parameterized class KindStatement&lt;Player extends Kind, Attribute, Value&gt; extends Statement</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4C">
      <w:pPr>
        <w:ind w:left="0" w:firstLine="0"/>
        <w:rPr/>
      </w:pPr>
      <w:r w:rsidDel="00000000" w:rsidR="00000000" w:rsidRPr="00000000">
        <w:rPr>
          <w:rtl w:val="0"/>
        </w:rPr>
        <w:t xml:space="preserve">- statements : SubjectKindStatement[]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SubjectKindStatement extends KindStatement&lt;SubjectKind, Predicate, Object&gt;.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51">
      <w:pPr>
        <w:rPr/>
      </w:pPr>
      <w:r w:rsidDel="00000000" w:rsidR="00000000" w:rsidRPr="00000000">
        <w:rPr>
          <w:rtl w:val="0"/>
        </w:rPr>
        <w:t xml:space="preserve">- statements : PredicateKindStatement[]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PredicateKindStatement extends KindStatement&lt;PredicateKind, Subject, Object&gt;.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56">
      <w:pPr>
        <w:rPr/>
      </w:pPr>
      <w:r w:rsidDel="00000000" w:rsidR="00000000" w:rsidRPr="00000000">
        <w:rPr>
          <w:rtl w:val="0"/>
        </w:rPr>
        <w:t xml:space="preserve">- statements : ObjectKindStatement[]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ObjectKindStatement extends KindStatement&lt;ObjectKind, Predicate, Subject&gt;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Kinds Aggregation:</w:t>
      </w:r>
    </w:p>
    <w:p w:rsidR="00000000" w:rsidDel="00000000" w:rsidP="00000000" w:rsidRDefault="00000000" w:rsidRPr="00000000" w14:paraId="0000005B">
      <w:pPr>
        <w:ind w:left="0" w:firstLine="0"/>
        <w:rPr/>
      </w:pPr>
      <w:r w:rsidDel="00000000" w:rsidR="00000000" w:rsidRPr="00000000">
        <w:rPr>
          <w:rtl w:val="0"/>
        </w:rPr>
        <w:t xml:space="preserve">Kinds: Statements Predicate FCA Contexts (concepts hierarchies)</w:t>
      </w:r>
    </w:p>
    <w:p w:rsidR="00000000" w:rsidDel="00000000" w:rsidP="00000000" w:rsidRDefault="00000000" w:rsidRPr="00000000" w14:paraId="0000005C">
      <w:pPr>
        <w:ind w:left="0" w:firstLine="0"/>
        <w:rPr/>
      </w:pPr>
      <w:r w:rsidDel="00000000" w:rsidR="00000000" w:rsidRPr="00000000">
        <w:rPr>
          <w:rtl w:val="0"/>
        </w:rPr>
        <w:t xml:space="preserve">States: Statements Subject FCA Contexts (concept hierarchies)</w:t>
      </w:r>
    </w:p>
    <w:p w:rsidR="00000000" w:rsidDel="00000000" w:rsidP="00000000" w:rsidRDefault="00000000" w:rsidRPr="00000000" w14:paraId="0000005D">
      <w:pPr>
        <w:ind w:left="0" w:firstLine="0"/>
        <w:rPr/>
      </w:pPr>
      <w:r w:rsidDel="00000000" w:rsidR="00000000" w:rsidRPr="00000000">
        <w:rPr>
          <w:rtl w:val="0"/>
        </w:rPr>
        <w:t xml:space="preserve">Roles: Statements Object FCA Contexts (concept hierarchies)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Kinds Schema Aggregation:</w:t>
      </w:r>
    </w:p>
    <w:p w:rsidR="00000000" w:rsidDel="00000000" w:rsidP="00000000" w:rsidRDefault="00000000" w:rsidRPr="00000000" w14:paraId="00000060">
      <w:pPr>
        <w:ind w:left="0" w:firstLine="0"/>
        <w:rPr/>
      </w:pPr>
      <w:r w:rsidDel="00000000" w:rsidR="00000000" w:rsidRPr="00000000">
        <w:rPr>
          <w:rtl w:val="0"/>
        </w:rPr>
        <w:t xml:space="preserve">Aggregation over KindStatement(s) SPOs.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Graph (Statements Occurrences given their SPOs / Kinds contexts) implements Kind&lt;Subject, Predicate, Object&gt;</w:t>
      </w:r>
    </w:p>
    <w:p w:rsidR="00000000" w:rsidDel="00000000" w:rsidP="00000000" w:rsidRDefault="00000000" w:rsidRPr="00000000" w14:paraId="00000063">
      <w:pPr>
        <w:ind w:left="0" w:firstLine="0"/>
        <w:rPr/>
      </w:pPr>
      <w:r w:rsidDel="00000000" w:rsidR="00000000" w:rsidRPr="00000000">
        <w:rPr>
          <w:rtl w:val="0"/>
        </w:rPr>
        <w:t xml:space="preserve">- context : Kind</w:t>
      </w:r>
    </w:p>
    <w:p w:rsidR="00000000" w:rsidDel="00000000" w:rsidP="00000000" w:rsidRDefault="00000000" w:rsidRPr="00000000" w14:paraId="00000064">
      <w:pPr>
        <w:ind w:left="0" w:firstLine="0"/>
        <w:rPr/>
      </w:pPr>
      <w:r w:rsidDel="00000000" w:rsidR="00000000" w:rsidRPr="00000000">
        <w:rPr>
          <w:rtl w:val="0"/>
        </w:rPr>
        <w:t xml:space="preserve">- statements : Statement[]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Model (Graph Occurrences) extends Graph</w:t>
      </w:r>
    </w:p>
    <w:p w:rsidR="00000000" w:rsidDel="00000000" w:rsidP="00000000" w:rsidRDefault="00000000" w:rsidRPr="00000000" w14:paraId="00000067">
      <w:pPr>
        <w:ind w:left="0" w:firstLine="0"/>
        <w:rPr/>
      </w:pPr>
      <w:r w:rsidDel="00000000" w:rsidR="00000000" w:rsidRPr="00000000">
        <w:rPr>
          <w:rtl w:val="0"/>
        </w:rPr>
        <w:t xml:space="preserve">- graphs : Graph[]</w:t>
      </w:r>
    </w:p>
    <w:p w:rsidR="00000000" w:rsidDel="00000000" w:rsidP="00000000" w:rsidRDefault="00000000" w:rsidRPr="00000000" w14:paraId="00000068">
      <w:pPr>
        <w:ind w:left="0" w:firstLine="0"/>
        <w:rPr/>
      </w:pPr>
      <w:r w:rsidDel="00000000" w:rsidR="00000000" w:rsidRPr="00000000">
        <w:rPr>
          <w:rtl w:val="0"/>
        </w:rPr>
        <w:t xml:space="preserve">- merge(m : Model) : Model</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ContentType (Transforms implemented in XSLT / Custom Functional Logic / Helper Services) extends Model</w:t>
      </w:r>
    </w:p>
    <w:p w:rsidR="00000000" w:rsidDel="00000000" w:rsidP="00000000" w:rsidRDefault="00000000" w:rsidRPr="00000000" w14:paraId="0000006B">
      <w:pPr>
        <w:ind w:left="0" w:firstLine="0"/>
        <w:rPr/>
      </w:pPr>
      <w:r w:rsidDel="00000000" w:rsidR="00000000" w:rsidRPr="00000000">
        <w:rPr>
          <w:rtl w:val="0"/>
        </w:rPr>
        <w:t xml:space="preserve">- kind : Kind</w:t>
      </w:r>
    </w:p>
    <w:p w:rsidR="00000000" w:rsidDel="00000000" w:rsidP="00000000" w:rsidRDefault="00000000" w:rsidRPr="00000000" w14:paraId="0000006C">
      <w:pPr>
        <w:ind w:left="0" w:firstLine="0"/>
        <w:rPr/>
      </w:pPr>
      <w:r w:rsidDel="00000000" w:rsidR="00000000" w:rsidRPr="00000000">
        <w:rPr>
          <w:rtl w:val="0"/>
        </w:rPr>
        <w:t xml:space="preserve">- typeSignature : String ([modelName]/[occurrenceType]/[kindName]/[encoding])</w:t>
      </w:r>
    </w:p>
    <w:p w:rsidR="00000000" w:rsidDel="00000000" w:rsidP="00000000" w:rsidRDefault="00000000" w:rsidRPr="00000000" w14:paraId="0000006D">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6E">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6F">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70">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71">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Representation extends ContentType</w:t>
      </w:r>
    </w:p>
    <w:p w:rsidR="00000000" w:rsidDel="00000000" w:rsidP="00000000" w:rsidRDefault="00000000" w:rsidRPr="00000000" w14:paraId="00000074">
      <w:pPr>
        <w:ind w:left="0" w:firstLine="0"/>
        <w:rPr/>
      </w:pPr>
      <w:r w:rsidDel="00000000" w:rsidR="00000000" w:rsidRPr="00000000">
        <w:rPr>
          <w:rtl w:val="0"/>
        </w:rPr>
        <w:t xml:space="preserve">- contentType : ContentType</w:t>
      </w:r>
    </w:p>
    <w:p w:rsidR="00000000" w:rsidDel="00000000" w:rsidP="00000000" w:rsidRDefault="00000000" w:rsidRPr="00000000" w14:paraId="00000075">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8">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ResourceOccurrence Events:</w:t>
      </w:r>
    </w:p>
    <w:p w:rsidR="00000000" w:rsidDel="00000000" w:rsidP="00000000" w:rsidRDefault="00000000" w:rsidRPr="00000000" w14:paraId="0000007B">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ID::onOccurrence(IDOccurrence) : URN</w:t>
      </w:r>
    </w:p>
    <w:p w:rsidR="00000000" w:rsidDel="00000000" w:rsidP="00000000" w:rsidRDefault="00000000" w:rsidRPr="00000000" w14:paraId="0000007E">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7F">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80">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1">
      <w:pPr>
        <w:ind w:left="0" w:firstLine="0"/>
        <w:rPr/>
      </w:pPr>
      <w:r w:rsidDel="00000000" w:rsidR="00000000" w:rsidRPr="00000000">
        <w:rPr>
          <w:rtl w:val="0"/>
        </w:rPr>
        <w:t xml:space="preserve">Graph::onOccurrence(Model) : Statement</w:t>
      </w:r>
    </w:p>
    <w:p w:rsidR="00000000" w:rsidDel="00000000" w:rsidP="00000000" w:rsidRDefault="00000000" w:rsidRPr="00000000" w14:paraId="00000082">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3">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4">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ResourceOccurrence Occurrences:</w:t>
      </w:r>
    </w:p>
    <w:p w:rsidR="00000000" w:rsidDel="00000000" w:rsidP="00000000" w:rsidRDefault="00000000" w:rsidRPr="00000000" w14:paraId="00000087">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8">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8B">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8C">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8D">
      <w:pPr>
        <w:ind w:left="0" w:firstLine="0"/>
        <w:rPr/>
      </w:pPr>
      <w:r w:rsidDel="00000000" w:rsidR="00000000" w:rsidRPr="00000000">
        <w:rPr>
          <w:rtl w:val="0"/>
        </w:rPr>
        <w:t xml:space="preserve">Graph::getOccurrences(S, P, O) : Models</w:t>
      </w:r>
    </w:p>
    <w:p w:rsidR="00000000" w:rsidDel="00000000" w:rsidP="00000000" w:rsidRDefault="00000000" w:rsidRPr="00000000" w14:paraId="0000008E">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8F">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90">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1">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4">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5">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8">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9">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9A">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9B">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9C">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9D">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9E">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9F">
      <w:pPr>
        <w:ind w:left="0" w:firstLine="0"/>
        <w:rPr/>
      </w:pPr>
      <w:r w:rsidDel="00000000" w:rsidR="00000000" w:rsidRPr="00000000">
        <w:rPr>
          <w:rtl w:val="0"/>
        </w:rPr>
        <w:t xml:space="preserve">ID::getOccurringContexts(S, P, O) : URN</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4"/>
        <w:rPr/>
      </w:pPr>
      <w:bookmarkStart w:colFirst="0" w:colLast="0" w:name="_4i6yzes4tb3i" w:id="7"/>
      <w:bookmarkEnd w:id="7"/>
      <w:r w:rsidDel="00000000" w:rsidR="00000000" w:rsidRPr="00000000">
        <w:rPr>
          <w:rtl w:val="0"/>
        </w:rPr>
        <w:t xml:space="preserve">2.2.3. Semantic Addressing</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type:id:context. DIDs.</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4"/>
        <w:rPr/>
      </w:pPr>
      <w:bookmarkStart w:colFirst="0" w:colLast="0" w:name="_dya2iymn5hsv" w:id="8"/>
      <w:bookmarkEnd w:id="8"/>
      <w:r w:rsidDel="00000000" w:rsidR="00000000" w:rsidRPr="00000000">
        <w:rPr>
          <w:rtl w:val="0"/>
        </w:rPr>
        <w:t xml:space="preserve">2.2.4. Statements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SPOs / Kinds</w:t>
      </w:r>
    </w:p>
    <w:p w:rsidR="00000000" w:rsidDel="00000000" w:rsidP="00000000" w:rsidRDefault="00000000" w:rsidRPr="00000000" w14:paraId="000000AB">
      <w:pPr>
        <w:rPr/>
      </w:pPr>
      <w:r w:rsidDel="00000000" w:rsidR="00000000" w:rsidRPr="00000000">
        <w:rPr>
          <w:rtl w:val="0"/>
        </w:rPr>
        <w:t xml:space="preserve">Data</w:t>
      </w:r>
    </w:p>
    <w:p w:rsidR="00000000" w:rsidDel="00000000" w:rsidP="00000000" w:rsidRDefault="00000000" w:rsidRPr="00000000" w14:paraId="000000AC">
      <w:pPr>
        <w:rPr/>
      </w:pPr>
      <w:r w:rsidDel="00000000" w:rsidR="00000000" w:rsidRPr="00000000">
        <w:rPr>
          <w:rtl w:val="0"/>
        </w:rPr>
        <w:t xml:space="preserve">Kinds</w:t>
      </w:r>
    </w:p>
    <w:p w:rsidR="00000000" w:rsidDel="00000000" w:rsidP="00000000" w:rsidRDefault="00000000" w:rsidRPr="00000000" w14:paraId="000000AD">
      <w:pPr>
        <w:rPr/>
      </w:pPr>
      <w:r w:rsidDel="00000000" w:rsidR="00000000" w:rsidRPr="00000000">
        <w:rPr>
          <w:rtl w:val="0"/>
        </w:rPr>
        <w:t xml:space="preserve">Schema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rPr/>
      </w:pPr>
      <w:bookmarkStart w:colFirst="0" w:colLast="0" w:name="_st1yyolxgw3b" w:id="9"/>
      <w:bookmarkEnd w:id="9"/>
      <w:r w:rsidDel="00000000" w:rsidR="00000000" w:rsidRPr="00000000">
        <w:rPr>
          <w:rtl w:val="0"/>
        </w:rPr>
        <w:t xml:space="preserve">2.2.5. Models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Models (Kinds Alignment): Definitions, Aligned schemas (attributes) and Model Instances.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Kinds: Upper alignment concepts. Aligned Kinds.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Statements: Upper schemas, aligned Kinds and Instance occurrences.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Resource Monad API Semantics: i.e.: Roles Promotion.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ContentType / Representation (Model Graphs Statements).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FCA:</w:t>
      </w:r>
    </w:p>
    <w:p w:rsidR="00000000" w:rsidDel="00000000" w:rsidP="00000000" w:rsidRDefault="00000000" w:rsidRPr="00000000" w14:paraId="000000BE">
      <w:pPr>
        <w:rPr/>
      </w:pPr>
      <w:r w:rsidDel="00000000" w:rsidR="00000000" w:rsidRPr="00000000">
        <w:rPr>
          <w:rtl w:val="0"/>
        </w:rPr>
        <w:t xml:space="preserve">(Context, Object, Attribute);</w:t>
      </w:r>
    </w:p>
    <w:p w:rsidR="00000000" w:rsidDel="00000000" w:rsidP="00000000" w:rsidRDefault="00000000" w:rsidRPr="00000000" w14:paraId="000000BF">
      <w:pPr>
        <w:rPr/>
      </w:pPr>
      <w:r w:rsidDel="00000000" w:rsidR="00000000" w:rsidRPr="00000000">
        <w:rPr>
          <w:rtl w:val="0"/>
        </w:rPr>
        <w:t xml:space="preserve">(expand: positions. Attributes: align / match).</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Relationships / Events:</w:t>
      </w:r>
    </w:p>
    <w:p w:rsidR="00000000" w:rsidDel="00000000" w:rsidP="00000000" w:rsidRDefault="00000000" w:rsidRPr="00000000" w14:paraId="000000C2">
      <w:pPr>
        <w:rPr/>
      </w:pPr>
      <w:r w:rsidDel="00000000" w:rsidR="00000000" w:rsidRPr="00000000">
        <w:rPr>
          <w:rtl w:val="0"/>
        </w:rPr>
        <w:t xml:space="preserve">(Relationship, Role, Player);</w:t>
      </w:r>
    </w:p>
    <w:p w:rsidR="00000000" w:rsidDel="00000000" w:rsidP="00000000" w:rsidRDefault="00000000" w:rsidRPr="00000000" w14:paraId="000000C3">
      <w:pPr>
        <w:rPr/>
      </w:pPr>
      <w:r w:rsidDel="00000000" w:rsidR="00000000" w:rsidRPr="00000000">
        <w:rPr>
          <w:rtl w:val="0"/>
        </w:rPr>
        <w:t xml:space="preserve">(Role, EventTransform, Role);</w:t>
      </w:r>
    </w:p>
    <w:p w:rsidR="00000000" w:rsidDel="00000000" w:rsidP="00000000" w:rsidRDefault="00000000" w:rsidRPr="00000000" w14:paraId="000000C4">
      <w:pPr>
        <w:rPr/>
      </w:pPr>
      <w:r w:rsidDel="00000000" w:rsidR="00000000" w:rsidRPr="00000000">
        <w:rPr>
          <w:rtl w:val="0"/>
        </w:rPr>
        <w:t xml:space="preserve">(expand: positions. Attributes: align / match)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Dimensional (base upper ontology?):</w:t>
      </w:r>
    </w:p>
    <w:p w:rsidR="00000000" w:rsidDel="00000000" w:rsidP="00000000" w:rsidRDefault="00000000" w:rsidRPr="00000000" w14:paraId="000000C7">
      <w:pPr>
        <w:rPr/>
      </w:pPr>
      <w:r w:rsidDel="00000000" w:rsidR="00000000" w:rsidRPr="00000000">
        <w:rPr>
          <w:rtl w:val="0"/>
        </w:rPr>
        <w:t xml:space="preserve">Data Statements.</w:t>
      </w:r>
    </w:p>
    <w:p w:rsidR="00000000" w:rsidDel="00000000" w:rsidP="00000000" w:rsidRDefault="00000000" w:rsidRPr="00000000" w14:paraId="000000C8">
      <w:pPr>
        <w:rPr/>
      </w:pPr>
      <w:r w:rsidDel="00000000" w:rsidR="00000000" w:rsidRPr="00000000">
        <w:rPr>
          <w:rtl w:val="0"/>
        </w:rPr>
        <w:t xml:space="preserve">Information Statements.</w:t>
      </w:r>
    </w:p>
    <w:p w:rsidR="00000000" w:rsidDel="00000000" w:rsidP="00000000" w:rsidRDefault="00000000" w:rsidRPr="00000000" w14:paraId="000000C9">
      <w:pPr>
        <w:rPr/>
      </w:pPr>
      <w:r w:rsidDel="00000000" w:rsidR="00000000" w:rsidRPr="00000000">
        <w:rPr>
          <w:rtl w:val="0"/>
        </w:rPr>
        <w:t xml:space="preserve">Knowledge Statements.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DOM:</w:t>
      </w:r>
    </w:p>
    <w:p w:rsidR="00000000" w:rsidDel="00000000" w:rsidP="00000000" w:rsidRDefault="00000000" w:rsidRPr="00000000" w14:paraId="000000CC">
      <w:pPr>
        <w:rPr/>
      </w:pPr>
      <w:r w:rsidDel="00000000" w:rsidR="00000000" w:rsidRPr="00000000">
        <w:rPr>
          <w:rtl w:val="0"/>
        </w:rPr>
        <w:t xml:space="preserve">Type / Instance Statements.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DCI:</w:t>
      </w:r>
    </w:p>
    <w:p w:rsidR="00000000" w:rsidDel="00000000" w:rsidP="00000000" w:rsidRDefault="00000000" w:rsidRPr="00000000" w14:paraId="000000CF">
      <w:pPr>
        <w:rPr/>
      </w:pPr>
      <w:r w:rsidDel="00000000" w:rsidR="00000000" w:rsidRPr="00000000">
        <w:rPr>
          <w:rtl w:val="0"/>
        </w:rPr>
        <w:t xml:space="preserve">Context / Interaction Statements.</w:t>
      </w:r>
    </w:p>
    <w:p w:rsidR="00000000" w:rsidDel="00000000" w:rsidP="00000000" w:rsidRDefault="00000000" w:rsidRPr="00000000" w14:paraId="000000D0">
      <w:pPr>
        <w:rPr/>
      </w:pPr>
      <w:r w:rsidDel="00000000" w:rsidR="00000000" w:rsidRPr="00000000">
        <w:rPr>
          <w:rtl w:val="0"/>
        </w:rPr>
        <w:t xml:space="preserve">Actor / Role Statements.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pPr>
      <w:bookmarkStart w:colFirst="0" w:colLast="0" w:name="_1tu1rdyfaiem" w:id="10"/>
      <w:bookmarkEnd w:id="10"/>
      <w:r w:rsidDel="00000000" w:rsidR="00000000" w:rsidRPr="00000000">
        <w:rPr>
          <w:rtl w:val="0"/>
        </w:rPr>
        <w:t xml:space="preserve">2.3. FCA CPPE / RCVs inference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Numerical Representation and Inference of Relational Schemas</w:t>
      </w:r>
    </w:p>
    <w:p w:rsidR="00000000" w:rsidDel="00000000" w:rsidP="00000000" w:rsidRDefault="00000000" w:rsidRPr="00000000" w14:paraId="000000D5">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0D6">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D7">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Relational Context Vector (RCV):</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0DA">
      <w:pPr>
        <w:widowControl w:val="0"/>
        <w:numPr>
          <w:ilvl w:val="0"/>
          <w:numId w:val="1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0DB">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C">
      <w:pPr>
        <w:widowControl w:val="0"/>
        <w:numPr>
          <w:ilvl w:val="2"/>
          <w:numId w:val="4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0DD">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DE">
      <w:pPr>
        <w:widowControl w:val="0"/>
        <w:numPr>
          <w:ilvl w:val="2"/>
          <w:numId w:val="3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0DF">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E0">
      <w:pPr>
        <w:widowControl w:val="0"/>
        <w:numPr>
          <w:ilvl w:val="2"/>
          <w:numId w:val="1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0E1">
      <w:pPr>
        <w:widowControl w:val="0"/>
        <w:numPr>
          <w:ilvl w:val="0"/>
          <w:numId w:val="12"/>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0E2">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E3">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Numerical Representation of Schema vs. Instance: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0E6">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0E7">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0E8">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0E9">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0EA">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0EB">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0EC">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0ED">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0EE">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0EF">
      <w:pPr>
        <w:widowControl w:val="0"/>
        <w:numPr>
          <w:ilvl w:val="2"/>
          <w:numId w:val="59"/>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0F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1">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Inference via Mathematical Operators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0F4">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Subsumption / Instance Checking (rdf:type):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0F7">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0F8">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0F9">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0FA">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0FB">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0FC">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0FD">
      <w:pPr>
        <w:widowControl w:val="0"/>
        <w:numPr>
          <w:ilvl w:val="0"/>
          <w:numId w:val="33"/>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0FE">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FF">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Numerical Inference of Attribute Closure (knowsLanguage):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102">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103">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104">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105">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106">
      <w:pPr>
        <w:widowControl w:val="0"/>
        <w:numPr>
          <w:ilvl w:val="2"/>
          <w:numId w:val="60"/>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107">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108">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109">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10A">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10B">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10C">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10D">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10E">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10F">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110">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111">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112">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113">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4">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115">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116">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117">
      <w:pPr>
        <w:widowControl w:val="0"/>
        <w:numPr>
          <w:ilvl w:val="2"/>
          <w:numId w:val="3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118">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119">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11A">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11B">
      <w:pPr>
        <w:widowControl w:val="0"/>
        <w:numPr>
          <w:ilvl w:val="1"/>
          <w:numId w:val="30"/>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11C">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y83rtb9w5ybv" w:id="11"/>
      <w:bookmarkEnd w:id="11"/>
      <w:r w:rsidDel="00000000" w:rsidR="00000000" w:rsidRPr="00000000">
        <w:rPr>
          <w:rtl w:val="0"/>
        </w:rPr>
      </w:r>
    </w:p>
    <w:p w:rsidR="00000000" w:rsidDel="00000000" w:rsidP="00000000" w:rsidRDefault="00000000" w:rsidRPr="00000000" w14:paraId="0000011D">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6lybunayod1i" w:id="12"/>
      <w:bookmarkEnd w:id="12"/>
      <w:r w:rsidDel="00000000" w:rsidR="00000000" w:rsidRPr="00000000">
        <w:rPr>
          <w:rFonts w:ascii="Google Sans Text" w:cs="Google Sans Text" w:eastAsia="Google Sans Text" w:hAnsi="Google Sans Text"/>
          <w:color w:val="1b1c1d"/>
          <w:sz w:val="24"/>
          <w:szCs w:val="24"/>
          <w:rtl w:val="0"/>
        </w:rPr>
        <w:t xml:space="preserve">Querying and Traversal by Numerical Properties: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120">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121">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122">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23">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4">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25">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26">
      <w:pPr>
        <w:widowControl w:val="0"/>
        <w:numPr>
          <w:ilvl w:val="1"/>
          <w:numId w:val="2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p>
    <w:p w:rsidR="00000000" w:rsidDel="00000000" w:rsidP="00000000" w:rsidRDefault="00000000" w:rsidRPr="00000000" w14:paraId="00000127">
      <w:pPr>
        <w:rPr/>
      </w:pPr>
      <w:r w:rsidDel="00000000" w:rsidR="00000000" w:rsidRPr="00000000">
        <w:rPr>
          <w:rtl w:val="0"/>
        </w:rPr>
        <w:t xml:space="preserve">FCA SPO Contexts.</w:t>
      </w:r>
    </w:p>
    <w:p w:rsidR="00000000" w:rsidDel="00000000" w:rsidP="00000000" w:rsidRDefault="00000000" w:rsidRPr="00000000" w14:paraId="00000128">
      <w:pPr>
        <w:rPr/>
      </w:pPr>
      <w:r w:rsidDel="00000000" w:rsidR="00000000" w:rsidRPr="00000000">
        <w:rPr>
          <w:rtl w:val="0"/>
        </w:rPr>
        <w:t xml:space="preserve">Prime IDs.</w:t>
      </w:r>
    </w:p>
    <w:p w:rsidR="00000000" w:rsidDel="00000000" w:rsidP="00000000" w:rsidRDefault="00000000" w:rsidRPr="00000000" w14:paraId="00000129">
      <w:pPr>
        <w:rPr/>
      </w:pPr>
      <w:r w:rsidDel="00000000" w:rsidR="00000000" w:rsidRPr="00000000">
        <w:rPr>
          <w:rtl w:val="0"/>
        </w:rPr>
        <w:t xml:space="preserve">Concept Lattices (Types)</w:t>
      </w:r>
    </w:p>
    <w:p w:rsidR="00000000" w:rsidDel="00000000" w:rsidP="00000000" w:rsidRDefault="00000000" w:rsidRPr="00000000" w14:paraId="0000012A">
      <w:pPr>
        <w:rPr/>
      </w:pPr>
      <w:r w:rsidDel="00000000" w:rsidR="00000000" w:rsidRPr="00000000">
        <w:rPr>
          <w:rtl w:val="0"/>
        </w:rPr>
        <w:t xml:space="preserve">Embeddings.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jdn615jgemb" w:id="13"/>
      <w:bookmarkEnd w:id="13"/>
      <w:r w:rsidDel="00000000" w:rsidR="00000000" w:rsidRPr="00000000">
        <w:rPr>
          <w:rFonts w:ascii="Google Sans Text" w:cs="Google Sans Text" w:eastAsia="Google Sans Text" w:hAnsi="Google Sans Text"/>
          <w:color w:val="1b1c1d"/>
          <w:sz w:val="24"/>
          <w:szCs w:val="24"/>
          <w:rtl w:val="0"/>
        </w:rPr>
        <w:t xml:space="preserve">FCA-based Embeddings: A Deterministic Approach</w:t>
      </w:r>
    </w:p>
    <w:p w:rsidR="00000000" w:rsidDel="00000000" w:rsidP="00000000" w:rsidRDefault="00000000" w:rsidRPr="00000000" w14:paraId="0000012D">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We will replace LLM-based embeddings with deterministic, structural embeddings derived from FCA contexts and prime number products. This provides explainable similarity based on shared roles and relationships.</w:t>
      </w:r>
    </w:p>
    <w:p w:rsidR="00000000" w:rsidDel="00000000" w:rsidP="00000000" w:rsidRDefault="00000000" w:rsidRPr="00000000" w14:paraId="0000012E">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Contextual Prime Product Embedding (CPPE)</w:t>
      </w:r>
      <w:r w:rsidDel="00000000" w:rsidR="00000000" w:rsidRPr="00000000">
        <w:rPr>
          <w:rFonts w:ascii="Google Sans Text" w:cs="Google Sans Text" w:eastAsia="Google Sans Text" w:hAnsi="Google Sans Text"/>
          <w:color w:val="1b1c1d"/>
          <w:sz w:val="24"/>
          <w:szCs w:val="24"/>
          <w:rtl w:val="0"/>
        </w:rPr>
        <w:t xml:space="preserve">: For any IDOccurrence (i.e., a resource in a specific statement), we can calculate an embedding based on its relational context.</w:t>
      </w:r>
      <w:r w:rsidDel="00000000" w:rsidR="00000000" w:rsidRPr="00000000">
        <w:rPr>
          <w:rtl w:val="0"/>
        </w:rPr>
      </w:r>
    </w:p>
    <w:p w:rsidR="00000000" w:rsidDel="00000000" w:rsidP="00000000" w:rsidRDefault="00000000" w:rsidRPr="00000000" w14:paraId="0000012F">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Define FCA Contexts</w:t>
      </w:r>
      <w:r w:rsidDel="00000000" w:rsidR="00000000" w:rsidRPr="00000000">
        <w:rPr>
          <w:rFonts w:ascii="Google Sans Text" w:cs="Google Sans Text" w:eastAsia="Google Sans Text" w:hAnsi="Google Sans Text"/>
          <w:color w:val="1b1c1d"/>
          <w:sz w:val="24"/>
          <w:szCs w:val="24"/>
          <w:rtl w:val="0"/>
        </w:rPr>
        <w:t xml:space="preserve">: For a given relation (predicate), we can form an FCA context. Example: For the predicate :worksFor:</w:t>
      </w:r>
      <w:r w:rsidDel="00000000" w:rsidR="00000000" w:rsidRPr="00000000">
        <w:rPr>
          <w:rtl w:val="0"/>
        </w:rPr>
      </w:r>
    </w:p>
    <w:p w:rsidR="00000000" w:rsidDel="00000000" w:rsidP="00000000" w:rsidRDefault="00000000" w:rsidRPr="00000000" w14:paraId="00000130">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Objects (G)</w:t>
      </w:r>
      <w:r w:rsidDel="00000000" w:rsidR="00000000" w:rsidRPr="00000000">
        <w:rPr>
          <w:rFonts w:ascii="Google Sans Text" w:cs="Google Sans Text" w:eastAsia="Google Sans Text" w:hAnsi="Google Sans Text"/>
          <w:color w:val="1b1c1d"/>
          <w:sz w:val="24"/>
          <w:szCs w:val="24"/>
          <w:rtl w:val="0"/>
        </w:rPr>
        <w:t xml:space="preserve">: The set of all subjects of :worksFor statements (e.g., {id:Alice, id:Bob}).</w:t>
      </w:r>
      <w:r w:rsidDel="00000000" w:rsidR="00000000" w:rsidRPr="00000000">
        <w:rPr>
          <w:rtl w:val="0"/>
        </w:rPr>
      </w:r>
    </w:p>
    <w:p w:rsidR="00000000" w:rsidDel="00000000" w:rsidP="00000000" w:rsidRDefault="00000000" w:rsidRPr="00000000" w14:paraId="00000131">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Attributes (M)</w:t>
      </w:r>
      <w:r w:rsidDel="00000000" w:rsidR="00000000" w:rsidRPr="00000000">
        <w:rPr>
          <w:rFonts w:ascii="Google Sans Text" w:cs="Google Sans Text" w:eastAsia="Google Sans Text" w:hAnsi="Google Sans Text"/>
          <w:color w:val="1b1c1d"/>
          <w:sz w:val="24"/>
          <w:szCs w:val="24"/>
          <w:rtl w:val="0"/>
        </w:rPr>
        <w:t xml:space="preserve">: The set of all objects of :worksFor statements (e.g., {id:Google, id:StartupX}).</w:t>
      </w:r>
      <w:r w:rsidDel="00000000" w:rsidR="00000000" w:rsidRPr="00000000">
        <w:rPr>
          <w:rtl w:val="0"/>
        </w:rPr>
      </w:r>
    </w:p>
    <w:p w:rsidR="00000000" w:rsidDel="00000000" w:rsidP="00000000" w:rsidRDefault="00000000" w:rsidRPr="00000000" w14:paraId="00000132">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Calculate Prime Product: The CPPE for id:Google within the :worksFor context is the product of the primeIDs of all employees who work there.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CPPE(Google, worksFor) = primeID(Alice) * primeID(Bob) * ...</w:t>
      </w:r>
      <w:r w:rsidDel="00000000" w:rsidR="00000000" w:rsidRPr="00000000">
        <w:rPr>
          <w:rtl w:val="0"/>
        </w:rPr>
      </w:r>
    </w:p>
    <w:p w:rsidR="00000000" w:rsidDel="00000000" w:rsidP="00000000" w:rsidRDefault="00000000" w:rsidRPr="00000000" w14:paraId="00000133">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Similarity Calculation &amp;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4">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Similarity</w:t>
      </w:r>
      <w:r w:rsidDel="00000000" w:rsidR="00000000" w:rsidRPr="00000000">
        <w:rPr>
          <w:rFonts w:ascii="Google Sans Text" w:cs="Google Sans Text" w:eastAsia="Google Sans Text" w:hAnsi="Google Sans Text"/>
          <w:color w:val="1b1c1d"/>
          <w:sz w:val="24"/>
          <w:szCs w:val="24"/>
          <w:rtl w:val="0"/>
        </w:rPr>
        <w:t xml:space="preserve">: The similarity between two entities in the same context is the </w:t>
      </w:r>
      <w:r w:rsidDel="00000000" w:rsidR="00000000" w:rsidRPr="00000000">
        <w:rPr>
          <w:rFonts w:ascii="Google Sans Text" w:cs="Google Sans Text" w:eastAsia="Google Sans Text" w:hAnsi="Google Sans Text"/>
          <w:b w:val="1"/>
          <w:color w:val="1b1c1d"/>
          <w:sz w:val="24"/>
          <w:szCs w:val="24"/>
          <w:rtl w:val="0"/>
        </w:rPr>
        <w:t xml:space="preserve">Greatest Common Divisor (GCD)</w:t>
      </w:r>
      <w:r w:rsidDel="00000000" w:rsidR="00000000" w:rsidRPr="00000000">
        <w:rPr>
          <w:rFonts w:ascii="Google Sans Text" w:cs="Google Sans Text" w:eastAsia="Google Sans Text" w:hAnsi="Google Sans Text"/>
          <w:color w:val="1b1c1d"/>
          <w:sz w:val="24"/>
          <w:szCs w:val="24"/>
          <w:rtl w:val="0"/>
        </w:rPr>
        <w:t xml:space="preserve"> of their CPPEs. GCD(CPPE(Google), CPPE(StartupX)) reveals the primeID product of their shared employees, giving a measure of personnel overlap.</w:t>
      </w:r>
      <w:r w:rsidDel="00000000" w:rsidR="00000000" w:rsidRPr="00000000">
        <w:rPr>
          <w:rtl w:val="0"/>
        </w:rPr>
      </w:r>
    </w:p>
    <w:p w:rsidR="00000000" w:rsidDel="00000000" w:rsidP="00000000" w:rsidRDefault="00000000" w:rsidRPr="00000000" w14:paraId="00000135">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Relational Inference</w:t>
      </w:r>
      <w:r w:rsidDel="00000000" w:rsidR="00000000" w:rsidRPr="00000000">
        <w:rPr>
          <w:rFonts w:ascii="Google Sans Text" w:cs="Google Sans Text" w:eastAsia="Google Sans Text" w:hAnsi="Google Sans Text"/>
          <w:color w:val="1b1c1d"/>
          <w:sz w:val="24"/>
          <w:szCs w:val="24"/>
          <w:rtl w:val="0"/>
        </w:rPr>
        <w:t xml:space="preserve">: We can infer complex relationships. Consider the goal of finding an "uncle".</w:t>
      </w:r>
      <w:r w:rsidDel="00000000" w:rsidR="00000000" w:rsidRPr="00000000">
        <w:rPr>
          <w:rtl w:val="0"/>
        </w:rPr>
      </w:r>
    </w:p>
    <w:p w:rsidR="00000000" w:rsidDel="00000000" w:rsidP="00000000" w:rsidRDefault="00000000" w:rsidRPr="00000000" w14:paraId="00000136">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A" in the :brotherOf context (the product of their siblings' primes).</w:t>
      </w:r>
      <w:r w:rsidDel="00000000" w:rsidR="00000000" w:rsidRPr="00000000">
        <w:rPr>
          <w:rtl w:val="0"/>
        </w:rPr>
      </w:r>
    </w:p>
    <w:p w:rsidR="00000000" w:rsidDel="00000000" w:rsidP="00000000" w:rsidRDefault="00000000" w:rsidRPr="00000000" w14:paraId="00000137">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B" in the :fatherOf context (the product of their children's primes).</w:t>
      </w:r>
      <w:r w:rsidDel="00000000" w:rsidR="00000000" w:rsidRPr="00000000">
        <w:rPr>
          <w:rtl w:val="0"/>
        </w:rPr>
      </w:r>
    </w:p>
    <w:p w:rsidR="00000000" w:rsidDel="00000000" w:rsidP="00000000" w:rsidRDefault="00000000" w:rsidRPr="00000000" w14:paraId="00000138">
      <w:pPr>
        <w:widowControl w:val="0"/>
        <w:numPr>
          <w:ilvl w:val="2"/>
          <w:numId w:val="7"/>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GCD(CPPE_brotherOf(A), CPPE_fatherOf(B)) &gt; 1, it means A is the brother of B's father. The system can then materialize a new triple: (A, :uncleOf, ChildOfB). This inference is stored and queryable.</w:t>
      </w:r>
      <w:r w:rsidDel="00000000" w:rsidR="00000000" w:rsidRPr="00000000">
        <w:rPr>
          <w:rtl w:val="0"/>
        </w:rPr>
      </w:r>
    </w:p>
    <w:p w:rsidR="00000000" w:rsidDel="00000000" w:rsidP="00000000" w:rsidRDefault="00000000" w:rsidRPr="00000000" w14:paraId="00000139">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3A">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FCA-based Relational Schema Inference</w:t>
      </w:r>
    </w:p>
    <w:p w:rsidR="00000000" w:rsidDel="00000000" w:rsidP="00000000" w:rsidRDefault="00000000" w:rsidRPr="00000000" w14:paraId="0000013B">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13C">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13D">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13E">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13F">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140">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1">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142">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143">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144">
      <w:pPr>
        <w:widowControl w:val="0"/>
        <w:numPr>
          <w:ilvl w:val="1"/>
          <w:numId w:val="46"/>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145">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Materializing Relational Instances</w:t>
      </w:r>
    </w:p>
    <w:p w:rsidR="00000000" w:rsidDel="00000000" w:rsidP="00000000" w:rsidRDefault="00000000" w:rsidRPr="00000000" w14:paraId="00000146">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147">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8">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149">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14A">
      <w:pPr>
        <w:widowControl w:val="0"/>
        <w:numPr>
          <w:ilvl w:val="1"/>
          <w:numId w:val="64"/>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14B">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Inferring and Materializing Order Relations</w:t>
      </w:r>
    </w:p>
    <w:p w:rsidR="00000000" w:rsidDel="00000000" w:rsidP="00000000" w:rsidRDefault="00000000" w:rsidRPr="00000000" w14:paraId="0000014C">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14D">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E">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14F">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150">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1">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152">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153">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sefcgzy1vaok" w:id="14"/>
      <w:bookmarkEnd w:id="14"/>
      <w:r w:rsidDel="00000000" w:rsidR="00000000" w:rsidRPr="00000000">
        <w:rPr>
          <w:rFonts w:ascii="Google Sans Text" w:cs="Google Sans Text" w:eastAsia="Google Sans Text" w:hAnsi="Google Sans Text"/>
          <w:color w:val="1b1c1d"/>
          <w:sz w:val="24"/>
          <w:szCs w:val="24"/>
          <w:rtl w:val="0"/>
        </w:rPr>
        <w:t xml:space="preserve">Inferring Domain-Specific &amp; Transitive Relations</w:t>
      </w:r>
    </w:p>
    <w:p w:rsidR="00000000" w:rsidDel="00000000" w:rsidP="00000000" w:rsidRDefault="00000000" w:rsidRPr="00000000" w14:paraId="00000154">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155">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6">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7">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158">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159">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15A">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15B">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C">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15D">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15E">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F">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60">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161">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162">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163">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164">
      <w:pPr>
        <w:widowControl w:val="0"/>
        <w:numPr>
          <w:ilvl w:val="1"/>
          <w:numId w:val="19"/>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165">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2ryrznwffqao" w:id="15"/>
      <w:bookmarkEnd w:id="15"/>
      <w:r w:rsidDel="00000000" w:rsidR="00000000" w:rsidRPr="00000000">
        <w:rPr>
          <w:rFonts w:ascii="Google Sans Text" w:cs="Google Sans Text" w:eastAsia="Google Sans Text" w:hAnsi="Google Sans Text"/>
          <w:color w:val="1b1c1d"/>
          <w:sz w:val="24"/>
          <w:szCs w:val="24"/>
          <w:rtl w:val="0"/>
        </w:rPr>
        <w:t xml:space="preserve">Advanced Calculations and Further Inferences</w:t>
      </w:r>
    </w:p>
    <w:p w:rsidR="00000000" w:rsidDel="00000000" w:rsidP="00000000" w:rsidRDefault="00000000" w:rsidRPr="00000000" w14:paraId="00000166">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167">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168">
      <w:pPr>
        <w:widowControl w:val="0"/>
        <w:numPr>
          <w:ilvl w:val="0"/>
          <w:numId w:val="29"/>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p>
    <w:p w:rsidR="00000000" w:rsidDel="00000000" w:rsidP="00000000" w:rsidRDefault="00000000" w:rsidRPr="00000000" w14:paraId="00000169">
      <w:pPr>
        <w:widowControl w:val="0"/>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6A">
      <w:pPr>
        <w:pStyle w:val="Heading3"/>
        <w:rPr/>
      </w:pPr>
      <w:bookmarkStart w:colFirst="0" w:colLast="0" w:name="_r38alts9yl91" w:id="16"/>
      <w:bookmarkEnd w:id="16"/>
      <w:r w:rsidDel="00000000" w:rsidR="00000000" w:rsidRPr="00000000">
        <w:rPr>
          <w:rtl w:val="0"/>
        </w:rPr>
        <w:t xml:space="preserve">2.4. SPO / Kinds based inference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Entities &amp; Implementation:</w:t>
      </w:r>
    </w:p>
    <w:p w:rsidR="00000000" w:rsidDel="00000000" w:rsidP="00000000" w:rsidRDefault="00000000" w:rsidRPr="00000000" w14:paraId="0000016F">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Inference &amp; Traversal (Functional Interfaces):</w:t>
      </w:r>
    </w:p>
    <w:p w:rsidR="00000000" w:rsidDel="00000000" w:rsidP="00000000" w:rsidRDefault="00000000" w:rsidRPr="00000000" w14:paraId="00000174">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Models: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Schema (Model): Upper Alignment. (SubjectKind, PredicateKind, ObjectKind) Statements Graphs.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Instances (Model): Kind aggregated (Subject, Predicate, Object) Statements Graphs.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Composite Model Graphs Statements. Example: (Employee : Kind, :salary : Predicate, 10K) : Criteria. (Employee : Kind, :salary : Predicate, GreaterThan : ComparisonKind).</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Built in Schema Kinds (Alignment): Relationship / Role / Player / Transform (Relationship) / Data / Information / Knowledge / Comparison.</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Streams Dataflow: Models Merge.</w:t>
      </w:r>
    </w:p>
    <w:p w:rsidR="00000000" w:rsidDel="00000000" w:rsidP="00000000" w:rsidRDefault="00000000" w:rsidRPr="00000000" w14:paraId="00000185">
      <w:pPr>
        <w:spacing w:line="276" w:lineRule="auto"/>
        <w:rPr/>
      </w:pPr>
      <w:r w:rsidDel="00000000" w:rsidR="00000000" w:rsidRPr="00000000">
        <w:rPr>
          <w:rtl w:val="0"/>
        </w:rPr>
      </w:r>
    </w:p>
    <w:p w:rsidR="00000000" w:rsidDel="00000000" w:rsidP="00000000" w:rsidRDefault="00000000" w:rsidRPr="00000000" w14:paraId="00000186">
      <w:pPr>
        <w:spacing w:line="276" w:lineRule="auto"/>
        <w:rPr/>
      </w:pPr>
      <w:r w:rsidDel="00000000" w:rsidR="00000000" w:rsidRPr="00000000">
        <w:rPr>
          <w:rtl w:val="0"/>
        </w:rPr>
        <w:t xml:space="preserve">TODO</w:t>
      </w:r>
    </w:p>
    <w:p w:rsidR="00000000" w:rsidDel="00000000" w:rsidP="00000000" w:rsidRDefault="00000000" w:rsidRPr="00000000" w14:paraId="00000187">
      <w:pPr>
        <w:spacing w:line="276" w:lineRule="auto"/>
        <w:rPr/>
      </w:pPr>
      <w:r w:rsidDel="00000000" w:rsidR="00000000" w:rsidRPr="00000000">
        <w:rPr>
          <w:rtl w:val="0"/>
        </w:rPr>
      </w:r>
    </w:p>
    <w:p w:rsidR="00000000" w:rsidDel="00000000" w:rsidP="00000000" w:rsidRDefault="00000000" w:rsidRPr="00000000" w14:paraId="00000188">
      <w:pPr>
        <w:pStyle w:val="Heading4"/>
        <w:spacing w:line="276" w:lineRule="auto"/>
        <w:rPr/>
      </w:pPr>
      <w:bookmarkStart w:colFirst="0" w:colLast="0" w:name="_myigjwlsotrs" w:id="17"/>
      <w:bookmarkEnd w:id="17"/>
      <w:r w:rsidDel="00000000" w:rsidR="00000000" w:rsidRPr="00000000">
        <w:rPr>
          <w:rtl w:val="0"/>
        </w:rPr>
        <w:t xml:space="preserve">2.4.1. Relationships and Events upper Schema (Kinds) Alignment</w:t>
      </w:r>
    </w:p>
    <w:p w:rsidR="00000000" w:rsidDel="00000000" w:rsidP="00000000" w:rsidRDefault="00000000" w:rsidRPr="00000000" w14:paraId="00000189">
      <w:pPr>
        <w:spacing w:line="276" w:lineRule="auto"/>
        <w:rPr/>
      </w:pPr>
      <w:r w:rsidDel="00000000" w:rsidR="00000000" w:rsidRPr="00000000">
        <w:rPr>
          <w:rtl w:val="0"/>
        </w:rPr>
      </w:r>
    </w:p>
    <w:p w:rsidR="00000000" w:rsidDel="00000000" w:rsidP="00000000" w:rsidRDefault="00000000" w:rsidRPr="00000000" w14:paraId="0000018A">
      <w:pPr>
        <w:spacing w:line="276" w:lineRule="auto"/>
        <w:rPr>
          <w:b w:val="1"/>
        </w:rPr>
      </w:pPr>
      <w:r w:rsidDel="00000000" w:rsidR="00000000" w:rsidRPr="00000000">
        <w:rPr>
          <w:b w:val="1"/>
          <w:rtl w:val="0"/>
        </w:rPr>
        <w:t xml:space="preserve">Relationships (Events / Roles / Players):</w:t>
      </w:r>
    </w:p>
    <w:p w:rsidR="00000000" w:rsidDel="00000000" w:rsidP="00000000" w:rsidRDefault="00000000" w:rsidRPr="00000000" w14:paraId="0000018B">
      <w:pPr>
        <w:spacing w:line="276" w:lineRule="auto"/>
        <w:rPr/>
      </w:pPr>
      <w:r w:rsidDel="00000000" w:rsidR="00000000" w:rsidRPr="00000000">
        <w:rPr>
          <w:rtl w:val="0"/>
        </w:rPr>
      </w:r>
    </w:p>
    <w:p w:rsidR="00000000" w:rsidDel="00000000" w:rsidP="00000000" w:rsidRDefault="00000000" w:rsidRPr="00000000" w14:paraId="0000018C">
      <w:pPr>
        <w:spacing w:line="276" w:lineRule="auto"/>
        <w:rPr/>
      </w:pPr>
      <w:r w:rsidDel="00000000" w:rsidR="00000000" w:rsidRPr="00000000">
        <w:rPr>
          <w:rtl w:val="0"/>
        </w:rPr>
        <w:t xml:space="preserve">Schema:</w:t>
      </w:r>
    </w:p>
    <w:p w:rsidR="00000000" w:rsidDel="00000000" w:rsidP="00000000" w:rsidRDefault="00000000" w:rsidRPr="00000000" w14:paraId="0000018D">
      <w:pPr>
        <w:spacing w:line="276" w:lineRule="auto"/>
        <w:rPr/>
      </w:pPr>
      <w:r w:rsidDel="00000000" w:rsidR="00000000" w:rsidRPr="00000000">
        <w:rPr>
          <w:rtl w:val="0"/>
        </w:rPr>
        <w:t xml:space="preserve">(Relationship, Role, Player);</w:t>
      </w:r>
    </w:p>
    <w:p w:rsidR="00000000" w:rsidDel="00000000" w:rsidP="00000000" w:rsidRDefault="00000000" w:rsidRPr="00000000" w14:paraId="0000018E">
      <w:pPr>
        <w:spacing w:line="276" w:lineRule="auto"/>
        <w:rPr/>
      </w:pPr>
      <w:r w:rsidDel="00000000" w:rsidR="00000000" w:rsidRPr="00000000">
        <w:rPr>
          <w:rtl w:val="0"/>
        </w:rPr>
        <w:t xml:space="preserve">Relationship, Role, Player : Kinds.</w:t>
      </w:r>
    </w:p>
    <w:p w:rsidR="00000000" w:rsidDel="00000000" w:rsidP="00000000" w:rsidRDefault="00000000" w:rsidRPr="00000000" w14:paraId="0000018F">
      <w:pPr>
        <w:spacing w:line="276" w:lineRule="auto"/>
        <w:rPr/>
      </w:pPr>
      <w:r w:rsidDel="00000000" w:rsidR="00000000" w:rsidRPr="00000000">
        <w:rPr>
          <w:rtl w:val="0"/>
        </w:rPr>
      </w:r>
    </w:p>
    <w:p w:rsidR="00000000" w:rsidDel="00000000" w:rsidP="00000000" w:rsidRDefault="00000000" w:rsidRPr="00000000" w14:paraId="00000190">
      <w:pPr>
        <w:spacing w:line="276" w:lineRule="auto"/>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191">
      <w:pPr>
        <w:spacing w:line="276" w:lineRule="auto"/>
        <w:rPr/>
      </w:pPr>
      <w:r w:rsidDel="00000000" w:rsidR="00000000" w:rsidRPr="00000000">
        <w:rPr>
          <w:rtl w:val="0"/>
        </w:rPr>
        <w:t xml:space="preserve">(Promotion, Promoted, Employee);</w:t>
      </w:r>
    </w:p>
    <w:p w:rsidR="00000000" w:rsidDel="00000000" w:rsidP="00000000" w:rsidRDefault="00000000" w:rsidRPr="00000000" w14:paraId="00000192">
      <w:pPr>
        <w:spacing w:line="276" w:lineRule="auto"/>
        <w:rPr/>
      </w:pPr>
      <w:r w:rsidDel="00000000" w:rsidR="00000000" w:rsidRPr="00000000">
        <w:rPr>
          <w:rtl w:val="0"/>
        </w:rPr>
        <w:t xml:space="preserve">(Marriage, Married, Person);</w:t>
      </w:r>
    </w:p>
    <w:p w:rsidR="00000000" w:rsidDel="00000000" w:rsidP="00000000" w:rsidRDefault="00000000" w:rsidRPr="00000000" w14:paraId="00000193">
      <w:pPr>
        <w:spacing w:line="276" w:lineRule="auto"/>
        <w:rPr/>
      </w:pPr>
      <w:r w:rsidDel="00000000" w:rsidR="00000000" w:rsidRPr="00000000">
        <w:rPr>
          <w:rtl w:val="0"/>
        </w:rPr>
      </w:r>
    </w:p>
    <w:p w:rsidR="00000000" w:rsidDel="00000000" w:rsidP="00000000" w:rsidRDefault="00000000" w:rsidRPr="00000000" w14:paraId="00000194">
      <w:pPr>
        <w:spacing w:line="276" w:lineRule="auto"/>
        <w:rPr/>
      </w:pPr>
      <w:r w:rsidDel="00000000" w:rsidR="00000000" w:rsidRPr="00000000">
        <w:rPr>
          <w:rtl w:val="0"/>
        </w:rPr>
        <w:t xml:space="preserve">Relationship, Role, Player attributes: from Kinds definitions. Example: Married.marryDate : Date.</w:t>
      </w:r>
    </w:p>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spacing w:line="276" w:lineRule="auto"/>
        <w:rPr>
          <w:b w:val="1"/>
        </w:rPr>
      </w:pPr>
      <w:r w:rsidDel="00000000" w:rsidR="00000000" w:rsidRPr="00000000">
        <w:rPr>
          <w:b w:val="1"/>
          <w:rtl w:val="0"/>
        </w:rPr>
        <w:t xml:space="preserve">Events: Relationship Transforms (Roles)</w:t>
      </w:r>
    </w:p>
    <w:p w:rsidR="00000000" w:rsidDel="00000000" w:rsidP="00000000" w:rsidRDefault="00000000" w:rsidRPr="00000000" w14:paraId="00000197">
      <w:pPr>
        <w:spacing w:line="276" w:lineRule="auto"/>
        <w:rPr/>
      </w:pPr>
      <w:r w:rsidDel="00000000" w:rsidR="00000000" w:rsidRPr="00000000">
        <w:rPr>
          <w:rtl w:val="0"/>
        </w:rPr>
      </w:r>
    </w:p>
    <w:p w:rsidR="00000000" w:rsidDel="00000000" w:rsidP="00000000" w:rsidRDefault="00000000" w:rsidRPr="00000000" w14:paraId="00000198">
      <w:pPr>
        <w:spacing w:line="276" w:lineRule="auto"/>
        <w:rPr/>
      </w:pPr>
      <w:r w:rsidDel="00000000" w:rsidR="00000000" w:rsidRPr="00000000">
        <w:rPr>
          <w:rtl w:val="0"/>
        </w:rPr>
        <w:t xml:space="preserve">Schema:</w:t>
      </w:r>
    </w:p>
    <w:p w:rsidR="00000000" w:rsidDel="00000000" w:rsidP="00000000" w:rsidRDefault="00000000" w:rsidRPr="00000000" w14:paraId="00000199">
      <w:pPr>
        <w:spacing w:line="276" w:lineRule="auto"/>
        <w:rPr/>
      </w:pPr>
      <w:r w:rsidDel="00000000" w:rsidR="00000000" w:rsidRPr="00000000">
        <w:rPr>
          <w:rtl w:val="0"/>
        </w:rPr>
        <w:t xml:space="preserve">(SourceRole, Transform, DestRole);</w:t>
      </w:r>
    </w:p>
    <w:p w:rsidR="00000000" w:rsidDel="00000000" w:rsidP="00000000" w:rsidRDefault="00000000" w:rsidRPr="00000000" w14:paraId="0000019A">
      <w:pPr>
        <w:spacing w:line="276" w:lineRule="auto"/>
        <w:rPr/>
      </w:pPr>
      <w:r w:rsidDel="00000000" w:rsidR="00000000" w:rsidRPr="00000000">
        <w:rPr>
          <w:rtl w:val="0"/>
        </w:rPr>
        <w:t xml:space="preserve">SourceRole, Transform, DestRole : Kinds.</w:t>
      </w:r>
    </w:p>
    <w:p w:rsidR="00000000" w:rsidDel="00000000" w:rsidP="00000000" w:rsidRDefault="00000000" w:rsidRPr="00000000" w14:paraId="0000019B">
      <w:pPr>
        <w:spacing w:line="276" w:lineRule="auto"/>
        <w:rPr/>
      </w:pPr>
      <w:r w:rsidDel="00000000" w:rsidR="00000000" w:rsidRPr="00000000">
        <w:rPr>
          <w:rtl w:val="0"/>
        </w:rPr>
      </w:r>
    </w:p>
    <w:p w:rsidR="00000000" w:rsidDel="00000000" w:rsidP="00000000" w:rsidRDefault="00000000" w:rsidRPr="00000000" w14:paraId="0000019C">
      <w:pPr>
        <w:spacing w:line="276" w:lineRule="auto"/>
        <w:rPr/>
      </w:pPr>
      <w:r w:rsidDel="00000000" w:rsidR="00000000" w:rsidRPr="00000000">
        <w:rPr>
          <w:rtl w:val="0"/>
        </w:rPr>
        <w:t xml:space="preserve">Examples:</w:t>
      </w:r>
    </w:p>
    <w:p w:rsidR="00000000" w:rsidDel="00000000" w:rsidP="00000000" w:rsidRDefault="00000000" w:rsidRPr="00000000" w14:paraId="0000019D">
      <w:pPr>
        <w:spacing w:line="276" w:lineRule="auto"/>
        <w:rPr/>
      </w:pPr>
      <w:r w:rsidDel="00000000" w:rsidR="00000000" w:rsidRPr="00000000">
        <w:rPr>
          <w:rtl w:val="0"/>
        </w:rPr>
        <w:t xml:space="preserve">(Developer, Promotion, Manager);</w:t>
      </w:r>
    </w:p>
    <w:p w:rsidR="00000000" w:rsidDel="00000000" w:rsidP="00000000" w:rsidRDefault="00000000" w:rsidRPr="00000000" w14:paraId="0000019E">
      <w:pPr>
        <w:spacing w:line="276" w:lineRule="auto"/>
        <w:rPr/>
      </w:pPr>
      <w:r w:rsidDel="00000000" w:rsidR="00000000" w:rsidRPr="00000000">
        <w:rPr>
          <w:rtl w:val="0"/>
        </w:rPr>
        <w:t xml:space="preserve">(Single, Marriage, Married);</w:t>
      </w:r>
    </w:p>
    <w:p w:rsidR="00000000" w:rsidDel="00000000" w:rsidP="00000000" w:rsidRDefault="00000000" w:rsidRPr="00000000" w14:paraId="0000019F">
      <w:pPr>
        <w:spacing w:line="276" w:lineRule="auto"/>
        <w:rPr/>
      </w:pPr>
      <w:r w:rsidDel="00000000" w:rsidR="00000000" w:rsidRPr="00000000">
        <w:rPr>
          <w:rtl w:val="0"/>
        </w:rPr>
      </w:r>
    </w:p>
    <w:p w:rsidR="00000000" w:rsidDel="00000000" w:rsidP="00000000" w:rsidRDefault="00000000" w:rsidRPr="00000000" w14:paraId="000001A0">
      <w:pPr>
        <w:spacing w:line="276" w:lineRule="auto"/>
        <w:rPr/>
      </w:pPr>
      <w:r w:rsidDel="00000000" w:rsidR="00000000" w:rsidRPr="00000000">
        <w:rPr>
          <w:rtl w:val="0"/>
        </w:rPr>
        <w:t xml:space="preserve">SourceRole, Transform, DestRole attributes: from Kinds definitions. Example: Manager.projects : Project[].</w:t>
      </w:r>
    </w:p>
    <w:p w:rsidR="00000000" w:rsidDel="00000000" w:rsidP="00000000" w:rsidRDefault="00000000" w:rsidRPr="00000000" w14:paraId="000001A1">
      <w:pPr>
        <w:spacing w:line="276" w:lineRule="auto"/>
        <w:rPr/>
      </w:pPr>
      <w:r w:rsidDel="00000000" w:rsidR="00000000" w:rsidRPr="00000000">
        <w:rPr>
          <w:rtl w:val="0"/>
        </w:rPr>
      </w:r>
    </w:p>
    <w:p w:rsidR="00000000" w:rsidDel="00000000" w:rsidP="00000000" w:rsidRDefault="00000000" w:rsidRPr="00000000" w14:paraId="000001A2">
      <w:pPr>
        <w:spacing w:line="276" w:lineRule="auto"/>
        <w:rPr/>
      </w:pPr>
      <w:r w:rsidDel="00000000" w:rsidR="00000000" w:rsidRPr="00000000">
        <w:rPr>
          <w:rtl w:val="0"/>
        </w:rPr>
        <w:t xml:space="preserve">Infer Relationship / Roles / Players / Events / Transforms schema Kinds (upper Alignment Kinds). Order Alignment.</w:t>
      </w:r>
    </w:p>
    <w:p w:rsidR="00000000" w:rsidDel="00000000" w:rsidP="00000000" w:rsidRDefault="00000000" w:rsidRPr="00000000" w14:paraId="000001A3">
      <w:pPr>
        <w:spacing w:line="276" w:lineRule="auto"/>
        <w:rPr/>
      </w:pPr>
      <w:r w:rsidDel="00000000" w:rsidR="00000000" w:rsidRPr="00000000">
        <w:rPr>
          <w:rtl w:val="0"/>
        </w:rPr>
      </w:r>
    </w:p>
    <w:p w:rsidR="00000000" w:rsidDel="00000000" w:rsidP="00000000" w:rsidRDefault="00000000" w:rsidRPr="00000000" w14:paraId="000001A4">
      <w:pPr>
        <w:spacing w:line="276" w:lineRule="auto"/>
        <w:rPr/>
      </w:pPr>
      <w:r w:rsidDel="00000000" w:rsidR="00000000" w:rsidRPr="00000000">
        <w:rPr>
          <w:rtl w:val="0"/>
        </w:rPr>
        <w:t xml:space="preserve">Infer / Align Relationship / Roles / Players / Events / Transforms Instances (from aligned Kinds schema attributes occurrences). Attributes resolution from context: Ontology matching / Link prediction.</w:t>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line="276" w:lineRule="auto"/>
        <w:rPr>
          <w:b w:val="1"/>
        </w:rPr>
      </w:pPr>
      <w:r w:rsidDel="00000000" w:rsidR="00000000" w:rsidRPr="00000000">
        <w:rPr>
          <w:b w:val="1"/>
          <w:rtl w:val="0"/>
        </w:rPr>
        <w:t xml:space="preserve">Streams Dataflow:</w:t>
      </w:r>
    </w:p>
    <w:p w:rsidR="00000000" w:rsidDel="00000000" w:rsidP="00000000" w:rsidRDefault="00000000" w:rsidRPr="00000000" w14:paraId="000001A7">
      <w:pPr>
        <w:spacing w:line="276" w:lineRule="auto"/>
        <w:rPr/>
      </w:pPr>
      <w:r w:rsidDel="00000000" w:rsidR="00000000" w:rsidRPr="00000000">
        <w:rPr>
          <w:rtl w:val="0"/>
        </w:rPr>
      </w:r>
    </w:p>
    <w:p w:rsidR="00000000" w:rsidDel="00000000" w:rsidP="00000000" w:rsidRDefault="00000000" w:rsidRPr="00000000" w14:paraId="000001A8">
      <w:pPr>
        <w:spacing w:line="276" w:lineRule="auto"/>
        <w:rPr/>
      </w:pPr>
      <w:r w:rsidDel="00000000" w:rsidR="00000000" w:rsidRPr="00000000">
        <w:rPr>
          <w:rtl w:val="0"/>
        </w:rPr>
        <w:t xml:space="preserve">ResourceOccurrence onOccurrence chain plus getters and helper services: schema, instances, resolution inference.</w:t>
      </w:r>
    </w:p>
    <w:p w:rsidR="00000000" w:rsidDel="00000000" w:rsidP="00000000" w:rsidRDefault="00000000" w:rsidRPr="00000000" w14:paraId="000001A9">
      <w:pPr>
        <w:spacing w:line="276" w:lineRule="auto"/>
        <w:rPr/>
      </w:pPr>
      <w:r w:rsidDel="00000000" w:rsidR="00000000" w:rsidRPr="00000000">
        <w:rPr>
          <w:rtl w:val="0"/>
        </w:rPr>
      </w:r>
    </w:p>
    <w:p w:rsidR="00000000" w:rsidDel="00000000" w:rsidP="00000000" w:rsidRDefault="00000000" w:rsidRPr="00000000" w14:paraId="000001AA">
      <w:pPr>
        <w:spacing w:line="276" w:lineRule="auto"/>
        <w:rPr/>
      </w:pPr>
      <w:r w:rsidDel="00000000" w:rsidR="00000000" w:rsidRPr="00000000">
        <w:rPr>
          <w:rtl w:val="0"/>
        </w:rPr>
        <w:t xml:space="preserve">Example:</w:t>
      </w:r>
    </w:p>
    <w:p w:rsidR="00000000" w:rsidDel="00000000" w:rsidP="00000000" w:rsidRDefault="00000000" w:rsidRPr="00000000" w14:paraId="000001AB">
      <w:pPr>
        <w:spacing w:line="276" w:lineRule="auto"/>
        <w:rPr/>
      </w:pPr>
      <w:r w:rsidDel="00000000" w:rsidR="00000000" w:rsidRPr="00000000">
        <w:rPr>
          <w:rtl w:val="0"/>
        </w:rPr>
      </w:r>
    </w:p>
    <w:p w:rsidR="00000000" w:rsidDel="00000000" w:rsidP="00000000" w:rsidRDefault="00000000" w:rsidRPr="00000000" w14:paraId="000001AC">
      <w:pPr>
        <w:spacing w:line="276" w:lineRule="auto"/>
        <w:rPr/>
      </w:pPr>
      <w:r w:rsidDel="00000000" w:rsidR="00000000" w:rsidRPr="00000000">
        <w:rPr>
          <w:rtl w:val="0"/>
        </w:rPr>
        <w:t xml:space="preserve">TransformKind::onOccurrence(SourceKind) : DestKind;</w:t>
      </w:r>
    </w:p>
    <w:p w:rsidR="00000000" w:rsidDel="00000000" w:rsidP="00000000" w:rsidRDefault="00000000" w:rsidRPr="00000000" w14:paraId="000001AD">
      <w:pPr>
        <w:spacing w:line="276" w:lineRule="auto"/>
        <w:rPr/>
      </w:pPr>
      <w:r w:rsidDel="00000000" w:rsidR="00000000" w:rsidRPr="00000000">
        <w:rPr>
          <w:rtl w:val="0"/>
        </w:rPr>
        <w:t xml:space="preserve">RelationshipKind::onOccurrence(RoleKind) : PlayerKind;</w:t>
      </w:r>
    </w:p>
    <w:p w:rsidR="00000000" w:rsidDel="00000000" w:rsidP="00000000" w:rsidRDefault="00000000" w:rsidRPr="00000000" w14:paraId="000001AE">
      <w:pPr>
        <w:spacing w:line="276" w:lineRule="auto"/>
        <w:rPr/>
      </w:pP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t xml:space="preserve">Traverse Kinds / Instances (ResourceOccurrence functional chain).</w:t>
      </w:r>
    </w:p>
    <w:p w:rsidR="00000000" w:rsidDel="00000000" w:rsidP="00000000" w:rsidRDefault="00000000" w:rsidRPr="00000000" w14:paraId="000001B0">
      <w:pPr>
        <w:spacing w:line="276" w:lineRule="auto"/>
        <w:rPr/>
      </w:pPr>
      <w:r w:rsidDel="00000000" w:rsidR="00000000" w:rsidRPr="00000000">
        <w:rPr>
          <w:rtl w:val="0"/>
        </w:rPr>
      </w:r>
    </w:p>
    <w:p w:rsidR="00000000" w:rsidDel="00000000" w:rsidP="00000000" w:rsidRDefault="00000000" w:rsidRPr="00000000" w14:paraId="000001B1">
      <w:pPr>
        <w:spacing w:line="276" w:lineRule="auto"/>
        <w:rPr/>
      </w:pPr>
      <w:r w:rsidDel="00000000" w:rsidR="00000000" w:rsidRPr="00000000">
        <w:rPr>
          <w:rtl w:val="0"/>
        </w:rPr>
        <w:t xml:space="preserve">Roles Promotion: From Resource Monad bound Transforms.</w:t>
      </w:r>
    </w:p>
    <w:p w:rsidR="00000000" w:rsidDel="00000000" w:rsidP="00000000" w:rsidRDefault="00000000" w:rsidRPr="00000000" w14:paraId="000001B2">
      <w:pPr>
        <w:spacing w:line="276" w:lineRule="auto"/>
        <w:rPr/>
      </w:pPr>
      <w:r w:rsidDel="00000000" w:rsidR="00000000" w:rsidRPr="00000000">
        <w:rPr>
          <w:rtl w:val="0"/>
        </w:rPr>
      </w:r>
    </w:p>
    <w:p w:rsidR="00000000" w:rsidDel="00000000" w:rsidP="00000000" w:rsidRDefault="00000000" w:rsidRPr="00000000" w14:paraId="000001B3">
      <w:pPr>
        <w:spacing w:line="276" w:lineRule="auto"/>
        <w:rPr/>
      </w:pPr>
      <w:r w:rsidDel="00000000" w:rsidR="00000000" w:rsidRPr="00000000">
        <w:rPr>
          <w:rtl w:val="0"/>
        </w:rPr>
        <w:t xml:space="preserve">TODO</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pPr>
      <w:bookmarkStart w:colFirst="0" w:colLast="0" w:name="_3v45w5i03wpv" w:id="18"/>
      <w:bookmarkEnd w:id="18"/>
      <w:r w:rsidDel="00000000" w:rsidR="00000000" w:rsidRPr="00000000">
        <w:rPr>
          <w:rtl w:val="0"/>
        </w:rPr>
        <w:t xml:space="preserve">2.4.2. Dimensional Data / Information / Knowledge Alignment</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Dimensional Upper Model Kinds. Relationships / Events inference.</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Data:</w:t>
      </w:r>
    </w:p>
    <w:p w:rsidR="00000000" w:rsidDel="00000000" w:rsidP="00000000" w:rsidRDefault="00000000" w:rsidRPr="00000000" w14:paraId="000001BA">
      <w:pPr>
        <w:rPr/>
      </w:pPr>
      <w:r w:rsidDel="00000000" w:rsidR="00000000" w:rsidRPr="00000000">
        <w:rPr>
          <w:rtl w:val="0"/>
        </w:rPr>
        <w:t xml:space="preserve">Measures. Players.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Information:</w:t>
      </w:r>
    </w:p>
    <w:p w:rsidR="00000000" w:rsidDel="00000000" w:rsidP="00000000" w:rsidRDefault="00000000" w:rsidRPr="00000000" w14:paraId="000001BD">
      <w:pPr>
        <w:rPr/>
      </w:pPr>
      <w:r w:rsidDel="00000000" w:rsidR="00000000" w:rsidRPr="00000000">
        <w:rPr>
          <w:rtl w:val="0"/>
        </w:rPr>
        <w:t xml:space="preserve">Dimensions: Measures in Context. Roles.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Knowledge:</w:t>
      </w:r>
    </w:p>
    <w:p w:rsidR="00000000" w:rsidDel="00000000" w:rsidP="00000000" w:rsidRDefault="00000000" w:rsidRPr="00000000" w14:paraId="000001C0">
      <w:pPr>
        <w:rPr/>
      </w:pPr>
      <w:r w:rsidDel="00000000" w:rsidR="00000000" w:rsidRPr="00000000">
        <w:rPr>
          <w:rtl w:val="0"/>
        </w:rPr>
        <w:t xml:space="preserve">Measures in Context inferred Relationships / Events (Transforms, from State Comparisons / Order).</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Relationships / Events order / closures.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TODO</w:t>
      </w:r>
    </w:p>
    <w:p w:rsidR="00000000" w:rsidDel="00000000" w:rsidP="00000000" w:rsidRDefault="00000000" w:rsidRPr="00000000" w14:paraId="000001C5">
      <w:pPr>
        <w:pStyle w:val="Heading2"/>
        <w:rPr/>
      </w:pPr>
      <w:bookmarkStart w:colFirst="0" w:colLast="0" w:name="_4sgdzgpmpj93" w:id="19"/>
      <w:bookmarkEnd w:id="19"/>
      <w:r w:rsidDel="00000000" w:rsidR="00000000" w:rsidRPr="00000000">
        <w:rPr>
          <w:rtl w:val="0"/>
        </w:rPr>
        <w:t xml:space="preserve">3. Events Stream and Augmentation Services</w:t>
      </w:r>
    </w:p>
    <w:p w:rsidR="00000000" w:rsidDel="00000000" w:rsidP="00000000" w:rsidRDefault="00000000" w:rsidRPr="00000000" w14:paraId="000001C6">
      <w:pPr>
        <w:rPr/>
      </w:pPr>
      <w:r w:rsidDel="00000000" w:rsidR="00000000" w:rsidRPr="00000000">
        <w:rPr>
          <w:rtl w:val="0"/>
        </w:rPr>
        <w:t xml:space="preserve">Messages : Models (Representations)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Events: Model (Representation?) Messages.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Topic Event loop / Registry: Blackboard design pattern.</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Main Event Loop:</w:t>
      </w:r>
    </w:p>
    <w:p w:rsidR="00000000" w:rsidDel="00000000" w:rsidP="00000000" w:rsidRDefault="00000000" w:rsidRPr="00000000" w14:paraId="000001CF">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Topic streaming:</w:t>
      </w:r>
    </w:p>
    <w:p w:rsidR="00000000" w:rsidDel="00000000" w:rsidP="00000000" w:rsidRDefault="00000000" w:rsidRPr="00000000" w14:paraId="000001D2">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3"/>
        <w:rPr/>
      </w:pPr>
      <w:bookmarkStart w:colFirst="0" w:colLast="0" w:name="_ugm2u3x5xgoc" w:id="20"/>
      <w:bookmarkEnd w:id="20"/>
      <w:r w:rsidDel="00000000" w:rsidR="00000000" w:rsidRPr="00000000">
        <w:rPr>
          <w:rtl w:val="0"/>
        </w:rPr>
        <w:t xml:space="preserve">3.1. Nodes Functional Reactive Behavior</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numPr>
          <w:ilvl w:val="0"/>
          <w:numId w:val="50"/>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1DD">
      <w:pPr>
        <w:numPr>
          <w:ilvl w:val="0"/>
          <w:numId w:val="50"/>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1DE">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1DF">
      <w:pPr>
        <w:numPr>
          <w:ilvl w:val="0"/>
          <w:numId w:val="50"/>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1E0">
      <w:pPr>
        <w:numPr>
          <w:ilvl w:val="0"/>
          <w:numId w:val="50"/>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1E1">
      <w:pPr>
        <w:numPr>
          <w:ilvl w:val="0"/>
          <w:numId w:val="50"/>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1E2">
      <w:pPr>
        <w:numPr>
          <w:ilvl w:val="0"/>
          <w:numId w:val="50"/>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1E3">
      <w:pPr>
        <w:numPr>
          <w:ilvl w:val="0"/>
          <w:numId w:val="50"/>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1E4">
      <w:pPr>
        <w:numPr>
          <w:ilvl w:val="0"/>
          <w:numId w:val="50"/>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1E5">
      <w:pPr>
        <w:numPr>
          <w:ilvl w:val="0"/>
          <w:numId w:val="50"/>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1E6">
      <w:pPr>
        <w:numPr>
          <w:ilvl w:val="0"/>
          <w:numId w:val="50"/>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1E7">
      <w:pPr>
        <w:numPr>
          <w:ilvl w:val="0"/>
          <w:numId w:val="50"/>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1E8">
      <w:pPr>
        <w:numPr>
          <w:ilvl w:val="0"/>
          <w:numId w:val="50"/>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1E9">
      <w:pPr>
        <w:numPr>
          <w:ilvl w:val="0"/>
          <w:numId w:val="50"/>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1EA">
      <w:pPr>
        <w:numPr>
          <w:ilvl w:val="0"/>
          <w:numId w:val="50"/>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1EB">
      <w:pPr>
        <w:numPr>
          <w:ilvl w:val="0"/>
          <w:numId w:val="50"/>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1EC">
      <w:pPr>
        <w:numPr>
          <w:ilvl w:val="0"/>
          <w:numId w:val="50"/>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1ED">
      <w:pPr>
        <w:numPr>
          <w:ilvl w:val="0"/>
          <w:numId w:val="50"/>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1EE">
      <w:pPr>
        <w:numPr>
          <w:ilvl w:val="0"/>
          <w:numId w:val="50"/>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1EF">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1F0">
      <w:pPr>
        <w:numPr>
          <w:ilvl w:val="0"/>
          <w:numId w:val="50"/>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4"/>
        <w:rPr/>
      </w:pPr>
      <w:bookmarkStart w:colFirst="0" w:colLast="0" w:name="_5s94qhn5pmbe" w:id="21"/>
      <w:bookmarkEnd w:id="21"/>
      <w:r w:rsidDel="00000000" w:rsidR="00000000" w:rsidRPr="00000000">
        <w:rPr>
          <w:rtl w:val="0"/>
        </w:rPr>
        <w:t xml:space="preserve">3.1.1. Aggregation Node</w:t>
      </w:r>
    </w:p>
    <w:p w:rsidR="00000000" w:rsidDel="00000000" w:rsidP="00000000" w:rsidRDefault="00000000" w:rsidRPr="00000000" w14:paraId="000001F3">
      <w:pPr>
        <w:rPr/>
      </w:pPr>
      <w:r w:rsidDel="00000000" w:rsidR="00000000" w:rsidRPr="00000000">
        <w:rPr>
          <w:rtl w:val="0"/>
        </w:rPr>
        <w:t xml:space="preserve">type / state / order inference. FCA Model.</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Consumes (ID, ID, ID) Statements; (and hierarchy).</w:t>
      </w:r>
    </w:p>
    <w:p w:rsidR="00000000" w:rsidDel="00000000" w:rsidP="00000000" w:rsidRDefault="00000000" w:rsidRPr="00000000" w14:paraId="000001F6">
      <w:pPr>
        <w:rPr/>
      </w:pPr>
      <w:r w:rsidDel="00000000" w:rsidR="00000000" w:rsidRPr="00000000">
        <w:rPr>
          <w:rtl w:val="0"/>
        </w:rPr>
        <w:t xml:space="preserve">Produces SPO / Kinds Aggregated Statements.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DIDs, Prime IDs, FCA Clustering.</w:t>
      </w:r>
    </w:p>
    <w:p w:rsidR="00000000" w:rsidDel="00000000" w:rsidP="00000000" w:rsidRDefault="00000000" w:rsidRPr="00000000" w14:paraId="000001F9">
      <w:pPr>
        <w:spacing w:line="240" w:lineRule="auto"/>
        <w:ind w:left="0" w:firstLine="0"/>
        <w:rPr/>
      </w:pPr>
      <w:r w:rsidDel="00000000" w:rsidR="00000000" w:rsidRPr="00000000">
        <w:rPr>
          <w:rtl w:val="0"/>
        </w:rPr>
      </w:r>
    </w:p>
    <w:p w:rsidR="00000000" w:rsidDel="00000000" w:rsidP="00000000" w:rsidRDefault="00000000" w:rsidRPr="00000000" w14:paraId="000001FA">
      <w:pPr>
        <w:pStyle w:val="Heading4"/>
        <w:spacing w:line="240" w:lineRule="auto"/>
        <w:rPr/>
      </w:pPr>
      <w:bookmarkStart w:colFirst="0" w:colLast="0" w:name="_ypumogeq0hax" w:id="22"/>
      <w:bookmarkEnd w:id="22"/>
      <w:r w:rsidDel="00000000" w:rsidR="00000000" w:rsidRPr="00000000">
        <w:rPr>
          <w:rtl w:val="0"/>
        </w:rPr>
        <w:t xml:space="preserve">3.1.2. Alignment Node</w:t>
      </w:r>
    </w:p>
    <w:p w:rsidR="00000000" w:rsidDel="00000000" w:rsidP="00000000" w:rsidRDefault="00000000" w:rsidRPr="00000000" w14:paraId="000001FB">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1FC">
      <w:pPr>
        <w:spacing w:line="240" w:lineRule="auto"/>
        <w:ind w:left="0" w:firstLine="0"/>
        <w:rPr/>
      </w:pPr>
      <w:r w:rsidDel="00000000" w:rsidR="00000000" w:rsidRPr="00000000">
        <w:rPr>
          <w:rtl w:val="0"/>
        </w:rPr>
      </w:r>
    </w:p>
    <w:p w:rsidR="00000000" w:rsidDel="00000000" w:rsidP="00000000" w:rsidRDefault="00000000" w:rsidRPr="00000000" w14:paraId="000001FD">
      <w:pPr>
        <w:spacing w:line="240" w:lineRule="auto"/>
        <w:ind w:left="0" w:firstLine="0"/>
        <w:rPr/>
      </w:pPr>
      <w:r w:rsidDel="00000000" w:rsidR="00000000" w:rsidRPr="00000000">
        <w:rPr>
          <w:rtl w:val="0"/>
        </w:rPr>
        <w:t xml:space="preserve">Consumes SPO / Kinds Aggregated Statements (and hierarchy).</w:t>
      </w:r>
    </w:p>
    <w:p w:rsidR="00000000" w:rsidDel="00000000" w:rsidP="00000000" w:rsidRDefault="00000000" w:rsidRPr="00000000" w14:paraId="000001FE">
      <w:pPr>
        <w:spacing w:line="240" w:lineRule="auto"/>
        <w:ind w:left="0" w:firstLine="0"/>
        <w:rPr/>
      </w:pPr>
      <w:r w:rsidDel="00000000" w:rsidR="00000000" w:rsidRPr="00000000">
        <w:rPr>
          <w:rtl w:val="0"/>
        </w:rPr>
        <w:t xml:space="preserve">Produces Graph / Models Statements.</w:t>
      </w:r>
    </w:p>
    <w:p w:rsidR="00000000" w:rsidDel="00000000" w:rsidP="00000000" w:rsidRDefault="00000000" w:rsidRPr="00000000" w14:paraId="000001FF">
      <w:pPr>
        <w:spacing w:line="240" w:lineRule="auto"/>
        <w:ind w:left="0" w:firstLine="0"/>
        <w:rPr/>
      </w:pPr>
      <w:r w:rsidDel="00000000" w:rsidR="00000000" w:rsidRPr="00000000">
        <w:rPr>
          <w:rtl w:val="0"/>
        </w:rPr>
      </w:r>
    </w:p>
    <w:p w:rsidR="00000000" w:rsidDel="00000000" w:rsidP="00000000" w:rsidRDefault="00000000" w:rsidRPr="00000000" w14:paraId="00000200">
      <w:pPr>
        <w:spacing w:line="240" w:lineRule="auto"/>
        <w:ind w:left="0" w:firstLine="0"/>
        <w:rPr/>
      </w:pPr>
      <w:r w:rsidDel="00000000" w:rsidR="00000000" w:rsidRPr="00000000">
        <w:rPr>
          <w:rtl w:val="0"/>
        </w:rPr>
        <w:t xml:space="preserve">Models schema Statements: preparated for alignment (equivalent attributes / values).</w:t>
      </w:r>
    </w:p>
    <w:p w:rsidR="00000000" w:rsidDel="00000000" w:rsidP="00000000" w:rsidRDefault="00000000" w:rsidRPr="00000000" w14:paraId="00000201">
      <w:pPr>
        <w:spacing w:line="240" w:lineRule="auto"/>
        <w:ind w:left="0" w:firstLine="0"/>
        <w:rPr/>
      </w:pPr>
      <w:r w:rsidDel="00000000" w:rsidR="00000000" w:rsidRPr="00000000">
        <w:rPr>
          <w:rtl w:val="0"/>
        </w:rPr>
      </w:r>
    </w:p>
    <w:p w:rsidR="00000000" w:rsidDel="00000000" w:rsidP="00000000" w:rsidRDefault="00000000" w:rsidRPr="00000000" w14:paraId="00000202">
      <w:pPr>
        <w:spacing w:line="240" w:lineRule="auto"/>
        <w:ind w:left="0" w:firstLine="0"/>
        <w:rPr/>
      </w:pPr>
      <w:r w:rsidDel="00000000" w:rsidR="00000000" w:rsidRPr="00000000">
        <w:rPr>
          <w:rtl w:val="0"/>
        </w:rPr>
        <w:t xml:space="preserve">Predicates: worksFor, hires, same SKs / OKs (Employee, Employer). Inverse relationship (infer).</w:t>
      </w:r>
    </w:p>
    <w:p w:rsidR="00000000" w:rsidDel="00000000" w:rsidP="00000000" w:rsidRDefault="00000000" w:rsidRPr="00000000" w14:paraId="00000203">
      <w:pPr>
        <w:spacing w:line="240" w:lineRule="auto"/>
        <w:ind w:left="0" w:firstLine="0"/>
        <w:rPr/>
      </w:pPr>
      <w:r w:rsidDel="00000000" w:rsidR="00000000" w:rsidRPr="00000000">
        <w:rPr>
          <w:rtl w:val="0"/>
        </w:rPr>
      </w:r>
    </w:p>
    <w:p w:rsidR="00000000" w:rsidDel="00000000" w:rsidP="00000000" w:rsidRDefault="00000000" w:rsidRPr="00000000" w14:paraId="00000204">
      <w:pPr>
        <w:spacing w:line="240" w:lineRule="auto"/>
        <w:ind w:left="0" w:firstLine="0"/>
        <w:rPr/>
      </w:pPr>
      <w:r w:rsidDel="00000000" w:rsidR="00000000" w:rsidRPr="00000000">
        <w:rPr>
          <w:rtl w:val="0"/>
        </w:rPr>
        <w:t xml:space="preserve">Kinds hierarchy: order (set / superset of attributes).</w:t>
      </w:r>
    </w:p>
    <w:p w:rsidR="00000000" w:rsidDel="00000000" w:rsidP="00000000" w:rsidRDefault="00000000" w:rsidRPr="00000000" w14:paraId="00000205">
      <w:pPr>
        <w:spacing w:line="240" w:lineRule="auto"/>
        <w:ind w:left="0" w:firstLine="0"/>
        <w:rPr/>
      </w:pPr>
      <w:r w:rsidDel="00000000" w:rsidR="00000000" w:rsidRPr="00000000">
        <w:rPr>
          <w:rtl w:val="0"/>
        </w:rPr>
      </w:r>
    </w:p>
    <w:p w:rsidR="00000000" w:rsidDel="00000000" w:rsidP="00000000" w:rsidRDefault="00000000" w:rsidRPr="00000000" w14:paraId="00000206">
      <w:pPr>
        <w:spacing w:line="240" w:lineRule="auto"/>
        <w:ind w:left="0" w:firstLine="0"/>
        <w:rPr/>
      </w:pPr>
      <w:r w:rsidDel="00000000" w:rsidR="00000000" w:rsidRPr="00000000">
        <w:rPr>
          <w:rtl w:val="0"/>
        </w:rPr>
        <w:t xml:space="preserve">Alignment: Find equivalent attributes for Kinds in SPO contexts (matching). Clustering.</w:t>
      </w:r>
    </w:p>
    <w:p w:rsidR="00000000" w:rsidDel="00000000" w:rsidP="00000000" w:rsidRDefault="00000000" w:rsidRPr="00000000" w14:paraId="00000207">
      <w:pPr>
        <w:spacing w:line="240" w:lineRule="auto"/>
        <w:ind w:left="0" w:firstLine="0"/>
        <w:rPr/>
      </w:pPr>
      <w:r w:rsidDel="00000000" w:rsidR="00000000" w:rsidRPr="00000000">
        <w:rPr>
          <w:rtl w:val="0"/>
        </w:rPr>
      </w:r>
    </w:p>
    <w:p w:rsidR="00000000" w:rsidDel="00000000" w:rsidP="00000000" w:rsidRDefault="00000000" w:rsidRPr="00000000" w14:paraId="00000208">
      <w:pPr>
        <w:spacing w:line="240" w:lineRule="auto"/>
        <w:ind w:left="0" w:firstLine="0"/>
        <w:rPr/>
      </w:pPr>
      <w:r w:rsidDel="00000000" w:rsidR="00000000" w:rsidRPr="00000000">
        <w:rPr>
          <w:rtl w:val="0"/>
        </w:rPr>
        <w:t xml:space="preserve">Matching: Find equivalent values for equivalent attributes for Kinds in SPO contexts (links). Classification.</w:t>
      </w:r>
    </w:p>
    <w:p w:rsidR="00000000" w:rsidDel="00000000" w:rsidP="00000000" w:rsidRDefault="00000000" w:rsidRPr="00000000" w14:paraId="00000209">
      <w:pPr>
        <w:spacing w:line="240" w:lineRule="auto"/>
        <w:ind w:left="0" w:firstLine="0"/>
        <w:rPr/>
      </w:pPr>
      <w:r w:rsidDel="00000000" w:rsidR="00000000" w:rsidRPr="00000000">
        <w:rPr>
          <w:rtl w:val="0"/>
        </w:rPr>
      </w:r>
    </w:p>
    <w:p w:rsidR="00000000" w:rsidDel="00000000" w:rsidP="00000000" w:rsidRDefault="00000000" w:rsidRPr="00000000" w14:paraId="0000020A">
      <w:pPr>
        <w:spacing w:line="240" w:lineRule="auto"/>
        <w:ind w:left="0" w:firstLine="0"/>
        <w:rPr/>
      </w:pPr>
      <w:r w:rsidDel="00000000" w:rsidR="00000000" w:rsidRPr="00000000">
        <w:rPr>
          <w:rtl w:val="0"/>
        </w:rPr>
        <w:t xml:space="preserve">Link Prediction: superset of attributes of aligned (extending) Kinds. Infer object values. Regression.</w:t>
      </w:r>
    </w:p>
    <w:p w:rsidR="00000000" w:rsidDel="00000000" w:rsidP="00000000" w:rsidRDefault="00000000" w:rsidRPr="00000000" w14:paraId="0000020B">
      <w:pPr>
        <w:spacing w:line="240" w:lineRule="auto"/>
        <w:ind w:left="0" w:firstLine="0"/>
        <w:rPr/>
      </w:pPr>
      <w:r w:rsidDel="00000000" w:rsidR="00000000" w:rsidRPr="00000000">
        <w:rPr>
          <w:rtl w:val="0"/>
        </w:rPr>
      </w:r>
    </w:p>
    <w:p w:rsidR="00000000" w:rsidDel="00000000" w:rsidP="00000000" w:rsidRDefault="00000000" w:rsidRPr="00000000" w14:paraId="0000020C">
      <w:pPr>
        <w:spacing w:line="240" w:lineRule="auto"/>
        <w:ind w:left="0" w:firstLine="0"/>
        <w:rPr/>
      </w:pPr>
      <w:r w:rsidDel="00000000" w:rsidR="00000000" w:rsidRPr="00000000">
        <w:rPr>
          <w:rtl w:val="0"/>
        </w:rPr>
        <w:t xml:space="preserve">Similar Structures Occurrences:</w:t>
      </w:r>
    </w:p>
    <w:p w:rsidR="00000000" w:rsidDel="00000000" w:rsidP="00000000" w:rsidRDefault="00000000" w:rsidRPr="00000000" w14:paraId="0000020D">
      <w:pPr>
        <w:spacing w:line="240" w:lineRule="auto"/>
        <w:ind w:left="0" w:firstLine="0"/>
        <w:rPr/>
      </w:pPr>
      <w:r w:rsidDel="00000000" w:rsidR="00000000" w:rsidRPr="00000000">
        <w:rPr>
          <w:rtl w:val="0"/>
        </w:rPr>
        <w:t xml:space="preserve">Graphs for each SPO Statement Kinds.</w:t>
      </w:r>
    </w:p>
    <w:p w:rsidR="00000000" w:rsidDel="00000000" w:rsidP="00000000" w:rsidRDefault="00000000" w:rsidRPr="00000000" w14:paraId="0000020E">
      <w:pPr>
        <w:spacing w:line="240" w:lineRule="auto"/>
        <w:ind w:left="0" w:firstLine="0"/>
        <w:rPr/>
      </w:pPr>
      <w:r w:rsidDel="00000000" w:rsidR="00000000" w:rsidRPr="00000000">
        <w:rPr>
          <w:rtl w:val="0"/>
        </w:rPr>
        <w:t xml:space="preserve">Definition Graphs: Model Roles in Statements Position.</w:t>
      </w:r>
    </w:p>
    <w:p w:rsidR="00000000" w:rsidDel="00000000" w:rsidP="00000000" w:rsidRDefault="00000000" w:rsidRPr="00000000" w14:paraId="0000020F">
      <w:pPr>
        <w:spacing w:line="240" w:lineRule="auto"/>
        <w:ind w:left="0" w:firstLine="0"/>
        <w:rPr/>
      </w:pPr>
      <w:r w:rsidDel="00000000" w:rsidR="00000000" w:rsidRPr="00000000">
        <w:rPr>
          <w:rtl w:val="0"/>
        </w:rPr>
        <w:t xml:space="preserve">Instance Graphs: Merge equivalent Roles (Align). Match Model Occurrences.</w:t>
      </w:r>
    </w:p>
    <w:p w:rsidR="00000000" w:rsidDel="00000000" w:rsidP="00000000" w:rsidRDefault="00000000" w:rsidRPr="00000000" w14:paraId="00000210">
      <w:pPr>
        <w:spacing w:line="240" w:lineRule="auto"/>
        <w:ind w:left="0" w:firstLine="0"/>
        <w:rPr/>
      </w:pPr>
      <w:r w:rsidDel="00000000" w:rsidR="00000000" w:rsidRPr="00000000">
        <w:rPr>
          <w:rtl w:val="0"/>
        </w:rPr>
      </w:r>
    </w:p>
    <w:p w:rsidR="00000000" w:rsidDel="00000000" w:rsidP="00000000" w:rsidRDefault="00000000" w:rsidRPr="00000000" w14:paraId="00000211">
      <w:pPr>
        <w:spacing w:line="240" w:lineRule="auto"/>
        <w:ind w:left="0" w:firstLine="0"/>
        <w:rPr/>
      </w:pPr>
      <w:r w:rsidDel="00000000" w:rsidR="00000000" w:rsidRPr="00000000">
        <w:rPr>
          <w:rtl w:val="0"/>
        </w:rPr>
        <w:t xml:space="preserve">Materialize Same As: same / equiv attrs. (Kinds), same / equiv values (Instances). Merge Kinds / instances.</w:t>
      </w:r>
    </w:p>
    <w:p w:rsidR="00000000" w:rsidDel="00000000" w:rsidP="00000000" w:rsidRDefault="00000000" w:rsidRPr="00000000" w14:paraId="00000212">
      <w:pPr>
        <w:spacing w:line="240" w:lineRule="auto"/>
        <w:ind w:left="0" w:firstLine="0"/>
        <w:rPr/>
      </w:pPr>
      <w:r w:rsidDel="00000000" w:rsidR="00000000" w:rsidRPr="00000000">
        <w:rPr>
          <w:rtl w:val="0"/>
        </w:rPr>
      </w:r>
    </w:p>
    <w:p w:rsidR="00000000" w:rsidDel="00000000" w:rsidP="00000000" w:rsidRDefault="00000000" w:rsidRPr="00000000" w14:paraId="00000213">
      <w:pPr>
        <w:pStyle w:val="Heading4"/>
        <w:spacing w:line="240" w:lineRule="auto"/>
        <w:rPr/>
      </w:pPr>
      <w:bookmarkStart w:colFirst="0" w:colLast="0" w:name="_rj9mhykw1bd9" w:id="23"/>
      <w:bookmarkEnd w:id="23"/>
      <w:r w:rsidDel="00000000" w:rsidR="00000000" w:rsidRPr="00000000">
        <w:rPr>
          <w:rtl w:val="0"/>
        </w:rPr>
        <w:t xml:space="preserve">3.1.3. Activation Node</w:t>
      </w:r>
    </w:p>
    <w:p w:rsidR="00000000" w:rsidDel="00000000" w:rsidP="00000000" w:rsidRDefault="00000000" w:rsidRPr="00000000" w14:paraId="00000214">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215">
      <w:pPr>
        <w:spacing w:line="240" w:lineRule="auto"/>
        <w:ind w:left="0" w:firstLine="0"/>
        <w:rPr/>
      </w:pPr>
      <w:r w:rsidDel="00000000" w:rsidR="00000000" w:rsidRPr="00000000">
        <w:rPr>
          <w:rtl w:val="0"/>
        </w:rPr>
      </w:r>
    </w:p>
    <w:p w:rsidR="00000000" w:rsidDel="00000000" w:rsidP="00000000" w:rsidRDefault="00000000" w:rsidRPr="00000000" w14:paraId="00000216">
      <w:pPr>
        <w:spacing w:line="240" w:lineRule="auto"/>
        <w:ind w:left="0" w:firstLine="0"/>
        <w:rPr/>
      </w:pPr>
      <w:r w:rsidDel="00000000" w:rsidR="00000000" w:rsidRPr="00000000">
        <w:rPr>
          <w:rtl w:val="0"/>
        </w:rPr>
        <w:t xml:space="preserve">Consumes Graph / Models Statements (and hierarchy).</w:t>
      </w:r>
    </w:p>
    <w:p w:rsidR="00000000" w:rsidDel="00000000" w:rsidP="00000000" w:rsidRDefault="00000000" w:rsidRPr="00000000" w14:paraId="00000217">
      <w:pPr>
        <w:spacing w:line="240" w:lineRule="auto"/>
        <w:ind w:left="0" w:firstLine="0"/>
        <w:rPr/>
      </w:pPr>
      <w:r w:rsidDel="00000000" w:rsidR="00000000" w:rsidRPr="00000000">
        <w:rPr>
          <w:rtl w:val="0"/>
        </w:rPr>
        <w:t xml:space="preserve">Produces ContentType Representation Statements.</w:t>
      </w:r>
    </w:p>
    <w:p w:rsidR="00000000" w:rsidDel="00000000" w:rsidP="00000000" w:rsidRDefault="00000000" w:rsidRPr="00000000" w14:paraId="00000218">
      <w:pPr>
        <w:spacing w:line="240" w:lineRule="auto"/>
        <w:ind w:left="0" w:firstLine="0"/>
        <w:rPr/>
      </w:pPr>
      <w:r w:rsidDel="00000000" w:rsidR="00000000" w:rsidRPr="00000000">
        <w:rPr>
          <w:rtl w:val="0"/>
        </w:rPr>
      </w:r>
    </w:p>
    <w:p w:rsidR="00000000" w:rsidDel="00000000" w:rsidP="00000000" w:rsidRDefault="00000000" w:rsidRPr="00000000" w14:paraId="00000219">
      <w:pPr>
        <w:spacing w:line="240" w:lineRule="auto"/>
        <w:ind w:left="0" w:firstLine="0"/>
        <w:rPr/>
      </w:pPr>
      <w:r w:rsidDel="00000000" w:rsidR="00000000" w:rsidRPr="00000000">
        <w:rPr>
          <w:rtl w:val="0"/>
        </w:rPr>
        <w:t xml:space="preserve">Contexts Interactions Actors Roles State API.</w:t>
      </w:r>
    </w:p>
    <w:p w:rsidR="00000000" w:rsidDel="00000000" w:rsidP="00000000" w:rsidRDefault="00000000" w:rsidRPr="00000000" w14:paraId="0000021A">
      <w:pPr>
        <w:pStyle w:val="Heading3"/>
        <w:spacing w:line="240" w:lineRule="auto"/>
        <w:rPr/>
      </w:pPr>
      <w:bookmarkStart w:colFirst="0" w:colLast="0" w:name="_p8coc780sl6u" w:id="24"/>
      <w:bookmarkEnd w:id="24"/>
      <w:r w:rsidDel="00000000" w:rsidR="00000000" w:rsidRPr="00000000">
        <w:rPr>
          <w:rtl w:val="0"/>
        </w:rPr>
        <w:t xml:space="preserve">3.2. Helper Services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4"/>
        <w:rPr/>
      </w:pPr>
      <w:bookmarkStart w:colFirst="0" w:colLast="0" w:name="_btytat5pmhmo" w:id="25"/>
      <w:bookmarkEnd w:id="25"/>
      <w:r w:rsidDel="00000000" w:rsidR="00000000" w:rsidRPr="00000000">
        <w:rPr>
          <w:rtl w:val="0"/>
        </w:rPr>
        <w:t xml:space="preserve">3.2.1. Naming Service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4"/>
        <w:rPr/>
      </w:pPr>
      <w:bookmarkStart w:colFirst="0" w:colLast="0" w:name="_ocv4abm02lbh" w:id="26"/>
      <w:bookmarkEnd w:id="26"/>
      <w:r w:rsidDel="00000000" w:rsidR="00000000" w:rsidRPr="00000000">
        <w:rPr>
          <w:rtl w:val="0"/>
        </w:rPr>
        <w:t xml:space="preserve">3.2.2. Registry Service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4"/>
        <w:rPr/>
      </w:pPr>
      <w:bookmarkStart w:colFirst="0" w:colLast="0" w:name="_velxtod46qqv" w:id="27"/>
      <w:bookmarkEnd w:id="27"/>
      <w:r w:rsidDel="00000000" w:rsidR="00000000" w:rsidRPr="00000000">
        <w:rPr>
          <w:rtl w:val="0"/>
        </w:rPr>
        <w:t xml:space="preserve">3.2.3. Index Service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225">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226">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227">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228">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229">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22A">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22B">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22C">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22D">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22E">
      <w:pPr>
        <w:widowControl w:val="0"/>
        <w:numPr>
          <w:ilvl w:val="1"/>
          <w:numId w:val="1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22F">
      <w:pPr>
        <w:widowControl w:val="0"/>
        <w:numPr>
          <w:ilvl w:val="1"/>
          <w:numId w:val="15"/>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23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231">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232">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33">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234">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235">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236">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37">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238">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239">
      <w:pPr>
        <w:widowControl w:val="0"/>
        <w:numPr>
          <w:ilvl w:val="1"/>
          <w:numId w:val="36"/>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23A">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23B">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3C">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3D">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3E">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3F">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40">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241">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242">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243">
      <w:pPr>
        <w:widowControl w:val="0"/>
        <w:numPr>
          <w:ilvl w:val="1"/>
          <w:numId w:val="63"/>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244">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245">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46">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247">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248">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49">
      <w:pPr>
        <w:widowControl w:val="0"/>
        <w:numPr>
          <w:ilvl w:val="1"/>
          <w:numId w:val="20"/>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24A">
      <w:pPr>
        <w:widowControl w:val="0"/>
        <w:numPr>
          <w:ilvl w:val="1"/>
          <w:numId w:val="2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24B">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24C">
      <w:pPr>
        <w:widowControl w:val="0"/>
        <w:numPr>
          <w:ilvl w:val="0"/>
          <w:numId w:val="58"/>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24D">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8"/>
      <w:bookmarkEnd w:id="28"/>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24E">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4F">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250">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251">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52">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253">
      <w:pPr>
        <w:widowControl w:val="0"/>
        <w:numPr>
          <w:ilvl w:val="1"/>
          <w:numId w:val="49"/>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254">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