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 : Resource&lt;ResourceOccurrence&gt;;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ResourceOccurrence&lt;Representation&lt;ContentType&gt;&gt;;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 (Data / Transforms)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 transform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 transform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fromRepresentation(Representation)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toRepresentation(ContentType)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Representation&lt;ContentType&gt; : ContentType instance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ContentType schema encoded State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ResourceOccurrence&lt;Representation&lt;ContentType&gt;&gt;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onOccurrence(ResourceOccurrence)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getOccurringContexts(S, P, O)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getAttributes() : Attributes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getAttribute(Attribute)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setAttribute(Attribute, Value)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FCA contexts? Prime IDs? Sets contexts? Dimensional contexts? Activation contexts? Hierarchies?: ResourceOccurrence Models Schema?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 (URN Occurrence) : ResourceOccurrence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(ID Occurrence) : ID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 (Statement Occurrences) : Statement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Kind&lt;Player, Attribute, Value&gt; (Role / Type. SPOs Occurrence, Interface)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SubjectKind : Subject implements Kind&lt;Subject, Predicate, Object&gt; (Subject Occurence)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PredicateKind : Predicate implements Kind&lt;Predicate, Subject, Object&gt; (Predicate Occurrence)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ObjectKind : Object implements Kind&lt;Object, Predicate, Subject&gt; (Object Occurrence)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 (Kinds Occurrence) : Kind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ResourceOccurrence(s) Activation (Events. ContentType handled, Resource Monad bound):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Context::onOccurrence(Occurrence) : Result;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ID::onOccurrence(Statement) : SPOs.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Statement::onOccurrence(SPOs) : Kinds.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SPOs::onOccurrence(Kind) : Graph.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Kind::onOccurrence(Graph) : Graph?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Graph::onOccurrence(Graph) : Graph?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getOccurrences(S, P, O)? (CPPE / RCV / FCA / Kinds / Alignment schema / instances inference. Filter / query / traversal).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ID::getOccurrences(S, P, O) : Statement;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Statement::getOccurrences(S, P, O) : SPO;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SPO::getOccurrences(S, P, O) : Kind;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Kind::getOccurrences(S, P, O) : Graph;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Graph::getOccurrences(S, P, O) : Graph;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(Context, Occurrence, Result) Occurrences.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 feedback to Main Event Loop onResource(Context, Occurrence, Result) for further augmentation. Resource transform / augmentation logic in each event handler (Content Type).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 Naming, Registry, Index stream steps pipeline.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input, Producer output.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onResource(Subject : Context, Predicate : Occurrence, Object : Result):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Naming: Resource Factory. URN Crafting / Matching. Aggregation (type / state / order inference). Subject/Predicate/ObjectIDs::onOccurrence(Statement) : SPOs.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Registry: Resource Repository. URNs Resolution / CRUD. Alignment (equivalence / upper matching, link prediction). Statement::onOccurrence(SPOs) : Kinds.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Index: Resource Contents URNs Resolution (inferences, transforms). Activation (possible verbs / state changes / transforms). SPOs::onOccurrence(Kind) : Graph.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