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Software Specification Request (SSR)</w:t>
      </w:r>
    </w:p>
    <w:p>
      <w:pPr>
        <w:pStyle w:val="Heading1"/>
      </w:pPr>
      <w:r>
        <w:t>1. Project Overview</w:t>
      </w:r>
    </w:p>
    <w:p>
      <w:r>
        <w:t>This project proposes the development of a reactive microservices framework for Business and Enterprise Application Integration using Semantic Web technologies. The goal is to unify heterogeneous application sources through RDF-based data modeling and inference, allowing applications to expose discoverable, context-aware APIs and frontends.</w:t>
      </w:r>
    </w:p>
    <w:p>
      <w:pPr>
        <w:pStyle w:val="Heading1"/>
      </w:pPr>
      <w:r>
        <w:t>2. Objectives</w:t>
      </w:r>
    </w:p>
    <w:p>
      <w:r>
        <w:t>- Integrate diverse existing applications using RDF triples</w:t>
      </w:r>
    </w:p>
    <w:p>
      <w:r>
        <w:t>- Perform semantic inference over integrated data</w:t>
      </w:r>
    </w:p>
    <w:p>
      <w:r>
        <w:t>- Expose use cases and interactions as a discoverable interface (API / Frontend)</w:t>
      </w:r>
    </w:p>
    <w:p>
      <w:r>
        <w:t>- Utilize functional/reactive programming for streaming processing</w:t>
      </w:r>
    </w:p>
    <w:p>
      <w:pPr>
        <w:pStyle w:val="Heading1"/>
      </w:pPr>
      <w:r>
        <w:t>3. Scope and Use Cases</w:t>
      </w:r>
    </w:p>
    <w:p>
      <w:r>
        <w:t>Scope includes transforming structured/unstructured sources into RDF triples, inferring types, states, and contexts, and generating discoverable APIs and UI. Example use cases include:</w:t>
      </w:r>
    </w:p>
    <w:p>
      <w:r>
        <w:t>- A greengrocer supply chain (supplier, seller, buyer roles)</w:t>
      </w:r>
    </w:p>
    <w:p>
      <w:r>
        <w:t>- Business report generation based on available indicators</w:t>
      </w:r>
    </w:p>
    <w:p>
      <w:pPr>
        <w:pStyle w:val="Heading1"/>
      </w:pPr>
      <w:r>
        <w:t>4. System Architecture</w:t>
      </w:r>
    </w:p>
    <w:p>
      <w:r>
        <w:t>Microservice architecture orchestrated by an Augmentation Service, with functional streaming between services:</w:t>
      </w:r>
    </w:p>
    <w:p>
      <w:r>
        <w:t>- Datasource Service</w:t>
      </w:r>
    </w:p>
    <w:p>
      <w:r>
        <w:t>- Aggregation Service</w:t>
      </w:r>
    </w:p>
    <w:p>
      <w:r>
        <w:t>- Alignment Service</w:t>
      </w:r>
    </w:p>
    <w:p>
      <w:r>
        <w:t>- Activation Service</w:t>
      </w:r>
    </w:p>
    <w:p>
      <w:r>
        <w:t>- Consumer API / Frontend</w:t>
      </w:r>
    </w:p>
    <w:p>
      <w:pPr>
        <w:pStyle w:val="Heading1"/>
      </w:pPr>
      <w:r>
        <w:t>5. Component Specifications</w:t>
      </w:r>
    </w:p>
    <w:p>
      <w:r>
        <w:t>• Datasource Service: ETL source to RDF SPO Triples.</w:t>
      </w:r>
    </w:p>
    <w:p>
      <w:r>
        <w:t>• Aggregation Service: Type, State, Order inference via Classification.</w:t>
      </w:r>
    </w:p>
    <w:p>
      <w:r>
        <w:t>• Alignment Service: Ontology matching, clustering, equivalences.</w:t>
      </w:r>
    </w:p>
    <w:p>
      <w:r>
        <w:t>• Activation Service: Contexts, Interactions, Roles via Regression.</w:t>
      </w:r>
    </w:p>
    <w:p>
      <w:r>
        <w:t>• API/Frontend: REST/HATEOAS interfaces for interaction with inferred use cases.</w:t>
      </w:r>
    </w:p>
    <w:p>
      <w:pPr>
        <w:pStyle w:val="Heading1"/>
      </w:pPr>
      <w:r>
        <w:t>6. Data Flow and Inference Layers</w:t>
      </w:r>
    </w:p>
    <w:p>
      <w:r>
        <w:t>• Aggregation: From RDF triples, infer Types (attribute sets), States (value sets), and Orders.</w:t>
      </w:r>
    </w:p>
    <w:p>
      <w:r>
        <w:t>• Alignment: Determine entity equivalence, linking, and upper ontology alignment.</w:t>
      </w:r>
    </w:p>
    <w:p>
      <w:r>
        <w:t>• Activation: Contexts and Interactions inferred from aligned data. Actors play roles in Contexts.</w:t>
      </w:r>
    </w:p>
    <w:p>
      <w:pPr>
        <w:pStyle w:val="Heading1"/>
      </w:pPr>
      <w:r>
        <w:t>7. Technology Stack</w:t>
      </w:r>
    </w:p>
    <w:p>
      <w:r>
        <w:t>- Spring Microservices with Reactive Extensions (RxJava)</w:t>
      </w:r>
    </w:p>
    <w:p>
      <w:r>
        <w:t>- RDF4J / Neo4j for graph data management</w:t>
      </w:r>
    </w:p>
    <w:p>
      <w:r>
        <w:t>- Graph Neural Networks, LLMs for semantic inference</w:t>
      </w:r>
    </w:p>
    <w:p>
      <w:r>
        <w:t>- Support for Web3 identifiers (DIDs)</w:t>
      </w:r>
    </w:p>
    <w:p>
      <w:pPr>
        <w:pStyle w:val="Heading1"/>
      </w:pPr>
      <w:r>
        <w:t>8. Integration and Interfaces</w:t>
      </w:r>
    </w:p>
    <w:p>
      <w:r>
        <w:t>The Consumer API Service enables frontends (web, assistant, wizard) to navigate, invoke, and manage interactions within and across applications. All interactions are discoverable through metadata inferred by the Activation Service.</w:t>
      </w:r>
    </w:p>
    <w:p>
      <w:pPr>
        <w:pStyle w:val="Heading1"/>
      </w:pPr>
      <w:r>
        <w:t>9. Administration &amp; Helper Services</w:t>
      </w:r>
    </w:p>
    <w:p>
      <w:r>
        <w:t>- Registry: URI-based stream results, provenance, ML-enabled</w:t>
      </w:r>
    </w:p>
    <w:p>
      <w:r>
        <w:t>- Naming: NLP/NER alignment, upper ontology mapping</w:t>
      </w:r>
    </w:p>
    <w:p>
      <w:r>
        <w:t>- Indexing: Context similarity, embedding-based role resolution</w:t>
      </w:r>
    </w:p>
    <w:p>
      <w:pPr>
        <w:pStyle w:val="Heading1"/>
      </w:pPr>
      <w:r>
        <w:t>10. Next Steps / To-Do</w:t>
      </w:r>
    </w:p>
    <w:p>
      <w:r>
        <w:t>- Define RDF graph schema for I/O at each component</w:t>
      </w:r>
    </w:p>
    <w:p>
      <w:r>
        <w:t>- Implement functional streaming pipelines</w:t>
      </w:r>
    </w:p>
    <w:p>
      <w:r>
        <w:t>- Synchronize backend systems with activation layer</w:t>
      </w:r>
    </w:p>
    <w:p>
      <w:r>
        <w:t>- Design administration UIs for each service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