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b/>
          <w:bCs/>
        </w:rPr>
      </w:pPr>
      <w:r>
        <w:rPr>
          <w:b/>
          <w:bCs/>
        </w:rPr>
        <w:t>1. Overview</w:t>
      </w:r>
    </w:p>
    <w:p>
      <w:pPr>
        <w:pStyle w:val="normal1"/>
        <w:ind w:hanging="0" w:left="600"/>
        <w:rPr/>
      </w:pPr>
      <w:r>
        <w:rPr/>
      </w:r>
    </w:p>
    <w:p>
      <w:pPr>
        <w:pStyle w:val="normal1"/>
        <w:ind w:hanging="0" w:left="600"/>
        <w:rPr/>
      </w:pPr>
      <w:r>
        <w:rPr/>
        <w:t>Reactive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 for each integrated application and possibly use cases involving more than one application in a transaction. Example: Inventory integrated application and Orders integrated application interact when Inventory application level of one product falls below some threshold and an Order needs to be fulfilled to replenish the Inventory with the products needed for operational levels.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1.1 Features</w:t>
      </w:r>
    </w:p>
    <w:p>
      <w:pPr>
        <w:pStyle w:val="normal1"/>
        <w:ind w:hanging="0" w:left="600"/>
        <w:rPr/>
      </w:pPr>
      <w:r>
        <w:rPr/>
      </w:r>
    </w:p>
    <w:p>
      <w:pPr>
        <w:pStyle w:val="normal1"/>
        <w:ind w:hanging="0" w:left="600"/>
        <w:rPr/>
      </w:pPr>
      <w:r>
        <w:rPr/>
        <w:t>RDF SPO Graphs from tabular sources / others: to distill the metadata needed for Aggregation, Alignment and Activation, tabular sources and other kinds of persistence methods are to be translated into RDF Triples. One such basic translation could be to represent a row in a database as a triple in the form: (S: Row PK value, P: Row Column Name, O: Row Column Value for a given PK value).</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One should be able to ask for Contexts Interactions with a desired outcome, via inference performed determining which Actors should play which Roles in which Interactions (state, order) to achieve which Context Interactions results are desired.</w:t>
      </w:r>
    </w:p>
    <w:p>
      <w:pPr>
        <w:pStyle w:val="normal1"/>
        <w:ind w:hanging="0" w:left="600"/>
        <w:rPr/>
      </w:pPr>
      <w:r>
        <w:rPr/>
      </w:r>
    </w:p>
    <w:p>
      <w:pPr>
        <w:pStyle w:val="normal1"/>
        <w:ind w:hanging="0" w:left="600"/>
        <w:rPr/>
      </w:pPr>
      <w:r>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b/>
          <w:bCs/>
        </w:rPr>
      </w:pPr>
      <w:r>
        <w:rPr>
          <w:b/>
          <w:bCs/>
        </w:rPr>
        <w:t>1.2 Business Integration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The goal is to integrate the domains and functionality of various applications into a unified and integrated API or interface (unified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Consumer Service which exposes the Contexts (Use Cases) and Interactions (Use Case executions) inferred and possible in and between integrated applications (REST API).</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Expose through an API the possible interactions to be invoked, their contexts roles and transactions interactions actors, and synchronize transaction data with the original applications. Provide a generic API Service front end (REST / Web). Provide a generic forms front end for rendering Contexts Interactions instances.</w:t>
      </w:r>
    </w:p>
    <w:p>
      <w:pPr>
        <w:pStyle w:val="normal1"/>
        <w:ind w:hanging="0" w:left="600"/>
        <w:rPr/>
      </w:pPr>
      <w:r>
        <w:rPr/>
      </w:r>
    </w:p>
    <w:p>
      <w:pPr>
        <w:pStyle w:val="normal1"/>
        <w:ind w:hanging="0" w:left="600"/>
        <w:rPr/>
      </w:pPr>
      <w:r>
        <w:rPr/>
        <w:t>The idea is that by doing an "ETL" of all the tables / schemas / APIs / documents of your domain and applications, translating the sources into triples (nodes, arcs: knowledge graph) the framework can infer your entity types, relationships and the contexts ("use cases") possible in and between your integrated applications generating a generic overlay (Consumer API Service, generic front end) in which to integrate in a unified, conversational and "discoverable" interface (API, web assistant, “wizards”) the integrated contexts interactions in and between the source integrated applications.</w:t>
      </w:r>
    </w:p>
    <w:p>
      <w:pPr>
        <w:pStyle w:val="normal1"/>
        <w:ind w:hanging="0" w:left="600"/>
        <w:rPr/>
      </w:pPr>
      <w:r>
        <w:rPr/>
      </w:r>
    </w:p>
    <w:p>
      <w:pPr>
        <w:pStyle w:val="normal1"/>
        <w:ind w:hanging="0" w:left="600"/>
        <w:rPr/>
      </w:pPr>
      <w:r>
        <w:rPr/>
        <w:t>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ordering (dimensional) inference (Alignment) and use case descriptions / executions (Activation) then exposing the description of the possible contexts and their interactions in and between the integrated applications. The user interface component could be a generic front end or an API endpoint to interact according to the metadata of each context (use case) augmentation allowing to make possible Contexts executable and their executions (Interactions) browseable.</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 xml:space="preserve">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 </w:t>
      </w:r>
      <w:r>
        <w:rPr/>
        <w:t>integrating the functionality of integrated applications use cases relating each other in an unified forms flow layout (wizards).</w:t>
      </w:r>
    </w:p>
    <w:p>
      <w:pPr>
        <w:pStyle w:val="normal1"/>
        <w:ind w:hanging="0" w:left="600"/>
        <w:rPr/>
      </w:pPr>
      <w:r>
        <w:rPr/>
      </w:r>
    </w:p>
    <w:p>
      <w:pPr>
        <w:pStyle w:val="normal1"/>
        <w:ind w:hanging="0" w:left="600"/>
        <w:rPr>
          <w:b/>
          <w:bCs/>
        </w:rPr>
      </w:pPr>
      <w:r>
        <w:rPr>
          <w:b/>
          <w:bCs/>
        </w:rPr>
        <w:t>2. Services Layers / Components:</w:t>
      </w:r>
    </w:p>
    <w:p>
      <w:pPr>
        <w:pStyle w:val="normal1"/>
        <w:ind w:hanging="0" w:left="600"/>
        <w:rPr/>
      </w:pPr>
      <w:r>
        <w:rPr>
          <w:b/>
          <w:bCs/>
        </w:rPr>
        <w:t>Overall services layout:</w:t>
      </w:r>
    </w:p>
    <w:p>
      <w:pPr>
        <w:pStyle w:val="normal1"/>
        <w:ind w:hanging="0" w:left="600"/>
        <w:rPr/>
      </w:pPr>
      <w:r>
        <w:rPr/>
      </w:r>
    </w:p>
    <w:p>
      <w:pPr>
        <w:pStyle w:val="normal1"/>
        <w:ind w:hanging="0" w:left="600"/>
        <w:rPr/>
      </w:pPr>
      <w:r>
        <w:rPr/>
        <w:t>Aggregation, Alignment and Activation</w:t>
      </w:r>
      <w:r>
        <w:rPr/>
        <w:t xml:space="preserve"> services are orchestrated through the Augmentation Service. </w:t>
      </w:r>
      <w:r>
        <w:rPr/>
        <w:t>Augmentation Service makes available the shared “Helper Services” (Registry, Naming and Index) to the orchestrated Aggregation, Alignment and Activation services.</w:t>
      </w:r>
    </w:p>
    <w:p>
      <w:pPr>
        <w:pStyle w:val="normal1"/>
        <w:ind w:hanging="0" w:left="600"/>
        <w:rPr/>
      </w:pPr>
      <w:r>
        <w:rPr/>
      </w:r>
    </w:p>
    <w:p>
      <w:pPr>
        <w:pStyle w:val="normal1"/>
        <w:ind w:hanging="0" w:left="600"/>
        <w:rPr/>
      </w:pPr>
      <w:r>
        <w:rPr/>
        <w:t>Communication with the Datasource Service, integrated applications data retrieval and synchronization / update (provenance) is between the Datasource Service and the Augmentation Service. Augmentation Service dispatch messages and events between the Datasource Service and the orchestrated services via Helper Services messages and events, retrieving the needed information and providing Datasource Service with updated information.</w:t>
      </w:r>
    </w:p>
    <w:p>
      <w:pPr>
        <w:pStyle w:val="normal1"/>
        <w:ind w:hanging="0" w:left="600"/>
        <w:rPr/>
      </w:pPr>
      <w:r>
        <w:rPr/>
      </w:r>
    </w:p>
    <w:p>
      <w:pPr>
        <w:pStyle w:val="normal1"/>
        <w:ind w:hanging="0" w:left="600"/>
        <w:rPr/>
      </w:pPr>
      <w:r>
        <w:rPr/>
        <w:t>Communication with the Consumer API Service, unified REST APIs exposure, is between the Consumer API Service and the Augmentatio Service. Augmentation Service dispatch messages and events between the Consumer API Service and the orchestrated services via Helper Services messages and events, retrieving the needed information and providing Consumer API Service with updated information (dialog conversational state).</w:t>
      </w:r>
    </w:p>
    <w:p>
      <w:pPr>
        <w:pStyle w:val="normal1"/>
        <w:ind w:hanging="0" w:left="600"/>
        <w:rPr/>
      </w:pPr>
      <w:r>
        <w:rPr/>
      </w:r>
    </w:p>
    <w:p>
      <w:pPr>
        <w:pStyle w:val="normal1"/>
        <w:ind w:hanging="0" w:left="600"/>
        <w:rPr/>
      </w:pPr>
      <w:r>
        <w:rPr/>
        <w:t xml:space="preserve">All services should have an administration / management interface for each step of the workflow. </w:t>
      </w:r>
      <w:r>
        <w:rPr/>
        <w:t xml:space="preserve">Example: Add datasources, </w:t>
      </w:r>
      <w:r>
        <w:rPr/>
        <w:t>view inferred types and their instances, view aligned upper ontologies (endpoint), view current contexts / interactions, browse available API endpoints definitions.</w:t>
      </w:r>
    </w:p>
    <w:p>
      <w:pPr>
        <w:pStyle w:val="normal1"/>
        <w:ind w:hanging="0" w:left="600"/>
        <w:rPr/>
      </w:pPr>
      <w:r>
        <w:rPr/>
      </w:r>
    </w:p>
    <w:p>
      <w:pPr>
        <w:pStyle w:val="normal1"/>
        <w:ind w:hanging="0" w:left="600"/>
        <w:rPr/>
      </w:pPr>
      <w:r>
        <w:rPr/>
        <w:t>The communcation between services is in the form of serialized core model statements messages and events which each service process and augments in a functional reactive manner a core model graph in the helper Registry Service, performs upper ontologies alignment and matching in the helper Naming Service and provides for a repository of aligned resources to be activated (created, retrieved and updated) in the helper Index Service.</w:t>
      </w:r>
    </w:p>
    <w:p>
      <w:pPr>
        <w:pStyle w:val="normal1"/>
        <w:ind w:hanging="0" w:left="600"/>
        <w:rPr/>
      </w:pPr>
      <w:r>
        <w:rPr/>
      </w:r>
    </w:p>
    <w:p>
      <w:pPr>
        <w:pStyle w:val="normal1"/>
        <w:ind w:hanging="0" w:left="600"/>
        <w:rPr>
          <w:b/>
          <w:bCs/>
        </w:rPr>
      </w:pPr>
      <w:r>
        <w:rPr>
          <w:b/>
          <w:bCs/>
        </w:rPr>
        <w:t>2.1 Augmentation Service:</w:t>
      </w:r>
    </w:p>
    <w:p>
      <w:pPr>
        <w:pStyle w:val="normal1"/>
        <w:ind w:hanging="0" w:left="600"/>
        <w:rPr/>
      </w:pPr>
      <w:r>
        <w:rPr/>
      </w:r>
    </w:p>
    <w:p>
      <w:pPr>
        <w:pStyle w:val="normal1"/>
        <w:ind w:hanging="0" w:left="600"/>
        <w:rPr/>
      </w:pPr>
      <w:r>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left="600"/>
        <w:rPr/>
      </w:pPr>
      <w:r>
        <w:rPr/>
      </w:r>
    </w:p>
    <w:p>
      <w:pPr>
        <w:pStyle w:val="normal1"/>
        <w:ind w:hanging="0" w:left="600"/>
        <w:rPr/>
      </w:pPr>
      <w:r>
        <w:rPr/>
        <w:t>Provides helper (orthogonal) services access to the orchestrated services (Aggregation, Alignment and Activation) which enable for the functional (streams) manipulation of the Core Model Classes Statements (see below) between services.</w:t>
      </w:r>
    </w:p>
    <w:p>
      <w:pPr>
        <w:pStyle w:val="normal1"/>
        <w:ind w:hanging="0" w:left="600"/>
        <w:rPr/>
      </w:pPr>
      <w:r>
        <w:rPr/>
      </w:r>
    </w:p>
    <w:p>
      <w:pPr>
        <w:pStyle w:val="normal1"/>
        <w:ind w:hanging="0" w:left="600"/>
        <w:rPr>
          <w:b/>
          <w:bCs/>
        </w:rPr>
      </w:pPr>
      <w:r>
        <w:rPr>
          <w:b/>
          <w:bCs/>
        </w:rPr>
        <w:t>2.2 Datasources Service:</w:t>
      </w:r>
    </w:p>
    <w:p>
      <w:pPr>
        <w:pStyle w:val="normal1"/>
        <w:ind w:hanging="0" w:left="600"/>
        <w:rPr/>
      </w:pPr>
      <w:r>
        <w:rPr/>
      </w:r>
    </w:p>
    <w:p>
      <w:pPr>
        <w:pStyle w:val="normal1"/>
        <w:ind w:hanging="0" w:left="600"/>
        <w:rPr/>
      </w:pPr>
      <w:r>
        <w:rPr/>
        <w:t>ETL / Synchronization with the backend datasources of the integrated applications providing and consuming graph models streams handling provenance and comsumption / updating of the integrated applications backend datasources.</w:t>
      </w:r>
    </w:p>
    <w:p>
      <w:pPr>
        <w:pStyle w:val="normal1"/>
        <w:ind w:hanging="0" w:left="600"/>
        <w:rPr/>
      </w:pPr>
      <w:r>
        <w:rPr/>
      </w:r>
    </w:p>
    <w:p>
      <w:pPr>
        <w:pStyle w:val="normal1"/>
        <w:ind w:hanging="0" w:left="600"/>
        <w:rPr/>
      </w:pPr>
      <w:r>
        <w:rPr/>
        <w:t>Inputs / Outputs: Core Model Classes Statements (see below). SPO Triples.</w:t>
      </w:r>
    </w:p>
    <w:p>
      <w:pPr>
        <w:pStyle w:val="normal1"/>
        <w:ind w:hanging="0" w:left="600"/>
        <w:rPr/>
      </w:pPr>
      <w:r>
        <w:rPr/>
      </w:r>
    </w:p>
    <w:p>
      <w:pPr>
        <w:pStyle w:val="normal1"/>
        <w:ind w:hanging="0" w:left="600"/>
        <w:rPr>
          <w:b/>
          <w:bCs/>
        </w:rPr>
      </w:pPr>
      <w:r>
        <w:rPr>
          <w:b/>
          <w:bCs/>
        </w:rPr>
        <w:t>2.3 Aggregation Service:</w:t>
      </w:r>
    </w:p>
    <w:p>
      <w:pPr>
        <w:pStyle w:val="normal1"/>
        <w:ind w:hanging="0" w:left="600"/>
        <w:rPr/>
      </w:pPr>
      <w:r>
        <w:rPr/>
      </w:r>
    </w:p>
    <w:p>
      <w:pPr>
        <w:pStyle w:val="normal1"/>
        <w:ind w:hanging="0" w:left="600"/>
        <w:rPr/>
      </w:pPr>
      <w:r>
        <w:rPr/>
        <w:t>Given a set of raw SPO triples from Datasources Service, performs type inference (common attributes aggregation) and state inference (common attribute values aggregation) and performs type / state hierarchies inference.</w:t>
      </w:r>
    </w:p>
    <w:p>
      <w:pPr>
        <w:pStyle w:val="normal1"/>
        <w:ind w:hanging="0" w:left="600"/>
        <w:rPr/>
      </w:pPr>
      <w:r>
        <w:rPr/>
      </w:r>
    </w:p>
    <w:p>
      <w:pPr>
        <w:pStyle w:val="normal1"/>
        <w:ind w:hanging="0" w:left="600"/>
        <w:rPr/>
      </w:pPr>
      <w:r>
        <w:rPr/>
        <w:t>Type inference: Subjects with the same Attributes belong to the same type.</w:t>
      </w:r>
    </w:p>
    <w:p>
      <w:pPr>
        <w:pStyle w:val="normal1"/>
        <w:ind w:hanging="0" w:left="600"/>
        <w:rPr/>
      </w:pPr>
      <w:r>
        <w:rPr/>
        <w:t>State inference: Subjects with Attributes (types) with the same Values are in the same state.</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 xml:space="preserve">Types are ordered in respect to their common attributes. Most specific types (more common attributes) are considered to inherit from types with less common attributes </w:t>
      </w:r>
      <w:r>
        <w:rPr/>
        <w:t>included into the more specific types</w:t>
      </w:r>
      <w:r>
        <w:rPr/>
        <w:t>.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 xml:space="preserve">Order: Inferred via Type / State hierarchies. Types: Married extends from Single, Divorced extends from Married. States: Young extends from Child, Old extends from Young. Cycles in types resolved by state (Unemployed, Employed, Unemployed). </w:t>
      </w:r>
      <w:r>
        <w:rPr/>
        <w:t>Used in (2.4) Alignment Service Ordering upper ontology.</w:t>
      </w:r>
    </w:p>
    <w:p>
      <w:pPr>
        <w:pStyle w:val="normal1"/>
        <w:ind w:hanging="0" w:left="600"/>
        <w:rPr/>
      </w:pPr>
      <w:r>
        <w:rPr/>
      </w:r>
    </w:p>
    <w:p>
      <w:pPr>
        <w:pStyle w:val="normal1"/>
        <w:ind w:hanging="0" w:left="600"/>
        <w:rPr/>
      </w:pPr>
      <w:r>
        <w:rPr/>
        <w:t xml:space="preserve">Inputs / Outputs: Core Model Classes Statements (see below). </w:t>
      </w:r>
      <w:r>
        <w:rPr/>
        <w:t xml:space="preserve">Leverages </w:t>
      </w:r>
      <w:r>
        <w:rPr/>
        <w:t>ML Classification.</w:t>
      </w:r>
    </w:p>
    <w:p>
      <w:pPr>
        <w:pStyle w:val="normal1"/>
        <w:ind w:hanging="0" w:left="600"/>
        <w:rPr/>
      </w:pPr>
      <w:r>
        <w:rPr/>
      </w:r>
    </w:p>
    <w:p>
      <w:pPr>
        <w:pStyle w:val="normal1"/>
        <w:ind w:hanging="0" w:left="600"/>
        <w:rPr>
          <w:b/>
          <w:bCs/>
        </w:rPr>
      </w:pPr>
      <w:r>
        <w:rPr>
          <w:b/>
          <w:bCs/>
        </w:rPr>
        <w:t>2.4 Alignment Service:</w:t>
      </w:r>
    </w:p>
    <w:p>
      <w:pPr>
        <w:pStyle w:val="normal1"/>
        <w:ind w:hanging="0" w:left="600"/>
        <w:rPr/>
      </w:pPr>
      <w:r>
        <w:rPr/>
      </w:r>
    </w:p>
    <w:p>
      <w:pPr>
        <w:pStyle w:val="normal1"/>
        <w:ind w:hanging="0" w:left="600"/>
        <w:rPr/>
      </w:pPr>
      <w:r>
        <w:rPr/>
        <w:t>Aligns (links / attributes, ontology matching, upper ontologies alignment) Aggregation Statements. Augments overall model.</w:t>
      </w:r>
    </w:p>
    <w:p>
      <w:pPr>
        <w:pStyle w:val="normal1"/>
        <w:ind w:hanging="0" w:left="600"/>
        <w:rPr/>
      </w:pPr>
      <w:r>
        <w:rPr/>
      </w:r>
    </w:p>
    <w:p>
      <w:pPr>
        <w:pStyle w:val="normal1"/>
        <w:ind w:hanging="0" w:left="600"/>
        <w:rPr/>
      </w:pPr>
      <w:r>
        <w:rPr/>
        <w:t>Upper ontologies:</w:t>
      </w:r>
    </w:p>
    <w:p>
      <w:pPr>
        <w:pStyle w:val="normal1"/>
        <w:ind w:hanging="0" w:left="600"/>
        <w:rPr/>
      </w:pPr>
      <w:r>
        <w:rPr/>
      </w:r>
    </w:p>
    <w:p>
      <w:pPr>
        <w:pStyle w:val="normal1"/>
        <w:ind w:hanging="0" w:left="600"/>
        <w:rPr/>
      </w:pPr>
      <w:r>
        <w:rPr/>
        <w:t xml:space="preserve">a) Domains: Aligned integrated application domains inferred common concepts and relationships. Infer equivalent concepts and relationships between source applications domains and populate Domains upper ontology. Materialize </w:t>
      </w:r>
      <w:r>
        <w:rPr/>
        <w:t xml:space="preserve">integrated domains </w:t>
      </w:r>
      <w:r>
        <w:rPr/>
        <w:t xml:space="preserve">concepts </w:t>
      </w:r>
      <w:r>
        <w:rPr/>
        <w:t>and</w:t>
      </w:r>
      <w:r>
        <w:rPr/>
        <w:t xml:space="preserve"> relationships </w:t>
      </w:r>
      <w:r>
        <w:rPr/>
        <w:t>mappings to inferred upper concepts and relationships. Abstract common meaning (semantics) of source applications concepts and relationships to enable inter domain contexts interactions.</w:t>
      </w:r>
    </w:p>
    <w:p>
      <w:pPr>
        <w:pStyle w:val="normal1"/>
        <w:ind w:hanging="0" w:left="600"/>
        <w:rPr/>
      </w:pPr>
      <w:r>
        <w:rPr/>
      </w:r>
    </w:p>
    <w:p>
      <w:pPr>
        <w:pStyle w:val="normal1"/>
        <w:ind w:hanging="0" w:left="600"/>
        <w:rPr/>
      </w:pPr>
      <w:r>
        <w:rPr/>
        <w:t xml:space="preserve">b) Order: Dimensional arrangement of entities attributes and values. Align measures (attribute values) into dimensional units. According Aggregation Service types and states hierarchies establish order relationships (before, greater than, contains, etc.) between measures. </w:t>
      </w:r>
      <w:r>
        <w:rPr/>
        <w:t xml:space="preserve">Materialize measures relationships and map dimensional units measures occurrences into the materialized order relationships. </w:t>
      </w:r>
      <w:r>
        <w:rPr/>
        <w:t xml:space="preserve">See: </w:t>
      </w:r>
      <w:r>
        <w:rPr>
          <w:b w:val="false"/>
          <w:bCs w:val="false"/>
        </w:rPr>
        <w:t>[5. Dimensional Features].</w:t>
      </w:r>
    </w:p>
    <w:p>
      <w:pPr>
        <w:pStyle w:val="normal1"/>
        <w:ind w:hanging="0" w:left="600"/>
        <w:rPr/>
      </w:pPr>
      <w:r>
        <w:rPr/>
      </w:r>
    </w:p>
    <w:p>
      <w:pPr>
        <w:pStyle w:val="normal1"/>
        <w:ind w:hanging="0" w:left="600"/>
        <w:rPr/>
      </w:pPr>
      <w:r>
        <w:rPr/>
        <w:t xml:space="preserve">Ontology Matching: Find and </w:t>
      </w:r>
      <w:r>
        <w:rPr/>
        <w:t>map</w:t>
      </w:r>
      <w:r>
        <w:rPr/>
        <w:t xml:space="preserve"> equivalent entities and relationships </w:t>
      </w:r>
      <w:r>
        <w:rPr/>
        <w:t>domains occurrences</w:t>
      </w:r>
      <w:r>
        <w:rPr/>
        <w:t xml:space="preserve"> (Core Model Classes), </w:t>
      </w:r>
      <w:r>
        <w:rPr/>
        <w:t>a</w:t>
      </w:r>
      <w:r>
        <w:rPr/>
        <w:t xml:space="preserve">lign core model resources into </w:t>
      </w:r>
      <w:r>
        <w:rPr/>
        <w:t>Domains</w:t>
      </w:r>
      <w:r>
        <w:rPr/>
        <w:t xml:space="preserve"> upper ontology.</w:t>
      </w:r>
    </w:p>
    <w:p>
      <w:pPr>
        <w:pStyle w:val="normal1"/>
        <w:ind w:hanging="0" w:left="600"/>
        <w:rPr/>
      </w:pPr>
      <w:r>
        <w:rPr/>
      </w:r>
    </w:p>
    <w:p>
      <w:pPr>
        <w:pStyle w:val="normal1"/>
        <w:ind w:hanging="0" w:left="600"/>
        <w:rPr/>
      </w:pPr>
      <w:r>
        <w:rPr/>
        <w:t xml:space="preserve">Links / Attributes inference: </w:t>
      </w:r>
      <w:r>
        <w:rPr/>
        <w:t>Given an aligned model (mapped to Domains upper ontology) infer possible links / relationships between resources and possible attributes and their values.</w:t>
      </w:r>
    </w:p>
    <w:p>
      <w:pPr>
        <w:pStyle w:val="normal1"/>
        <w:ind w:hanging="0" w:left="600"/>
        <w:rPr/>
      </w:pPr>
      <w:r>
        <w:rPr/>
      </w:r>
    </w:p>
    <w:p>
      <w:pPr>
        <w:pStyle w:val="normal1"/>
        <w:ind w:hanging="0" w:left="600"/>
        <w:rPr/>
      </w:pPr>
      <w:r>
        <w:rPr/>
        <w:t>Order</w:t>
      </w:r>
      <w:r>
        <w:rPr/>
        <w:t>ing</w:t>
      </w:r>
      <w:r>
        <w:rPr/>
        <w:t xml:space="preserve">: </w:t>
      </w:r>
      <w:r>
        <w:rPr/>
        <w:t>Order dimensional u</w:t>
      </w:r>
      <w:r>
        <w:rPr/>
        <w:t>pper ontology alignment.</w:t>
      </w:r>
    </w:p>
    <w:p>
      <w:pPr>
        <w:pStyle w:val="normal1"/>
        <w:ind w:hanging="0" w:left="600"/>
        <w:rPr/>
      </w:pPr>
      <w:r>
        <w:rPr/>
      </w:r>
    </w:p>
    <w:p>
      <w:pPr>
        <w:pStyle w:val="normal1"/>
        <w:ind w:hanging="0" w:left="600"/>
        <w:rPr/>
      </w:pPr>
      <w:r>
        <w:rPr/>
        <w:t xml:space="preserve">Inputs / Outputs: Core Model Classes Statements (see below). </w:t>
      </w:r>
      <w:r>
        <w:rPr/>
        <w:t xml:space="preserve">Leverage </w:t>
      </w:r>
      <w:r>
        <w:rPr/>
        <w:t>ML Clustering.</w:t>
      </w:r>
    </w:p>
    <w:p>
      <w:pPr>
        <w:pStyle w:val="normal1"/>
        <w:ind w:hanging="0" w:left="600"/>
        <w:rPr/>
      </w:pPr>
      <w:r>
        <w:rPr/>
      </w:r>
    </w:p>
    <w:p>
      <w:pPr>
        <w:pStyle w:val="normal1"/>
        <w:ind w:hanging="0" w:left="600"/>
        <w:rPr>
          <w:b/>
          <w:bCs/>
        </w:rPr>
      </w:pPr>
      <w:r>
        <w:rPr>
          <w:b/>
          <w:bCs/>
        </w:rPr>
        <w:t>2.5 Activation Service:</w:t>
      </w:r>
    </w:p>
    <w:p>
      <w:pPr>
        <w:pStyle w:val="normal1"/>
        <w:ind w:hanging="0" w:left="600"/>
        <w:rPr/>
      </w:pPr>
      <w:r>
        <w:rPr/>
      </w:r>
    </w:p>
    <w:p>
      <w:pPr>
        <w:pStyle w:val="normal1"/>
        <w:ind w:hanging="0" w:left="600"/>
        <w:rPr/>
      </w:pPr>
      <w:r>
        <w:rPr/>
        <w:t>Activates Resources discovering from their types, states and order relationships which Use Cases (Contexts) are available in and between Resource types, states and order and which Roles are played by which types in state and order and allows to instantiate Transactions (Use Case Contexts Interactions) assigning Actors Resources to play specific Context Use Case Roles. The business logic of each Transaction (data flow) between Actors of different integrated domains applications playing Roles in a Context Interaction is to be inferred from the Alignment Service upper ontologies (Domains and Order).</w:t>
      </w:r>
    </w:p>
    <w:p>
      <w:pPr>
        <w:pStyle w:val="normal1"/>
        <w:ind w:hanging="0" w:left="600"/>
        <w:rPr/>
      </w:pPr>
      <w:r>
        <w:rPr/>
      </w:r>
    </w:p>
    <w:p>
      <w:pPr>
        <w:pStyle w:val="normal1"/>
        <w:ind w:hanging="0" w:left="600"/>
        <w:rPr/>
      </w:pPr>
      <w:r>
        <w:rPr/>
        <w:t>Contexts, Roles, Interactions and Actors are inferred and aligned to an Activation upper ontology leveraging Alignment Service Domains and Order upper ontologies. Activation upper ontology should enable Consumer API Service to expose available Contexts, Contexts state (Interactions instances), instantiate Contexts into new Interactions and fulfill Interactions Context Roles with the playing actors for this transaction and performs any steps involved in the creation of the current transaction (steps, forms flow, wizard like interface).</w:t>
      </w:r>
    </w:p>
    <w:p>
      <w:pPr>
        <w:pStyle w:val="normal1"/>
        <w:ind w:hanging="0" w:left="600"/>
        <w:rPr/>
      </w:pPr>
      <w:r>
        <w:rPr/>
      </w:r>
    </w:p>
    <w:p>
      <w:pPr>
        <w:pStyle w:val="normal1"/>
        <w:ind w:hanging="0" w:left="600"/>
        <w:rPr/>
      </w:pPr>
      <w:r>
        <w:rPr/>
        <w:t xml:space="preserve">Activation upper ontology should be able to be queried by the Consumer API Service to build an Context Interaction scenario given a desired </w:t>
      </w:r>
      <w:r>
        <w:rPr/>
        <w:t>Context Interaction</w:t>
      </w:r>
      <w:r>
        <w:rPr/>
        <w:t xml:space="preserve"> transaction outcome, letting the Activation Service populate possible Context Roles Actors for the desired outcome </w:t>
      </w:r>
      <w:r>
        <w:rPr/>
        <w:t>and showing possible scenarios to the user. Activation upper ontology follows the guidelines of the DCI: Data, Context and Interactions design pattern, letting the part of the transactions ordered steps / invocations data flow to be inferred from the current aligned Context Interactions transactions instances materialized in a declarative fashion into the model.</w:t>
      </w:r>
    </w:p>
    <w:p>
      <w:pPr>
        <w:pStyle w:val="normal1"/>
        <w:ind w:hanging="0" w:left="600"/>
        <w:rPr/>
      </w:pPr>
      <w:r>
        <w:rPr/>
      </w:r>
    </w:p>
    <w:p>
      <w:pPr>
        <w:pStyle w:val="normal1"/>
        <w:ind w:hanging="0" w:left="600"/>
        <w:rPr/>
      </w:pPr>
      <w:r>
        <w:rPr/>
        <w:t xml:space="preserve">Inputs / Outputs: Core Model Classes Statements (see below). </w:t>
      </w:r>
      <w:r>
        <w:rPr/>
        <w:t>Leverages</w:t>
      </w:r>
      <w:r>
        <w:rPr/>
        <w:t xml:space="preserve"> ML Regression.</w:t>
      </w:r>
    </w:p>
    <w:p>
      <w:pPr>
        <w:pStyle w:val="normal1"/>
        <w:ind w:hanging="0" w:left="600"/>
        <w:rPr/>
      </w:pPr>
      <w:r>
        <w:rPr/>
      </w:r>
    </w:p>
    <w:p>
      <w:pPr>
        <w:pStyle w:val="normal1"/>
        <w:ind w:hanging="0" w:left="600"/>
        <w:rPr/>
      </w:pPr>
      <w:r>
        <w:rPr>
          <w:b/>
          <w:bCs/>
        </w:rPr>
        <w:t>2.6 Consumer API Service:</w:t>
      </w:r>
    </w:p>
    <w:p>
      <w:pPr>
        <w:pStyle w:val="normal1"/>
        <w:ind w:hanging="0" w:left="600"/>
        <w:rPr>
          <w:b/>
          <w:bCs/>
        </w:rPr>
      </w:pPr>
      <w:r>
        <w:rPr>
          <w:b/>
          <w:bCs/>
        </w:rPr>
      </w:r>
    </w:p>
    <w:p>
      <w:pPr>
        <w:pStyle w:val="normal1"/>
        <w:ind w:hanging="0" w:left="600"/>
        <w:rPr/>
      </w:pPr>
      <w:r>
        <w:rPr/>
        <w:t xml:space="preserve">Generic REST API Frontend: </w:t>
      </w:r>
      <w:r>
        <w:rPr/>
        <w:t xml:space="preserve">Exposes Activation Service Contexts Use Cases and allows to create, browse, update or continue existing Contexts Interactions transactions. </w:t>
      </w:r>
    </w:p>
    <w:p>
      <w:pPr>
        <w:pStyle w:val="normal1"/>
        <w:ind w:hanging="0" w:left="600"/>
        <w:rPr/>
      </w:pPr>
      <w:r>
        <w:rPr/>
      </w:r>
    </w:p>
    <w:p>
      <w:pPr>
        <w:pStyle w:val="normal1"/>
        <w:ind w:hanging="0" w:left="600"/>
        <w:rPr/>
      </w:pPr>
      <w:r>
        <w:rPr/>
        <w:t xml:space="preserve">Possible </w:t>
      </w:r>
      <w:r>
        <w:rPr/>
        <w:t>Scenarios: Given a desired outcome, browse possible actors in context roles that would fulfill the desired result.</w:t>
      </w:r>
    </w:p>
    <w:p>
      <w:pPr>
        <w:pStyle w:val="normal1"/>
        <w:ind w:hanging="0" w:left="600"/>
        <w:rPr/>
      </w:pPr>
      <w:r>
        <w:rPr/>
      </w:r>
    </w:p>
    <w:p>
      <w:pPr>
        <w:pStyle w:val="normal1"/>
        <w:ind w:hanging="0" w:left="600"/>
        <w:rPr/>
      </w:pPr>
      <w:r>
        <w:rPr/>
        <w:t xml:space="preserve">Gestures (Functions. Content Type available verbs). </w:t>
      </w:r>
      <w:r>
        <w:rPr/>
        <w:t>Domain Driven Design.</w:t>
      </w:r>
    </w:p>
    <w:p>
      <w:pPr>
        <w:pStyle w:val="normal1"/>
        <w:ind w:hanging="0" w:left="600"/>
        <w:rPr/>
      </w:pPr>
      <w:r>
        <w:rPr/>
      </w:r>
    </w:p>
    <w:p>
      <w:pPr>
        <w:pStyle w:val="normal1"/>
        <w:ind w:hanging="0" w:left="600"/>
        <w:rPr/>
      </w:pPr>
      <w:r>
        <w:rPr/>
        <w:t>Forms / Flows: Roles Placeholders, Actor Values given Context. HATEOAS / HAL.</w:t>
      </w:r>
    </w:p>
    <w:p>
      <w:pPr>
        <w:pStyle w:val="normal1"/>
        <w:ind w:hanging="0" w:left="600"/>
        <w:rPr/>
      </w:pPr>
      <w:r>
        <w:rPr/>
      </w:r>
    </w:p>
    <w:p>
      <w:pPr>
        <w:pStyle w:val="normal1"/>
        <w:ind w:hanging="0" w:left="600"/>
        <w:rPr/>
      </w:pPr>
      <w:r>
        <w:rPr/>
        <w:t xml:space="preserve">Inputs / Outputs: Core Model Classes Statements (see below). </w:t>
      </w:r>
      <w:r>
        <w:rPr/>
        <w:t>Leverages</w:t>
      </w:r>
      <w:r>
        <w:rPr/>
        <w:t xml:space="preserve"> ML Regression.</w:t>
      </w:r>
    </w:p>
    <w:p>
      <w:pPr>
        <w:pStyle w:val="normal1"/>
        <w:ind w:hanging="0" w:left="600"/>
        <w:rPr/>
      </w:pPr>
      <w:r>
        <w:rPr/>
      </w:r>
    </w:p>
    <w:p>
      <w:pPr>
        <w:pStyle w:val="normal1"/>
        <w:ind w:hanging="0" w:left="600"/>
        <w:rPr>
          <w:b/>
          <w:bCs/>
        </w:rPr>
      </w:pPr>
      <w:r>
        <w:rPr>
          <w:b/>
          <w:bCs/>
        </w:rPr>
        <w:t xml:space="preserve">2.7 </w:t>
      </w:r>
      <w:r>
        <w:rPr>
          <w:b/>
          <w:bCs/>
        </w:rPr>
        <w:t xml:space="preserve">Shared </w:t>
      </w:r>
      <w:r>
        <w:rPr>
          <w:b/>
          <w:bCs/>
        </w:rPr>
        <w:t>Helper Services (</w:t>
      </w:r>
      <w:r>
        <w:rPr>
          <w:b/>
          <w:bCs/>
        </w:rPr>
        <w:t>available</w:t>
      </w:r>
      <w:r>
        <w:rPr>
          <w:b/>
          <w:bCs/>
        </w:rPr>
        <w:t xml:space="preserve"> via AugmentationService):</w:t>
      </w:r>
    </w:p>
    <w:p>
      <w:pPr>
        <w:pStyle w:val="normal1"/>
        <w:ind w:hanging="0" w:left="600"/>
        <w:rPr/>
      </w:pPr>
      <w:r>
        <w:rPr/>
      </w:r>
    </w:p>
    <w:p>
      <w:pPr>
        <w:pStyle w:val="normal1"/>
        <w:ind w:hanging="0" w:left="600"/>
        <w:rPr>
          <w:b/>
          <w:bCs/>
        </w:rPr>
      </w:pPr>
      <w:r>
        <w:rPr>
          <w:b/>
          <w:bCs/>
        </w:rPr>
        <w:t>2.7.1 Registry Service:</w:t>
      </w:r>
    </w:p>
    <w:p>
      <w:pPr>
        <w:pStyle w:val="normal1"/>
        <w:ind w:hanging="0" w:left="600"/>
        <w:rPr/>
      </w:pPr>
      <w:r>
        <w:rPr/>
      </w:r>
    </w:p>
    <w:p>
      <w:pPr>
        <w:pStyle w:val="normal1"/>
        <w:ind w:hanging="0" w:left="600"/>
        <w:rPr/>
      </w:pPr>
      <w:r>
        <w:rPr/>
        <w:t>Core graph model repository. To store / retrieve / share results of streams functional processing in each Augmentation (Aggregation, Alignment and Activation) orchestrated services. Hierarchical key / value store. TMRM (ISO Topic Maps Reference Model). Provenance repository (applications datasources synchronization). Embeddings.</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2.7.2 Naming Service:</w:t>
      </w:r>
    </w:p>
    <w:p>
      <w:pPr>
        <w:pStyle w:val="normal1"/>
        <w:ind w:hanging="0" w:left="600"/>
        <w:rPr/>
      </w:pPr>
      <w:r>
        <w:rPr/>
      </w:r>
    </w:p>
    <w:p>
      <w:pPr>
        <w:pStyle w:val="normal1"/>
        <w:ind w:hanging="0" w:left="600"/>
        <w:rPr/>
      </w:pPr>
      <w:r>
        <w:rPr/>
        <w:t xml:space="preserve">Upper ontologies (Domains, Dimensional </w:t>
      </w:r>
      <w:r>
        <w:rPr/>
        <w:t xml:space="preserve">Order </w:t>
      </w:r>
      <w:r>
        <w:rPr/>
        <w:t>and Activation) matching and alignment.</w:t>
      </w:r>
    </w:p>
    <w:p>
      <w:pPr>
        <w:pStyle w:val="normal1"/>
        <w:ind w:hanging="0" w:left="600"/>
        <w:rPr/>
      </w:pPr>
      <w:r>
        <w:rPr/>
      </w:r>
    </w:p>
    <w:p>
      <w:pPr>
        <w:pStyle w:val="normal1"/>
        <w:ind w:hanging="0" w:left="600"/>
        <w:rPr/>
      </w:pPr>
      <w:r>
        <w:rPr/>
        <w:t>Sets (See: [</w:t>
      </w:r>
      <w:r>
        <w:rPr>
          <w:b w:val="false"/>
          <w:bCs w:val="false"/>
          <w:u w:val="none"/>
        </w:rPr>
        <w:t>4 Sets Representation]) internal inference model. Sets API and functional set processing operations.</w:t>
      </w:r>
    </w:p>
    <w:p>
      <w:pPr>
        <w:pStyle w:val="normal1"/>
        <w:ind w:hanging="0" w:left="600"/>
        <w:rPr/>
      </w:pPr>
      <w:r>
        <w:rPr/>
      </w:r>
    </w:p>
    <w:p>
      <w:pPr>
        <w:pStyle w:val="normal1"/>
        <w:ind w:hanging="0" w:left="600"/>
        <w:rPr/>
      </w:pPr>
      <w:r>
        <w:rPr/>
        <w:t>FCA (Formal Concept Analysis) contexts representation. Concepts Lattices for concepts alignment and attribute inference.</w:t>
      </w:r>
    </w:p>
    <w:p>
      <w:pPr>
        <w:pStyle w:val="normal1"/>
        <w:ind w:hanging="0" w:left="600"/>
        <w:rPr/>
      </w:pPr>
      <w:r>
        <w:rPr/>
      </w:r>
    </w:p>
    <w:p>
      <w:pPr>
        <w:pStyle w:val="normal1"/>
        <w:ind w:hanging="0" w:left="600"/>
        <w:rPr/>
      </w:pPr>
      <w:r>
        <w:rPr/>
        <w:t xml:space="preserve">Links / relationships resolution </w:t>
      </w:r>
      <w:r>
        <w:rPr/>
        <w:t>in contexts.</w:t>
      </w:r>
      <w:r>
        <w:rPr/>
        <w:t xml:space="preserve"> </w:t>
      </w:r>
      <w:r>
        <w:rPr/>
        <w:t>Attribute values, Context interaction roles. Order</w:t>
      </w:r>
      <w:r>
        <w:rPr/>
        <w:t xml:space="preserve"> </w:t>
      </w:r>
      <w:r>
        <w:rPr/>
        <w:t>inference materialization.</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2.7.3 Index Service:</w:t>
      </w:r>
    </w:p>
    <w:p>
      <w:pPr>
        <w:pStyle w:val="normal1"/>
        <w:ind w:hanging="0" w:left="600"/>
        <w:rPr>
          <w:b/>
          <w:bCs/>
        </w:rPr>
      </w:pPr>
      <w:r>
        <w:rPr>
          <w:b/>
          <w:bCs/>
        </w:rPr>
      </w:r>
    </w:p>
    <w:p>
      <w:pPr>
        <w:pStyle w:val="normal1"/>
        <w:ind w:hanging="0" w:left="600"/>
        <w:rPr/>
      </w:pPr>
      <w:r>
        <w:rPr/>
        <w:t>R</w:t>
      </w:r>
      <w:r>
        <w:rPr/>
        <w:t xml:space="preserve">epository of aligned resources to be activated (created, retrieved and updated) in the </w:t>
      </w:r>
      <w:r>
        <w:rPr/>
        <w:t>Activation service via similarity resolution. Dialog state based interface (Conversational State Transfer).</w:t>
      </w:r>
    </w:p>
    <w:p>
      <w:pPr>
        <w:pStyle w:val="normal1"/>
        <w:ind w:hanging="0" w:left="600"/>
        <w:rPr>
          <w:b/>
          <w:bCs/>
        </w:rPr>
      </w:pPr>
      <w:r>
        <w:rPr>
          <w:b/>
          <w:bCs/>
        </w:rPr>
      </w:r>
    </w:p>
    <w:p>
      <w:pPr>
        <w:pStyle w:val="normal1"/>
        <w:ind w:hanging="0" w:left="600"/>
        <w:rPr/>
      </w:pPr>
      <w:r>
        <w:rPr/>
        <w:t xml:space="preserve">Resolve possible / actual contexts / interactions given </w:t>
      </w:r>
      <w:r>
        <w:rPr/>
        <w:t>resource representations</w:t>
      </w:r>
      <w:r>
        <w:rPr/>
        <w:t>. Resolve interaction possible / populated context templates (actors in roles placeholders).</w:t>
      </w:r>
    </w:p>
    <w:p>
      <w:pPr>
        <w:pStyle w:val="normal1"/>
        <w:ind w:hanging="0" w:left="600"/>
        <w:rPr/>
      </w:pPr>
      <w:r>
        <w:rPr/>
      </w:r>
    </w:p>
    <w:p>
      <w:pPr>
        <w:pStyle w:val="normal1"/>
        <w:ind w:hanging="0" w:left="600"/>
        <w:rPr/>
      </w:pPr>
      <w:r>
        <w:rPr/>
        <w:t>Given a Resource representation in a given context and a given verb (Content Type method), retrieve the next Resource representation in the Activation flow (form with Content Type placeholders). Consumer fills in forms placeholders and the index is asked to retrieve again the next Resource representation for a given verb in the Activation flow.</w:t>
      </w:r>
      <w:r>
        <w:rPr/>
        <w:t xml:space="preserve"> </w:t>
      </w:r>
    </w:p>
    <w:p>
      <w:pPr>
        <w:pStyle w:val="normal1"/>
        <w:ind w:hanging="0" w:left="600"/>
        <w:rPr/>
      </w:pPr>
      <w:r>
        <w:rPr/>
      </w:r>
    </w:p>
    <w:p>
      <w:pPr>
        <w:pStyle w:val="normal1"/>
        <w:ind w:hanging="0" w:left="600"/>
        <w:rPr/>
      </w:pPr>
      <w:r>
        <w:rPr/>
        <w:t>Streams / events based interfaces.</w:t>
      </w:r>
    </w:p>
    <w:p>
      <w:pPr>
        <w:pStyle w:val="normal1"/>
        <w:ind w:hanging="0" w:left="600"/>
        <w:rPr/>
      </w:pPr>
      <w:r>
        <w:rPr/>
      </w:r>
    </w:p>
    <w:p>
      <w:pPr>
        <w:pStyle w:val="normal1"/>
        <w:ind w:hanging="0" w:left="600"/>
        <w:rPr/>
      </w:pPr>
      <w:r>
        <w:rPr>
          <w:b/>
          <w:bCs/>
        </w:rPr>
        <w:t>3. Core Model Classes:</w:t>
      </w:r>
    </w:p>
    <w:p>
      <w:pPr>
        <w:pStyle w:val="normal1"/>
        <w:ind w:hanging="0" w:left="600"/>
        <w:rPr/>
      </w:pPr>
      <w:r>
        <w:rPr/>
      </w:r>
    </w:p>
    <w:p>
      <w:pPr>
        <w:pStyle w:val="normal1"/>
        <w:ind w:hanging="0" w:left="600"/>
        <w:rPr/>
      </w:pPr>
      <w:r>
        <w:rPr/>
        <w:t>The core entity concepts / classes to be “streamed” between functional layers could be the following:</w:t>
      </w:r>
    </w:p>
    <w:p>
      <w:pPr>
        <w:pStyle w:val="normal1"/>
        <w:ind w:hanging="0" w:left="600"/>
        <w:rPr/>
      </w:pPr>
      <w:r>
        <w:rPr/>
      </w:r>
    </w:p>
    <w:p>
      <w:pPr>
        <w:pStyle w:val="normal1"/>
        <w:ind w:hanging="0" w:left="600"/>
        <w:rPr/>
      </w:pPr>
      <w:r>
        <w:rPr/>
        <w:t>URI {</w:t>
      </w:r>
    </w:p>
    <w:p>
      <w:pPr>
        <w:pStyle w:val="normal1"/>
        <w:ind w:hanging="0" w:left="600"/>
        <w:rPr/>
      </w:pPr>
      <w:r>
        <w:rPr/>
        <w:tab/>
        <w:t>resource : String</w:t>
      </w:r>
    </w:p>
    <w:p>
      <w:pPr>
        <w:pStyle w:val="normal1"/>
        <w:ind w:hanging="0" w:left="600"/>
        <w:rPr/>
      </w:pPr>
      <w:r>
        <w:rPr/>
        <w:tab/>
        <w:t>primeId : long</w:t>
      </w:r>
    </w:p>
    <w:p>
      <w:pPr>
        <w:pStyle w:val="normal1"/>
        <w:ind w:hanging="0" w:left="600"/>
        <w:rPr/>
      </w:pPr>
      <w:r>
        <w:rPr/>
        <w:tab/>
        <w:t>occurrences : URIOccurrence[]</w:t>
      </w:r>
    </w:p>
    <w:p>
      <w:pPr>
        <w:pStyle w:val="normal1"/>
        <w:ind w:hanging="0" w:left="600"/>
        <w:rPr/>
      </w:pPr>
      <w:r>
        <w:rPr/>
        <w:t>}</w:t>
      </w:r>
    </w:p>
    <w:p>
      <w:pPr>
        <w:pStyle w:val="normal1"/>
        <w:ind w:hanging="0" w:left="600"/>
        <w:rPr/>
      </w:pPr>
      <w:r>
        <w:rPr/>
      </w:r>
    </w:p>
    <w:p>
      <w:pPr>
        <w:pStyle w:val="normal1"/>
        <w:ind w:hanging="0" w:left="600"/>
        <w:rPr/>
      </w:pPr>
      <w:r>
        <w:rPr/>
        <w:t>URIOccurrence {</w:t>
      </w:r>
    </w:p>
    <w:p>
      <w:pPr>
        <w:pStyle w:val="normal1"/>
        <w:ind w:hanging="0" w:left="600"/>
        <w:rPr/>
      </w:pPr>
      <w:r>
        <w:rPr/>
        <w:tab/>
        <w:t>uri : URI</w:t>
      </w:r>
    </w:p>
    <w:p>
      <w:pPr>
        <w:pStyle w:val="normal1"/>
        <w:ind w:hanging="0" w:left="600"/>
        <w:rPr/>
      </w:pPr>
      <w:r>
        <w:rPr/>
        <w:tab/>
        <w:t>statement : Statement</w:t>
      </w:r>
    </w:p>
    <w:p>
      <w:pPr>
        <w:pStyle w:val="normal1"/>
        <w:ind w:hanging="0" w:left="600"/>
        <w:rPr/>
      </w:pPr>
      <w:r>
        <w:rPr/>
        <w:tab/>
        <w:t>kind : Kind</w:t>
      </w:r>
    </w:p>
    <w:p>
      <w:pPr>
        <w:pStyle w:val="normal1"/>
        <w:ind w:hanging="0" w:left="600"/>
        <w:rPr/>
      </w:pPr>
      <w:r>
        <w:rPr/>
        <w:t>}</w:t>
      </w:r>
    </w:p>
    <w:p>
      <w:pPr>
        <w:pStyle w:val="normal1"/>
        <w:ind w:hanging="0" w:left="600"/>
        <w:rPr/>
      </w:pPr>
      <w:r>
        <w:rPr/>
      </w:r>
    </w:p>
    <w:p>
      <w:pPr>
        <w:pStyle w:val="normal1"/>
        <w:ind w:hanging="0" w:left="600"/>
        <w:rPr/>
      </w:pPr>
      <w:r>
        <w:rPr/>
        <w:t>Resource extends URIOccurrence {</w:t>
      </w:r>
    </w:p>
    <w:p>
      <w:pPr>
        <w:pStyle w:val="normal1"/>
        <w:ind w:hanging="0" w:left="600"/>
        <w:rPr/>
      </w:pPr>
      <w:r>
        <w:rPr/>
        <w:tab/>
        <w:t>contentType : String</w:t>
      </w:r>
    </w:p>
    <w:p>
      <w:pPr>
        <w:pStyle w:val="normal1"/>
        <w:ind w:hanging="0" w:left="600"/>
        <w:rPr/>
      </w:pPr>
      <w:r>
        <w:rPr/>
        <w:tab/>
        <w:t>entityBody : String</w:t>
      </w:r>
    </w:p>
    <w:p>
      <w:pPr>
        <w:pStyle w:val="normal1"/>
        <w:ind w:hanging="0" w:left="600"/>
        <w:rPr/>
      </w:pPr>
      <w:r>
        <w:rPr/>
        <w:t>}</w:t>
      </w:r>
    </w:p>
    <w:p>
      <w:pPr>
        <w:pStyle w:val="normal1"/>
        <w:ind w:hanging="0" w:left="600"/>
        <w:rPr/>
      </w:pPr>
      <w:r>
        <w:rPr/>
      </w:r>
    </w:p>
    <w:p>
      <w:pPr>
        <w:pStyle w:val="normal1"/>
        <w:ind w:hanging="0" w:left="600"/>
        <w:rPr/>
      </w:pPr>
      <w:r>
        <w:rPr/>
        <w:t>Type extends URIOccurrence {</w:t>
      </w:r>
    </w:p>
    <w:p>
      <w:pPr>
        <w:pStyle w:val="normal1"/>
        <w:ind w:hanging="0" w:left="600"/>
        <w:rPr/>
      </w:pPr>
      <w:r>
        <w:rPr/>
        <w:t xml:space="preserve">  </w:t>
      </w:r>
      <w:r>
        <w:rPr/>
        <w:t>supertype : Type</w:t>
      </w:r>
    </w:p>
    <w:p>
      <w:pPr>
        <w:pStyle w:val="normal1"/>
        <w:ind w:hanging="0" w:left="600"/>
        <w:rPr/>
      </w:pPr>
      <w:r>
        <w:rPr/>
        <w:t>}</w:t>
      </w:r>
    </w:p>
    <w:p>
      <w:pPr>
        <w:pStyle w:val="normal1"/>
        <w:ind w:hanging="0" w:left="600"/>
        <w:rPr/>
      </w:pPr>
      <w:r>
        <w:rPr/>
      </w:r>
    </w:p>
    <w:p>
      <w:pPr>
        <w:pStyle w:val="normal1"/>
        <w:ind w:hanging="0" w:left="600"/>
        <w:rPr/>
      </w:pPr>
      <w:r>
        <w:rPr/>
        <w:t>State extends URIOccurrence {</w:t>
      </w:r>
    </w:p>
    <w:p>
      <w:pPr>
        <w:pStyle w:val="normal1"/>
        <w:ind w:hanging="0" w:left="600"/>
        <w:rPr/>
      </w:pPr>
      <w:r>
        <w:rPr/>
        <w:tab/>
        <w:t>superstate : State</w:t>
      </w:r>
    </w:p>
    <w:p>
      <w:pPr>
        <w:pStyle w:val="normal1"/>
        <w:ind w:hanging="0" w:left="600"/>
        <w:rPr/>
      </w:pPr>
      <w:r>
        <w:rPr/>
        <w:t>}</w:t>
      </w:r>
    </w:p>
    <w:p>
      <w:pPr>
        <w:pStyle w:val="normal1"/>
        <w:ind w:hanging="0" w:left="600"/>
        <w:rPr/>
      </w:pPr>
      <w:r>
        <w:rPr/>
      </w:r>
    </w:p>
    <w:p>
      <w:pPr>
        <w:pStyle w:val="normal1"/>
        <w:ind w:hanging="0" w:left="600"/>
        <w:rPr/>
      </w:pPr>
      <w:r>
        <w:rPr/>
        <w:t>Kind extends URIOccurrence {</w:t>
      </w:r>
    </w:p>
    <w:p>
      <w:pPr>
        <w:pStyle w:val="normal1"/>
        <w:ind w:hanging="0" w:left="600"/>
        <w:rPr/>
      </w:pPr>
      <w:r>
        <w:rPr/>
        <w:tab/>
        <w:t>type : Type</w:t>
      </w:r>
    </w:p>
    <w:p>
      <w:pPr>
        <w:pStyle w:val="normal1"/>
        <w:ind w:hanging="0" w:left="600"/>
        <w:rPr/>
      </w:pPr>
      <w:r>
        <w:rPr/>
        <w:tab/>
        <w:t>state : State</w:t>
      </w:r>
    </w:p>
    <w:p>
      <w:pPr>
        <w:pStyle w:val="normal1"/>
        <w:ind w:hanging="0" w:left="600"/>
        <w:rPr/>
      </w:pPr>
      <w:r>
        <w:rPr/>
        <w:tab/>
        <w:t>superkind : Kind</w:t>
      </w:r>
    </w:p>
    <w:p>
      <w:pPr>
        <w:pStyle w:val="normal1"/>
        <w:ind w:hanging="0" w:left="600"/>
        <w:rPr/>
      </w:pPr>
      <w:r>
        <w:rPr/>
        <w:t>}</w:t>
      </w:r>
    </w:p>
    <w:p>
      <w:pPr>
        <w:pStyle w:val="normal1"/>
        <w:ind w:hanging="0" w:left="600"/>
        <w:rPr/>
      </w:pPr>
      <w:r>
        <w:rPr/>
      </w:r>
    </w:p>
    <w:p>
      <w:pPr>
        <w:pStyle w:val="normal1"/>
        <w:ind w:hanging="0" w:left="600"/>
        <w:rPr/>
      </w:pPr>
      <w:r>
        <w:rPr/>
        <w:t>Statement extends URIOccurrence {</w:t>
      </w:r>
    </w:p>
    <w:p>
      <w:pPr>
        <w:pStyle w:val="normal1"/>
        <w:ind w:hanging="0" w:left="600"/>
        <w:rPr/>
      </w:pPr>
      <w:r>
        <w:rPr/>
        <w:tab/>
        <w:t>subject : URIOccurrence</w:t>
      </w:r>
    </w:p>
    <w:p>
      <w:pPr>
        <w:pStyle w:val="normal1"/>
        <w:ind w:hanging="0" w:left="600"/>
        <w:rPr/>
      </w:pPr>
      <w:r>
        <w:rPr/>
        <w:tab/>
        <w:t>predicate : URIOccurrence</w:t>
      </w:r>
    </w:p>
    <w:p>
      <w:pPr>
        <w:pStyle w:val="normal1"/>
        <w:ind w:hanging="0" w:left="600"/>
        <w:rPr/>
      </w:pPr>
      <w:r>
        <w:rPr/>
        <w:tab/>
        <w:t>object : URIOccurrence</w:t>
      </w:r>
    </w:p>
    <w:p>
      <w:pPr>
        <w:pStyle w:val="normal1"/>
        <w:ind w:hanging="0" w:left="600"/>
        <w:rPr/>
      </w:pPr>
      <w:r>
        <w:rPr/>
        <w:t xml:space="preserve">} </w:t>
      </w:r>
    </w:p>
    <w:p>
      <w:pPr>
        <w:pStyle w:val="normal1"/>
        <w:ind w:hanging="0" w:left="600"/>
        <w:rPr/>
      </w:pPr>
      <w:r>
        <w:rPr/>
      </w:r>
    </w:p>
    <w:p>
      <w:pPr>
        <w:pStyle w:val="normal1"/>
        <w:ind w:hanging="0" w:left="600"/>
        <w:rPr/>
      </w:pPr>
      <w:r>
        <w:rPr/>
        <w:t>Statement as URIOccurrence uri : subjectURI</w:t>
      </w:r>
    </w:p>
    <w:p>
      <w:pPr>
        <w:pStyle w:val="normal1"/>
        <w:ind w:hanging="0" w:left="600"/>
        <w:rPr/>
      </w:pPr>
      <w:r>
        <w:rPr/>
        <w:t>Statement as URIOccurrence statement  : this</w:t>
      </w:r>
    </w:p>
    <w:p>
      <w:pPr>
        <w:pStyle w:val="normal1"/>
        <w:ind w:hanging="0" w:left="600"/>
        <w:rPr/>
      </w:pPr>
      <w:r>
        <w:rPr/>
        <w:t>Statement as URIOccurrence kind : Kind(uri : Statement subject URI, type : Statement predicate Kind type, state : Statement object Kind state)</w:t>
      </w:r>
    </w:p>
    <w:p>
      <w:pPr>
        <w:pStyle w:val="normal1"/>
        <w:ind w:hanging="0" w:left="600"/>
        <w:rPr/>
      </w:pPr>
      <w:r>
        <w:rPr/>
      </w:r>
    </w:p>
    <w:p>
      <w:pPr>
        <w:pStyle w:val="normal1"/>
        <w:ind w:hanging="0" w:left="600"/>
        <w:rPr/>
      </w:pPr>
      <w:r>
        <w:rPr/>
        <w:t>[Class Diagram Here]</w:t>
      </w:r>
    </w:p>
    <w:p>
      <w:pPr>
        <w:pStyle w:val="normal1"/>
        <w:ind w:hanging="0" w:left="600"/>
        <w:rPr/>
      </w:pPr>
      <w:r>
        <w:rPr/>
      </w:r>
    </w:p>
    <w:p>
      <w:pPr>
        <w:pStyle w:val="normal1"/>
        <w:ind w:hanging="0" w:left="600"/>
        <w:rPr/>
      </w:pPr>
      <w:r>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Kind Type and its Kind state being its object Kind State. </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The nodes and arcs of the graph triples are URIs and should have a "retrievable" internal representation with metadata that each service / layer populates through the "helper" services: Registry, Naming (NLP) and Index service shared by each layer. Describe core model classes serialization in JSON.</w:t>
      </w:r>
    </w:p>
    <w:p>
      <w:pPr>
        <w:pStyle w:val="normal1"/>
        <w:ind w:hanging="0" w:left="600"/>
        <w:rPr/>
      </w:pPr>
      <w:r>
        <w:rPr/>
      </w:r>
    </w:p>
    <w:p>
      <w:pPr>
        <w:pStyle w:val="normal1"/>
        <w:ind w:hanging="0" w:left="600"/>
        <w:rPr/>
      </w:pPr>
      <w:r>
        <w:rPr/>
        <w:t>Materialize. Reification of RDFS / OWL. Ontology Schema Statements. Same as. Schema (alignment) statements materialization.</w:t>
      </w:r>
    </w:p>
    <w:p>
      <w:pPr>
        <w:pStyle w:val="normal1"/>
        <w:ind w:hanging="0" w:left="600"/>
        <w:rPr/>
      </w:pPr>
      <w:r>
        <w:rPr/>
      </w:r>
    </w:p>
    <w:p>
      <w:pPr>
        <w:pStyle w:val="normal1"/>
        <w:ind w:hanging="0" w:left="600"/>
        <w:rPr>
          <w:b/>
          <w:bCs/>
        </w:rPr>
      </w:pPr>
      <w:r>
        <w:rPr>
          <w:b/>
          <w:bCs/>
        </w:rPr>
        <w:t>3.1 FCA (Formal Concept Analysis)</w:t>
      </w:r>
    </w:p>
    <w:p>
      <w:pPr>
        <w:pStyle w:val="normal1"/>
        <w:ind w:hanging="0" w:left="600"/>
        <w:rPr/>
      </w:pPr>
      <w:r>
        <w:rPr/>
      </w:r>
    </w:p>
    <w:p>
      <w:pPr>
        <w:pStyle w:val="normal1"/>
        <w:ind w:hanging="0" w:left="600"/>
        <w:rPr/>
      </w:pPr>
      <w:r>
        <w:rPr/>
        <w:t>URIs are identifiers (Strings) and have assigned an unique prime number ID at their creation time. FCA (Formal Concept Analysis) techniques could be employed to build a concept lattice for each URI in a given context where the product of the 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b/>
          <w:bCs/>
        </w:rPr>
      </w:pPr>
      <w:r>
        <w:rPr>
          <w:b/>
          <w:bCs/>
          <w:u w:val="none"/>
        </w:rPr>
        <w:t>4 Sets Representation:</w:t>
      </w:r>
    </w:p>
    <w:p>
      <w:pPr>
        <w:pStyle w:val="normal1"/>
        <w:ind w:hanging="0" w:left="600"/>
        <w:rPr>
          <w:u w:val="none"/>
        </w:rPr>
      </w:pPr>
      <w:r>
        <w:rPr>
          <w:u w:val="none"/>
        </w:rPr>
      </w:r>
    </w:p>
    <w:p>
      <w:pPr>
        <w:pStyle w:val="normal1"/>
        <w:ind w:hanging="0" w:left="600"/>
        <w:rPr>
          <w:u w:val="none"/>
        </w:rPr>
      </w:pPr>
      <w:r>
        <w:rPr>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1"/>
        <w:ind w:hanging="0" w:left="600"/>
        <w:rPr/>
      </w:pPr>
      <w:r>
        <w:rPr/>
      </w:r>
    </w:p>
    <w:p>
      <w:pPr>
        <w:pStyle w:val="normal1"/>
        <w:ind w:hanging="0" w:left="600"/>
        <w:rPr/>
      </w:pPr>
      <w:r>
        <w:rPr/>
        <w:t>Sets based inference and functional algorithms should leverage this form of representation of the model graph.</w:t>
      </w:r>
    </w:p>
    <w:p>
      <w:pPr>
        <w:pStyle w:val="normal1"/>
        <w:ind w:hanging="0" w:left="600"/>
        <w:rPr/>
      </w:pPr>
      <w:r>
        <w:rPr/>
      </w:r>
    </w:p>
    <w:p>
      <w:pPr>
        <w:pStyle w:val="normal1"/>
        <w:ind w:hanging="0" w:left="600"/>
        <w:rPr/>
      </w:pPr>
      <w:r>
        <w:rPr/>
        <w:t>[Sets Diagram Here]</w:t>
      </w:r>
    </w:p>
    <w:p>
      <w:pPr>
        <w:pStyle w:val="normal1"/>
        <w:ind w:hanging="0" w:left="600"/>
        <w:rPr>
          <w:b/>
          <w:bCs/>
        </w:rPr>
      </w:pPr>
      <w:r>
        <w:rPr>
          <w:b/>
          <w:bCs/>
        </w:rPr>
      </w:r>
    </w:p>
    <w:p>
      <w:pPr>
        <w:pStyle w:val="normal1"/>
        <w:ind w:hanging="0" w:left="600"/>
        <w:rPr>
          <w:b/>
          <w:bCs/>
        </w:rPr>
      </w:pPr>
      <w:r>
        <w:rPr>
          <w:b/>
          <w:bCs/>
        </w:rPr>
        <w:t>5. Dimensional Features:</w:t>
      </w:r>
    </w:p>
    <w:p>
      <w:pPr>
        <w:pStyle w:val="normal1"/>
        <w:ind w:hanging="0" w:left="600"/>
        <w:rPr/>
      </w:pPr>
      <w:r>
        <w:rPr/>
      </w:r>
    </w:p>
    <w:p>
      <w:pPr>
        <w:pStyle w:val="normal1"/>
        <w:ind w:hanging="0" w:left="600"/>
        <w:rPr/>
      </w:pPr>
      <w:r>
        <w:rPr/>
        <w:t>Dimensional Upper Ontology.</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u w:val="none"/>
        </w:rPr>
      </w:pPr>
      <w:r>
        <w:rPr/>
        <w:t xml:space="preserve">Data / Information / Knowledge </w:t>
      </w:r>
      <w:r>
        <w:rPr/>
        <w:t xml:space="preserve">Services Layers </w:t>
      </w:r>
      <w:r>
        <w:rPr/>
        <w:t>separation:</w:t>
      </w:r>
    </w:p>
    <w:p>
      <w:pPr>
        <w:pStyle w:val="normal1"/>
        <w:ind w:hanging="360" w:left="600"/>
        <w:rPr>
          <w:u w:val="none"/>
        </w:rPr>
      </w:pPr>
      <w:r>
        <w:rPr>
          <w:u w:val="none"/>
        </w:rPr>
      </w:r>
    </w:p>
    <w:p>
      <w:pPr>
        <w:pStyle w:val="normal1"/>
        <w:numPr>
          <w:ilvl w:val="0"/>
          <w:numId w:val="0"/>
        </w:numPr>
        <w:ind w:hanging="0" w:left="600"/>
        <w:rPr/>
      </w:pPr>
      <w:r>
        <w:rPr/>
        <w:t xml:space="preserve">Data: (Aggregation </w:t>
      </w:r>
      <w:r>
        <w:rPr/>
        <w:t>Statements)</w:t>
      </w:r>
    </w:p>
    <w:p>
      <w:pPr>
        <w:pStyle w:val="normal1"/>
        <w:numPr>
          <w:ilvl w:val="0"/>
          <w:numId w:val="0"/>
        </w:numPr>
        <w:ind w:hanging="0" w:left="600"/>
        <w:rPr/>
      </w:pPr>
      <w:r>
        <w:rPr/>
        <w:t>Type (Attributes) / State (Attribute Values)</w:t>
      </w:r>
    </w:p>
    <w:p>
      <w:pPr>
        <w:pStyle w:val="normal1"/>
        <w:numPr>
          <w:ilvl w:val="0"/>
          <w:numId w:val="0"/>
        </w:numPr>
        <w:ind w:hanging="0" w:left="600"/>
        <w:rPr/>
      </w:pPr>
      <w:r>
        <w:rPr/>
        <w:t>Example: Product price.</w:t>
      </w:r>
    </w:p>
    <w:p>
      <w:pPr>
        <w:pStyle w:val="normal1"/>
        <w:numPr>
          <w:ilvl w:val="0"/>
          <w:numId w:val="0"/>
        </w:numPr>
        <w:ind w:hanging="0" w:left="600"/>
        <w:rPr/>
      </w:pPr>
      <w:r>
        <w:rPr/>
      </w:r>
    </w:p>
    <w:p>
      <w:pPr>
        <w:pStyle w:val="normal1"/>
        <w:numPr>
          <w:ilvl w:val="0"/>
          <w:numId w:val="0"/>
        </w:numPr>
        <w:ind w:hanging="0" w:left="600"/>
        <w:rPr/>
      </w:pPr>
      <w:r>
        <w:rPr/>
        <w:t xml:space="preserve">Information: (Alignment </w:t>
      </w:r>
      <w:r>
        <w:rPr/>
        <w:t>Statements</w:t>
      </w:r>
      <w:r>
        <w:rPr/>
        <w:t>)</w:t>
      </w:r>
    </w:p>
    <w:p>
      <w:pPr>
        <w:pStyle w:val="normal1"/>
        <w:numPr>
          <w:ilvl w:val="0"/>
          <w:numId w:val="0"/>
        </w:numPr>
        <w:ind w:hanging="0" w:left="600"/>
        <w:rPr/>
      </w:pPr>
      <w:r>
        <w:rPr/>
        <w:t>Matching / Linking</w:t>
      </w:r>
      <w:r>
        <w:rPr/>
        <w:t xml:space="preserve"> (</w:t>
      </w:r>
      <w:r>
        <w:rPr/>
        <w:t>Domains upper ontology alignment</w:t>
      </w:r>
      <w:r>
        <w:rPr/>
        <w:t>) / Ordering (</w:t>
      </w:r>
      <w:r>
        <w:rPr/>
        <w:t xml:space="preserve">Dimensional </w:t>
      </w:r>
      <w:r>
        <w:rPr/>
        <w:t>upper ontology alignment)</w:t>
      </w:r>
    </w:p>
    <w:p>
      <w:pPr>
        <w:pStyle w:val="normal1"/>
        <w:numPr>
          <w:ilvl w:val="0"/>
          <w:numId w:val="0"/>
        </w:numPr>
        <w:ind w:hanging="0" w:left="600"/>
        <w:rPr/>
      </w:pPr>
      <w:r>
        <w:rPr/>
        <w:t>Example: Product price variation.</w:t>
      </w:r>
    </w:p>
    <w:p>
      <w:pPr>
        <w:pStyle w:val="normal1"/>
        <w:numPr>
          <w:ilvl w:val="0"/>
          <w:numId w:val="0"/>
        </w:numPr>
        <w:ind w:hanging="0" w:left="600"/>
        <w:rPr/>
      </w:pPr>
      <w:r>
        <w:rPr/>
      </w:r>
    </w:p>
    <w:p>
      <w:pPr>
        <w:pStyle w:val="normal1"/>
        <w:numPr>
          <w:ilvl w:val="0"/>
          <w:numId w:val="0"/>
        </w:numPr>
        <w:ind w:hanging="0" w:left="600"/>
        <w:rPr/>
      </w:pPr>
      <w:r>
        <w:rPr/>
        <w:t>Knowledge: (</w:t>
      </w:r>
      <w:r>
        <w:rPr/>
        <w:t>Activation Statements</w:t>
      </w:r>
      <w:r>
        <w:rPr/>
        <w:t>)</w:t>
      </w:r>
    </w:p>
    <w:p>
      <w:pPr>
        <w:pStyle w:val="normal1"/>
        <w:numPr>
          <w:ilvl w:val="0"/>
          <w:numId w:val="0"/>
        </w:numPr>
        <w:ind w:hanging="0" w:left="600"/>
        <w:rPr/>
      </w:pPr>
      <w:r>
        <w:rPr/>
        <w:t xml:space="preserve">Contexts </w:t>
      </w:r>
      <w:r>
        <w:rPr/>
        <w:t>Roles</w:t>
      </w:r>
    </w:p>
    <w:p>
      <w:pPr>
        <w:pStyle w:val="normal1"/>
        <w:numPr>
          <w:ilvl w:val="0"/>
          <w:numId w:val="0"/>
        </w:numPr>
        <w:ind w:hanging="0" w:left="600"/>
        <w:rPr/>
      </w:pPr>
      <w:r>
        <w:rPr/>
        <w:t xml:space="preserve">Interactions </w:t>
      </w:r>
      <w:r>
        <w:rPr/>
        <w:t>Actors</w:t>
      </w:r>
    </w:p>
    <w:p>
      <w:pPr>
        <w:pStyle w:val="normal1"/>
        <w:numPr>
          <w:ilvl w:val="0"/>
          <w:numId w:val="0"/>
        </w:numPr>
        <w:ind w:hanging="0" w:left="600"/>
        <w:rPr/>
      </w:pPr>
      <w:r>
        <w:rPr/>
        <w:t>Example: Product price tendency (increase / decrease) over time (ordered price values variation across time dimension).</w:t>
      </w:r>
    </w:p>
    <w:p>
      <w:pPr>
        <w:pStyle w:val="normal1"/>
        <w:ind w:hanging="0" w:left="1440"/>
        <w:rPr/>
      </w:pPr>
      <w:r>
        <w:rPr/>
      </w:r>
    </w:p>
    <w:p>
      <w:pPr>
        <w:pStyle w:val="normal1"/>
        <w:ind w:hanging="0" w:left="600"/>
        <w:rPr/>
      </w:pPr>
      <w:r>
        <w:rPr/>
        <w:t>Dimensional Relationship Statements:</w:t>
      </w:r>
    </w:p>
    <w:p>
      <w:pPr>
        <w:pStyle w:val="normal1"/>
        <w:ind w:hanging="0" w:left="600"/>
        <w:rPr/>
      </w:pPr>
      <w:r>
        <w:rPr/>
      </w:r>
    </w:p>
    <w:p>
      <w:pPr>
        <w:pStyle w:val="normal1"/>
        <w:ind w:hanging="0" w:left="600"/>
        <w:rPr/>
      </w:pPr>
      <w:r>
        <w:rPr/>
        <w:t xml:space="preserve">Measures: (Dimension, Unit, Value) </w:t>
      </w:r>
    </w:p>
    <w:p>
      <w:pPr>
        <w:pStyle w:val="normal1"/>
        <w:ind w:hanging="0" w:left="600"/>
        <w:rPr/>
      </w:pPr>
      <w:r>
        <w:rPr/>
      </w:r>
    </w:p>
    <w:p>
      <w:pPr>
        <w:pStyle w:val="normal1"/>
        <w:ind w:hanging="0" w:left="600"/>
        <w:rPr/>
      </w:pPr>
      <w:r>
        <w:rPr/>
        <w:t>Speed Measure: (Speed, “Kilometers per hour”, 120)</w:t>
      </w:r>
    </w:p>
    <w:p>
      <w:pPr>
        <w:pStyle w:val="normal1"/>
        <w:ind w:hanging="0" w:left="600"/>
        <w:rPr/>
      </w:pPr>
      <w:r>
        <w:rPr/>
        <w:t>Distance Measure: (Distance, “Kilometers”, 120)</w:t>
      </w:r>
    </w:p>
    <w:p>
      <w:pPr>
        <w:pStyle w:val="normal1"/>
        <w:ind w:hanging="0" w:left="600"/>
        <w:rPr/>
      </w:pPr>
      <w:r>
        <w:rPr/>
        <w:t>Time Measure: (Time, “Hours”, 1)</w:t>
      </w:r>
    </w:p>
    <w:p>
      <w:pPr>
        <w:pStyle w:val="normal1"/>
        <w:ind w:hanging="0" w:left="600"/>
        <w:rPr/>
      </w:pPr>
      <w:r>
        <w:rPr/>
      </w:r>
    </w:p>
    <w:p>
      <w:pPr>
        <w:pStyle w:val="normal1"/>
        <w:ind w:hanging="0" w:left="600"/>
        <w:rPr/>
      </w:pPr>
      <w:r>
        <w:rPr/>
        <w:t>Translations:</w:t>
      </w:r>
    </w:p>
    <w:p>
      <w:pPr>
        <w:pStyle w:val="normal1"/>
        <w:ind w:hanging="0" w:left="600"/>
        <w:rPr/>
      </w:pPr>
      <w:r>
        <w:rPr/>
      </w:r>
    </w:p>
    <w:p>
      <w:pPr>
        <w:pStyle w:val="normal1"/>
        <w:ind w:hanging="0" w:left="600"/>
        <w:rPr/>
      </w:pPr>
      <w:r>
        <w:rPr/>
        <w:t>Speed / Time: (speed, distance, time);</w:t>
      </w:r>
    </w:p>
    <w:p>
      <w:pPr>
        <w:pStyle w:val="normal1"/>
        <w:ind w:hanging="0" w:left="600"/>
        <w:rPr/>
      </w:pPr>
      <w:r>
        <w:rPr/>
        <w:t>Speed / Distance: (speed, time, distance);</w:t>
      </w:r>
    </w:p>
    <w:p>
      <w:pPr>
        <w:pStyle w:val="normal1"/>
        <w:ind w:hanging="0" w:left="600"/>
        <w:rPr/>
      </w:pPr>
      <w:r>
        <w:rPr/>
        <w:t>Distance / Time: (distance, Speed, Time);</w:t>
      </w:r>
    </w:p>
    <w:p>
      <w:pPr>
        <w:pStyle w:val="normal1"/>
        <w:ind w:hanging="0" w:left="600"/>
        <w:rPr/>
      </w:pPr>
      <w:r>
        <w:rPr/>
        <w:t>Distance / Speed: (distance, Time, Speed);</w:t>
      </w:r>
    </w:p>
    <w:p>
      <w:pPr>
        <w:pStyle w:val="normal1"/>
        <w:ind w:hanging="0" w:left="600"/>
        <w:rPr/>
      </w:pPr>
      <w:r>
        <w:rPr/>
        <w:t>Time / Speed: (time, distance, speed);</w:t>
      </w:r>
    </w:p>
    <w:p>
      <w:pPr>
        <w:pStyle w:val="normal1"/>
        <w:ind w:hanging="0" w:left="600"/>
        <w:rPr/>
      </w:pPr>
      <w:r>
        <w:rPr/>
        <w:t>Time / Distance: (time, speed, distance);</w:t>
      </w:r>
    </w:p>
    <w:p>
      <w:pPr>
        <w:pStyle w:val="normal1"/>
        <w:ind w:hanging="0" w:left="600"/>
        <w:rPr/>
      </w:pPr>
      <w:r>
        <w:rPr/>
      </w:r>
    </w:p>
    <w:p>
      <w:pPr>
        <w:pStyle w:val="normal1"/>
        <w:ind w:hanging="0" w:left="600"/>
        <w:rPr/>
      </w:pPr>
      <w:r>
        <w:rPr>
          <w:b/>
          <w:bCs/>
        </w:rPr>
        <w:t>Features to explore:</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[Explain W3C DIDs Use Cases in the microservices architecture]</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Representation / Functional Transforms: XML / Dynamic XSLT (codat). De referenceable Resources Representations (functional layers 'views'). Reactive Functional Engine (service layers streams XML / XSLT).</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Layers inputs / outputs. Designer (Service layer 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t>Functional Monadic Parser.</w:t>
      </w:r>
    </w:p>
    <w:p>
      <w:pPr>
        <w:pStyle w:val="normal1"/>
        <w:ind w:hanging="0" w:left="600"/>
        <w:rPr/>
      </w:pPr>
      <w:r>
        <w:rPr/>
      </w:r>
    </w:p>
    <w:p>
      <w:pPr>
        <w:pStyle w:val="normal1"/>
        <w:ind w:hanging="0" w:left="600"/>
        <w:rPr/>
      </w:pPr>
      <w:r>
        <w:rPr/>
        <w:t>Functional "getters" / "setters" (Monads traversal).</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400</TotalTime>
  <Application>LibreOffice/24.2.7.2$Linux_X86_64 LibreOffice_project/420$Build-2</Application>
  <AppVersion>15.0000</AppVersion>
  <Pages>10</Pages>
  <Words>3329</Words>
  <Characters>20363</Characters>
  <CharactersWithSpaces>23570</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2025-04-19T14:01:32Z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