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Semantically Annotated Hypermedia Resources / Objects Addressing. HyTime / XML. ISO Topic Maps. RDF. Addressable Hypermedia / Hypermedia Addressing Augmentation and linking (actors, roles and contexts.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enabled XML Schema (TMRM / TMDM / SPO URIs like underlying representation / embeddings).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Transforms: XML / XSLT (codat). Dereferenceable Resources Representations (functional layers 'views'). Reactive Functional Engine (streams).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Semiotic Layer: Objects / Signs Concepts Occurrences in Contexts. Hypermedia Augmentation / Annotation: Aggregation, Alignment, Activation.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Classification determines content types.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Statements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(Statement, SPOURI, Type)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Clustering / Detection (parts / occurrences classification / roles) determines relationships / equivalences (inferred upper ontology / same as)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(Statement, SPOURI, Type)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(Type, Occurrence, URI)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Regression determines contexts roles interactions actors states (discrete: class / roles, continuous: values) in facets (respect to other actor / roles actions, e.g.: buy / sell price).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(Type, Occurrence, URI)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(Context, Role, Type (Interaction, Role, Actor))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ML inputs: receives all previous inputs context. Outputs updates context. Context: Registry, Index, Naming ("agent" tools). Functional Programming Reactive streams. Aggregation example: incrementally feed all known Statements.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Plugins / Features Discovery Inference. Add capabilities / features to content types (i.e.: models inputs / outputs, context relationships roles / dimensional occurrences addressing).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Comprable (Transacción, Producto)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Identificable (Características, Imagen)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Localizable (Espacio, Posición)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6B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C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B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B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D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D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E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E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E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F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F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F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F3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F4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F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F6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F7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F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F9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FA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F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F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F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F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F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50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0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5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A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5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5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5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2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2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2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5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