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autoSpaceDE w:val="true"/>
        <w:spacing w:lineRule="auto" w:line="360"/>
        <w:jc w:val="both"/>
        <w:rPr>
          <w:rFonts w:ascii="Arial;Arial" w:hAnsi="Arial;Arial" w:cs="Arial;Arial"/>
          <w:sz w:val="28"/>
          <w:szCs w:val="28"/>
          <w:lang w:val="pt-BR"/>
        </w:rPr>
      </w:pPr>
      <w:r>
        <w:rPr>
          <w:rFonts w:cs="39251;Trebuchet MS" w:ascii="39251;Trebuchet MS" w:hAnsi="39251;Trebuchet MS"/>
          <w:sz w:val="28"/>
          <w:szCs w:val="28"/>
          <w:lang w:val="pt-BR"/>
        </w:rPr>
        <w:t>*.1CD101.12817970.*</w:t>
      </w:r>
    </w:p>
    <w:p>
      <w:pPr>
        <w:pStyle w:val="Normal"/>
        <w:widowControl/>
        <w:autoSpaceDE w:val="true"/>
        <w:spacing w:lineRule="auto" w:line="360"/>
        <w:jc w:val="both"/>
        <w:rPr>
          <w:sz w:val="18"/>
          <w:szCs w:val="18"/>
          <w:lang w:val="pt-BR"/>
        </w:rPr>
      </w:pPr>
      <w:r>
        <w:rPr>
          <w:sz w:val="18"/>
          <w:szCs w:val="18"/>
          <w:lang w:val="pt-BR"/>
        </w:rPr>
        <w:t>AD1 1/26</w:t>
      </w:r>
    </w:p>
    <w:p>
      <w:pPr>
        <w:pStyle w:val="Normal"/>
        <w:widowControl/>
        <w:autoSpaceDE w:val="true"/>
        <w:spacing w:lineRule="auto" w:line="360"/>
        <w:jc w:val="both"/>
        <w:rPr>
          <w:sz w:val="18"/>
          <w:szCs w:val="18"/>
          <w:lang w:val="es-ES"/>
        </w:rPr>
      </w:pPr>
      <w:r>
        <w:rPr>
          <w:sz w:val="18"/>
          <w:szCs w:val="18"/>
          <w:lang w:val="es-ES"/>
        </w:rPr>
        <w:t>"DEMANDAS 2026"</w:t>
      </w:r>
    </w:p>
    <w:p>
      <w:pPr>
        <w:pStyle w:val="Normal"/>
        <w:widowControl/>
        <w:autoSpaceDE w:val="true"/>
        <w:spacing w:lineRule="auto" w:line="360"/>
        <w:jc w:val="both"/>
        <w:rPr>
          <w:sz w:val="18"/>
          <w:szCs w:val="18"/>
          <w:lang w:val="es-ES"/>
        </w:rPr>
      </w:pPr>
      <w:r>
        <w:rPr>
          <w:sz w:val="18"/>
          <w:szCs w:val="18"/>
          <w:lang w:val="es-ES"/>
        </w:rPr>
        <w:tab/>
        <w:tab/>
        <w:tab/>
        <w:tab/>
        <w:tab/>
        <w:tab/>
        <w:tab/>
        <w:tab/>
        <w:tab/>
        <w:t xml:space="preserve">              </w:t>
      </w:r>
    </w:p>
    <w:p>
      <w:pPr>
        <w:pStyle w:val="Normal"/>
        <w:widowControl/>
        <w:autoSpaceDE w:val="true"/>
        <w:spacing w:lineRule="auto" w:line="360"/>
        <w:jc w:val="both"/>
        <w:rPr>
          <w:sz w:val="24"/>
          <w:szCs w:val="24"/>
          <w:lang w:val="es-ES"/>
        </w:rPr>
      </w:pPr>
      <w:r>
        <w:rPr>
          <w:sz w:val="24"/>
          <w:szCs w:val="24"/>
          <w:lang w:val="es-ES"/>
        </w:rPr>
        <w:t xml:space="preserve"> </w:t>
      </w:r>
    </w:p>
    <w:p>
      <w:pPr>
        <w:pStyle w:val="Normal"/>
        <w:keepNext w:val="true"/>
        <w:spacing w:lineRule="auto" w:line="360"/>
        <w:jc w:val="center"/>
        <w:rPr>
          <w:b/>
          <w:bCs/>
          <w:sz w:val="24"/>
          <w:szCs w:val="24"/>
          <w:lang w:val="es-ES"/>
        </w:rPr>
      </w:pPr>
      <w:r>
        <w:rPr>
          <w:b/>
          <w:bCs/>
          <w:sz w:val="24"/>
          <w:szCs w:val="24"/>
          <w:u w:val="single"/>
          <w:lang w:val="es-ES"/>
        </w:rPr>
        <w:t>PROMUEVO  DEMANDA  DE ALIMENTOS</w:t>
      </w:r>
    </w:p>
    <w:p>
      <w:pPr>
        <w:pStyle w:val="Normal"/>
        <w:keepNext w:val="true"/>
        <w:spacing w:lineRule="auto" w:line="360"/>
        <w:jc w:val="center"/>
        <w:rPr>
          <w:b/>
          <w:bCs/>
          <w:sz w:val="24"/>
          <w:szCs w:val="24"/>
          <w:u w:val="single"/>
        </w:rPr>
      </w:pPr>
      <w:r>
        <w:rPr>
          <w:b/>
          <w:bCs/>
          <w:sz w:val="24"/>
          <w:szCs w:val="24"/>
          <w:u w:val="single"/>
        </w:rPr>
        <w:t>URJO ALIMENTOS PROVISORIOS</w:t>
      </w:r>
    </w:p>
    <w:p>
      <w:pPr>
        <w:pStyle w:val="Normal"/>
        <w:keepNext w:val="true"/>
        <w:spacing w:lineRule="auto" w:line="360"/>
        <w:jc w:val="center"/>
        <w:rPr>
          <w:b/>
          <w:bCs/>
          <w:sz w:val="24"/>
          <w:szCs w:val="24"/>
          <w:u w:val="single"/>
        </w:rPr>
      </w:pPr>
      <w:r>
        <w:rPr>
          <w:b/>
          <w:bCs/>
          <w:sz w:val="24"/>
          <w:szCs w:val="24"/>
          <w:u w:val="single"/>
        </w:rPr>
        <w:t>SOLICITO EXIMICION DE MEDIACION</w:t>
      </w:r>
    </w:p>
    <w:p>
      <w:pPr>
        <w:pStyle w:val="Normal"/>
        <w:spacing w:lineRule="auto" w:line="360"/>
        <w:rPr>
          <w:b/>
          <w:bCs/>
          <w:sz w:val="24"/>
          <w:szCs w:val="24"/>
          <w:u w:val="single"/>
        </w:rPr>
      </w:pPr>
      <w:r>
        <w:rPr>
          <w:b/>
          <w:bCs/>
          <w:sz w:val="24"/>
          <w:szCs w:val="24"/>
          <w:u w:val="single"/>
        </w:rPr>
      </w:r>
    </w:p>
    <w:p>
      <w:pPr>
        <w:pStyle w:val="Normal"/>
        <w:spacing w:lineRule="auto" w:line="360"/>
        <w:jc w:val="both"/>
        <w:rPr>
          <w:b/>
          <w:bCs/>
          <w:sz w:val="24"/>
          <w:szCs w:val="24"/>
          <w:u w:val="single"/>
          <w:lang w:val="es-MX"/>
        </w:rPr>
      </w:pPr>
      <w:r>
        <w:rPr>
          <w:b/>
          <w:bCs/>
          <w:sz w:val="24"/>
          <w:szCs w:val="24"/>
          <w:u w:val="single"/>
          <w:lang w:val="es-MX"/>
        </w:rPr>
        <w:t xml:space="preserve">Sra. JUEZA DE FAMILIA, NIÑEZ Y ADOLESCENCIA </w:t>
      </w:r>
    </w:p>
    <w:p>
      <w:pPr>
        <w:pStyle w:val="Normal"/>
        <w:spacing w:lineRule="auto" w:line="360"/>
        <w:ind w:firstLine="1701" w:end="0"/>
        <w:jc w:val="both"/>
        <w:rPr>
          <w:b/>
          <w:bCs/>
          <w:sz w:val="24"/>
          <w:szCs w:val="24"/>
          <w:u w:val="single"/>
          <w:lang w:val="es-MX"/>
        </w:rPr>
      </w:pPr>
      <w:r>
        <w:rPr>
          <w:b/>
          <w:bCs/>
          <w:sz w:val="24"/>
          <w:szCs w:val="24"/>
          <w:u w:val="single"/>
          <w:lang w:val="es-MX"/>
        </w:rPr>
      </w:r>
    </w:p>
    <w:p>
      <w:pPr>
        <w:pStyle w:val="Normal"/>
        <w:spacing w:lineRule="auto" w:line="360"/>
        <w:ind w:firstLine="1701" w:end="0"/>
        <w:jc w:val="both"/>
        <w:rPr/>
      </w:pPr>
      <w:r>
        <w:rPr>
          <w:b/>
          <w:sz w:val="24"/>
          <w:szCs w:val="24"/>
        </w:rPr>
        <w:t xml:space="preserve"> {solicitante_nombre}, DNI Nº{solicitante_dni}, por derecho propio,  C.U.I.L.: {solicitante_cuil}, con domicilio real en {solicitante_domicilio}, (Cel. {solicitante_tel}), con el patrocinio letrado de ROXANA ITATI DUARTE LÓPEZ, Defensora de Pobres y Ausentes N° 1, CUIT 99000000049, Matrícula 99000049, CUIF 6303, celular institucional 3794703086, domicilio electrónico: defensoriadepobres1capital.sec.5@juscorrientes.gov.ar, constituyendo domicilio procesal en calle Buenos Aires N° 428 de la Ciudad de Corrientes; ante V.Sa. comparezco y respetuosamente DIGO:</w:t>
      </w:r>
      <w:r>
        <w:rPr>
          <w:b/>
          <w:sz w:val="24"/>
          <w:szCs w:val="24"/>
        </w:rPr>
      </w:r>
      <w:r>
        <w:rPr>
          <w:b/>
          <w:bCs/>
          <w:sz w:val="24"/>
          <w:szCs w:val="24"/>
        </w:rPr>
      </w:r>
      <w:r>
        <w:rPr>
          <w:b/>
          <w:sz w:val="24"/>
          <w:szCs w:val="24"/>
        </w:rPr>
      </w:r>
      <w:r>
        <w:rPr>
          <w:b/>
        </w:rPr>
      </w:r>
      <w:r>
        <w:rPr>
          <w:b/>
          <w:sz w:val="24"/>
          <w:szCs w:val="24"/>
        </w:rPr>
      </w:r>
      <w:r>
        <w:rPr>
          <w:sz w:val="24"/>
          <w:szCs w:val="24"/>
        </w:rPr>
      </w:r>
      <w:r>
        <w:rPr>
          <w:sz w:val="24"/>
          <w:szCs w:val="24"/>
          <w:lang w:val="es-ES"/>
        </w:rPr>
      </w:r>
      <w:r>
        <w:rPr>
          <w:b/>
          <w:sz w:val="24"/>
          <w:szCs w:val="24"/>
          <w:lang w:val="es-ES"/>
        </w:rPr>
      </w:r>
      <w:r>
        <w:rPr>
          <w:sz w:val="24"/>
          <w:szCs w:val="24"/>
          <w:lang w:val="es-ES"/>
        </w:rPr>
      </w:r>
      <w:r>
        <w:rPr>
          <w:bCs/>
          <w:sz w:val="24"/>
          <w:szCs w:val="24"/>
        </w:rPr>
      </w:r>
      <w:r>
        <w:rPr>
          <w:b/>
          <w:bCs/>
          <w:sz w:val="24"/>
          <w:szCs w:val="24"/>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pPr>
      <w:r>
        <w:rPr>
          <w:b/>
          <w:bCs/>
          <w:sz w:val="24"/>
          <w:szCs w:val="24"/>
          <w:u w:val="single"/>
          <w:lang w:val="es-ES"/>
        </w:rPr>
        <w:t>I. OBJETO: en nombre y representación de mi hija  {hijo_nombre},  DNI Nº {hijo_dni}, CUIL N° {hijo_cuil}, vengo por este acto a promover DEMANDA DE ALIMENTOS contra su progenitor, Sr. {demandado_nombre}, D.N.I.N° {demandado_dni}, CUIL N° {demandado_cuil}, con domicilio en {demandado_domicilio}, cel. Nro. {demandado_tel}.</w:t>
      </w:r>
      <w:r>
        <w:rPr>
          <w:b/>
          <w:bCs/>
          <w:sz w:val="24"/>
          <w:szCs w:val="24"/>
          <w:lang w:val="es-ES"/>
        </w:rPr>
      </w:r>
      <w:r>
        <w:rPr>
          <w:sz w:val="24"/>
          <w:szCs w:val="24"/>
        </w:rPr>
      </w:r>
      <w:r>
        <w:rPr>
          <w:b/>
          <w:color w:val="000000"/>
          <w:sz w:val="24"/>
          <w:szCs w:val="24"/>
        </w:rPr>
      </w:r>
      <w:r>
        <w:rPr>
          <w:sz w:val="24"/>
          <w:szCs w:val="24"/>
        </w:rPr>
      </w:r>
      <w:r>
        <w:rPr>
          <w:b/>
          <w:bCs/>
          <w:sz w:val="24"/>
          <w:szCs w:val="24"/>
        </w:rPr>
      </w:r>
      <w:r>
        <w:rPr>
          <w:sz w:val="24"/>
          <w:szCs w:val="24"/>
        </w:rPr>
      </w:r>
      <w:r>
        <w:rPr>
          <w:b/>
          <w:sz w:val="24"/>
          <w:szCs w:val="24"/>
        </w:rPr>
      </w:r>
      <w:r>
        <w:rPr>
          <w:b/>
          <w:color w:val="000000"/>
          <w:sz w:val="24"/>
          <w:szCs w:val="24"/>
        </w:rPr>
      </w:r>
      <w:r>
        <w:rPr>
          <w:b/>
          <w:sz w:val="24"/>
          <w:szCs w:val="24"/>
        </w:rPr>
      </w:r>
      <w:r>
        <w:rPr>
          <w:b/>
          <w:color w:val="000000"/>
          <w:sz w:val="24"/>
          <w:szCs w:val="24"/>
        </w:rPr>
      </w:r>
      <w:r>
        <w:rPr>
          <w:b/>
          <w:sz w:val="24"/>
          <w:szCs w:val="24"/>
        </w:rPr>
      </w:r>
      <w:r>
        <w:rPr>
          <w:sz w:val="24"/>
          <w:szCs w:val="24"/>
        </w:rPr>
      </w:r>
    </w:p>
    <w:p>
      <w:pPr>
        <w:pStyle w:val="Normal"/>
        <w:spacing w:lineRule="auto" w:line="360"/>
        <w:ind w:firstLine="1701" w:end="0"/>
        <w:jc w:val="both"/>
        <w:rPr/>
      </w:pPr>
      <w:r>
        <w:rPr>
          <w:bCs/>
          <w:sz w:val="24"/>
          <w:szCs w:val="24"/>
          <w:lang w:val="es-ES"/>
        </w:rPr>
        <w:t xml:space="preserve">El progenitor se desempeña como empleado de la Empresa, {empresa_nombre} con domicilio en  {empresa_domicilio} de {empresa_ciudad}. </w:t>
      </w:r>
      <w:r>
        <w:rPr>
          <w:bCs/>
          <w:sz w:val="24"/>
          <w:szCs w:val="24"/>
        </w:rPr>
      </w:r>
      <w:r>
        <w:rPr>
          <w:color w:val="18191C"/>
          <w:sz w:val="24"/>
          <w:szCs w:val="24"/>
        </w:rPr>
      </w:r>
    </w:p>
    <w:p>
      <w:pPr>
        <w:pStyle w:val="Normal"/>
        <w:spacing w:lineRule="auto" w:line="360"/>
        <w:ind w:firstLine="1701" w:end="0"/>
        <w:jc w:val="both"/>
        <w:rPr>
          <w:color w:val="18191C"/>
          <w:sz w:val="24"/>
          <w:szCs w:val="24"/>
        </w:rPr>
      </w:pPr>
      <w:r>
        <w:rPr>
          <w:sz w:val="24"/>
          <w:szCs w:val="24"/>
        </w:rPr>
        <w:t xml:space="preserve">Que, en consecuencia,  Solicito se fijen alimentos a favor de mi hijo en el  {porcentaje_prov_texto} los haberes que percibiere el Sr.  {demandado_nombre}, D.N.I.N° {demandado_dni}, CUIL N° {demandado_cuil},  más salario, escolaridad, obra social, proporcional de SAC y todos los demás conceptos que pudiere corresponderle a nuestra hija, como empleado DEPENDIENTE DE LA EMPRESA {empresa_nombre} Cuil N° {empresa_cuil}, con domicilio en  {empresa_domicilio}, de {empresa_ciudad} ,  en función del artículo 544 del CC y C. y demás normas complementarias. Lo retenido, deberá ser depositado por el alimentante, del 1 al 10 de cada mes, por adelantado y desde la fecha de su decreto, en Cuenta Judicial perteneciente a autos en el Banco de Corrientes SA., desde la interposición de la presente demanda, con más intereses y las costas del juicio (arts. 552, 669, ss. y cc., CCyC). </w:t>
      </w:r>
      <w:r>
        <w:rPr>
          <w:b/>
          <w:sz w:val="24"/>
          <w:szCs w:val="24"/>
          <w:u w:val="single"/>
          <w:lang w:val="es-ES"/>
        </w:rPr>
      </w:r>
      <w:r>
        <w:rPr>
          <w:b/>
          <w:sz w:val="24"/>
          <w:szCs w:val="24"/>
          <w:u w:val="single"/>
        </w:rPr>
      </w:r>
      <w:r>
        <w:rPr>
          <w:b/>
          <w:sz w:val="24"/>
          <w:szCs w:val="24"/>
        </w:rPr>
      </w:r>
      <w:r>
        <w:rPr>
          <w:b/>
          <w:color w:val="000000"/>
          <w:sz w:val="24"/>
          <w:szCs w:val="24"/>
        </w:rPr>
      </w:r>
      <w:r>
        <w:rPr>
          <w:b/>
          <w:sz w:val="24"/>
          <w:szCs w:val="24"/>
        </w:rPr>
      </w:r>
      <w:r>
        <w:rPr>
          <w:b/>
          <w:color w:val="000000"/>
          <w:sz w:val="24"/>
          <w:szCs w:val="24"/>
        </w:rPr>
      </w:r>
      <w:r>
        <w:rPr>
          <w:b/>
          <w:sz w:val="24"/>
          <w:szCs w:val="24"/>
        </w:rPr>
      </w:r>
      <w:r>
        <w:rPr>
          <w:b/>
          <w:sz w:val="24"/>
          <w:szCs w:val="24"/>
          <w:u w:val="single"/>
        </w:rPr>
      </w:r>
      <w:r>
        <w:rPr>
          <w:b/>
          <w:sz w:val="24"/>
          <w:szCs w:val="24"/>
          <w:u w:val="single"/>
          <w:lang w:val="es-AR"/>
        </w:rPr>
      </w:r>
      <w:r>
        <w:rPr>
          <w:b/>
          <w:bCs/>
          <w:sz w:val="24"/>
          <w:szCs w:val="24"/>
        </w:rPr>
      </w:r>
      <w:r>
        <w:rPr>
          <w:bCs/>
          <w:sz w:val="24"/>
          <w:szCs w:val="24"/>
        </w:rPr>
      </w:r>
      <w:r>
        <w:rPr>
          <w:b/>
          <w:bCs/>
          <w:sz w:val="24"/>
          <w:szCs w:val="24"/>
          <w:u w:val="single"/>
        </w:rPr>
      </w:r>
      <w:r>
        <w:rPr>
          <w:b/>
          <w:bCs/>
          <w:sz w:val="24"/>
          <w:szCs w:val="24"/>
          <w:u w:val="single"/>
          <w:lang w:val="es-AR"/>
        </w:rPr>
      </w:r>
      <w:r>
        <w:rPr>
          <w:b/>
          <w:sz w:val="24"/>
          <w:szCs w:val="24"/>
          <w:u w:val="single"/>
          <w:lang w:val="es-ES"/>
        </w:rPr>
      </w:r>
      <w:r>
        <w:rPr>
          <w:sz w:val="24"/>
          <w:szCs w:val="24"/>
          <w:lang w:val="es-ES"/>
        </w:rPr>
      </w:r>
      <w:r>
        <w:rPr>
          <w:sz w:val="24"/>
          <w:szCs w:val="24"/>
        </w:rPr>
      </w:r>
      <w:r>
        <w:rPr>
          <w:sz w:val="24"/>
          <w:szCs w:val="24"/>
          <w:lang w:val="es-ES"/>
        </w:rPr>
      </w:r>
      <w:r>
        <w:rPr>
          <w:sz w:val="24"/>
          <w:szCs w:val="24"/>
        </w:rPr>
      </w:r>
      <w:r>
        <w:rPr>
          <w:sz w:val="24"/>
          <w:szCs w:val="24"/>
          <w:lang w:val="es-ES"/>
        </w:rPr>
      </w:r>
      <w:r>
        <w:rPr>
          <w:sz w:val="24"/>
          <w:szCs w:val="24"/>
        </w:rPr>
      </w:r>
    </w:p>
    <w:p>
      <w:pPr>
        <w:pStyle w:val="Normal"/>
        <w:spacing w:lineRule="auto" w:line="360"/>
        <w:ind w:firstLine="1701" w:end="0"/>
        <w:jc w:val="both"/>
        <w:rPr/>
      </w:pPr>
      <w:r>
        <w:rPr>
          <w:sz w:val="24"/>
          <w:szCs w:val="24"/>
        </w:rPr>
        <w:t>En consecuencia, en atención a que se denuncia como empleadora a la Empresa {empresa_nombre}  solicito se libre oficio a los fines y efectos que la proceda al descuesto del {porcentaje_def}% ({porcentaje_def_texto}) de haberes que percibiere, más salario, escolaridad, obra social, proporcional de SAC y todos los demás conceptos que pudiere corresponderle a nuestra hija en concepto de ALIMENTOS DEFINITIVOS  y consecuente depósito en la cuenta judicial que a sus efectos se abrirá en el Banco de Corrientes a nombre del juzgado como perteneciente a estos autos.-</w:t>
      </w:r>
      <w:r>
        <w:rPr>
          <w:b/>
          <w:sz w:val="24"/>
          <w:szCs w:val="24"/>
          <w:u w:val="single"/>
          <w:lang w:val="es-AR"/>
        </w:rPr>
      </w:r>
      <w:r>
        <w:rPr>
          <w:b/>
          <w:bCs/>
          <w:sz w:val="24"/>
          <w:szCs w:val="24"/>
        </w:rPr>
      </w:r>
      <w:r>
        <w:rPr>
          <w:b/>
          <w:bCs/>
          <w:sz w:val="24"/>
          <w:szCs w:val="24"/>
          <w:u w:val="single"/>
        </w:rPr>
      </w:r>
      <w:r>
        <w:rPr>
          <w:sz w:val="24"/>
          <w:szCs w:val="24"/>
          <w:lang w:val="es-AR"/>
        </w:rPr>
      </w:r>
      <w:r>
        <w:rPr>
          <w:b/>
          <w:sz w:val="24"/>
          <w:szCs w:val="24"/>
          <w:lang w:val="es-AR"/>
        </w:rPr>
      </w:r>
      <w:r>
        <w:rPr>
          <w:bCs/>
          <w:sz w:val="24"/>
          <w:szCs w:val="24"/>
        </w:rPr>
      </w:r>
      <w:r>
        <w:rPr>
          <w:b/>
          <w:bCs/>
          <w:sz w:val="24"/>
          <w:szCs w:val="24"/>
        </w:rPr>
      </w:r>
      <w:r>
        <w:rPr>
          <w:b/>
          <w:sz w:val="24"/>
          <w:szCs w:val="24"/>
        </w:rPr>
      </w:r>
      <w:r>
        <w:rPr>
          <w:sz w:val="24"/>
          <w:szCs w:val="24"/>
        </w:rPr>
      </w:r>
      <w:r>
        <w:rPr>
          <w:b/>
          <w:sz w:val="24"/>
          <w:szCs w:val="24"/>
        </w:rPr>
      </w:r>
      <w:r>
        <w:rPr>
          <w:sz w:val="24"/>
          <w:szCs w:val="24"/>
        </w:rPr>
      </w:r>
      <w:r>
        <w:rPr>
          <w:b/>
          <w:sz w:val="24"/>
          <w:szCs w:val="24"/>
        </w:rPr>
      </w:r>
      <w:r>
        <w:rPr>
          <w:sz w:val="24"/>
          <w:szCs w:val="24"/>
        </w:rPr>
      </w:r>
    </w:p>
    <w:p>
      <w:pPr>
        <w:pStyle w:val="Normal"/>
        <w:spacing w:lineRule="auto" w:line="360"/>
        <w:ind w:firstLine="1701" w:end="0"/>
        <w:jc w:val="both"/>
        <w:rPr>
          <w:sz w:val="24"/>
          <w:szCs w:val="24"/>
        </w:rPr>
      </w:pPr>
      <w:r>
        <w:rPr>
          <w:sz w:val="24"/>
          <w:szCs w:val="24"/>
          <w:lang w:val="es-ES"/>
        </w:rPr>
        <w:t xml:space="preserve">A tales fines solicito la apertura de una cuenta judicial a nombre del Juzgado como pertenecientes a las presentes actuaciones, a los efectos de que se realicen, oportunamente, los depósitos que correspondan. </w:t>
      </w:r>
      <w:r>
        <w:rPr>
          <w:b/>
          <w:sz w:val="24"/>
          <w:szCs w:val="24"/>
          <w:lang w:val="es-ES"/>
        </w:rPr>
      </w:r>
      <w:r>
        <w:rPr>
          <w:sz w:val="24"/>
          <w:szCs w:val="24"/>
          <w:lang w:val="es-ES"/>
        </w:rPr>
      </w:r>
      <w:r>
        <w:rPr>
          <w:b/>
          <w:bCs/>
          <w:sz w:val="24"/>
          <w:szCs w:val="24"/>
          <w:lang w:val="es-ES"/>
        </w:rPr>
      </w:r>
    </w:p>
    <w:p>
      <w:pPr>
        <w:pStyle w:val="Normal"/>
        <w:spacing w:lineRule="auto" w:line="360"/>
        <w:ind w:firstLine="1701" w:end="0"/>
        <w:jc w:val="both"/>
        <w:rPr>
          <w:sz w:val="24"/>
          <w:szCs w:val="24"/>
          <w:lang w:val="es-ES"/>
        </w:rPr>
      </w:pPr>
      <w:r>
        <w:rPr>
          <w:sz w:val="24"/>
          <w:szCs w:val="24"/>
          <w:lang w:val="es-ES"/>
        </w:rPr>
      </w:r>
    </w:p>
    <w:p>
      <w:pPr>
        <w:pStyle w:val="Normal"/>
        <w:spacing w:lineRule="auto" w:line="360"/>
        <w:ind w:firstLine="1701" w:end="0"/>
        <w:jc w:val="both"/>
        <w:rPr>
          <w:bCs/>
          <w:sz w:val="24"/>
          <w:szCs w:val="24"/>
          <w:lang w:val="es-ES"/>
        </w:rPr>
      </w:pPr>
      <w:r>
        <w:rPr>
          <w:b/>
          <w:bCs/>
          <w:sz w:val="24"/>
          <w:szCs w:val="24"/>
          <w:u w:val="single"/>
          <w:lang w:val="es-ES"/>
        </w:rPr>
        <w:t>II.- COMPETENCIA: conforme lo preceptuado por los artículos 716 del CCyC y 21, inciso f, del CPFNyA, V.Sa. es competente para entender en el presente juicio de alimentos dado que el niño de autos tiene su centro de vida en esta ciudad.</w:t>
      </w:r>
      <w:r>
        <w:rPr>
          <w:b/>
          <w:bCs/>
          <w:sz w:val="24"/>
          <w:szCs w:val="24"/>
          <w:lang w:val="es-ES"/>
        </w:rPr>
      </w:r>
      <w:r>
        <w:rPr>
          <w:bCs/>
          <w:sz w:val="24"/>
          <w:szCs w:val="24"/>
          <w:lang w:val="es-ES"/>
        </w:rPr>
      </w:r>
    </w:p>
    <w:p>
      <w:pPr>
        <w:pStyle w:val="Normal"/>
        <w:spacing w:lineRule="auto" w:line="360"/>
        <w:ind w:firstLine="1701" w:end="0"/>
        <w:jc w:val="both"/>
        <w:rPr>
          <w:bCs/>
          <w:sz w:val="24"/>
          <w:szCs w:val="24"/>
          <w:lang w:val="es-ES"/>
        </w:rPr>
      </w:pPr>
      <w:r>
        <w:rPr>
          <w:bCs/>
          <w:sz w:val="24"/>
          <w:szCs w:val="24"/>
          <w:lang w:val="es-ES"/>
        </w:rPr>
      </w:r>
    </w:p>
    <w:p>
      <w:pPr>
        <w:pStyle w:val="Normal"/>
        <w:spacing w:lineRule="auto" w:line="360"/>
        <w:ind w:firstLine="1701" w:end="0"/>
        <w:jc w:val="both"/>
        <w:rPr/>
      </w:pPr>
      <w:r>
        <w:rPr>
          <w:b/>
          <w:bCs/>
          <w:sz w:val="24"/>
          <w:szCs w:val="24"/>
          <w:u w:val="single"/>
          <w:lang w:val="es-ES"/>
        </w:rPr>
        <w:t>III.- HECHOS: fruto de la unión matrimonial con el demandado, nacio nuestro hija  {hijo_nombre}; de cuyas necesidades alimentarias y emocionales el demandado se ha desentendido por completo, no ha colaborado EN NADA con el cuidado del menor.</w:t>
      </w:r>
      <w:r>
        <w:rPr>
          <w:b/>
          <w:bCs/>
          <w:sz w:val="24"/>
          <w:szCs w:val="24"/>
          <w:lang w:val="es-ES"/>
        </w:rPr>
      </w:r>
      <w:r>
        <w:rPr>
          <w:sz w:val="24"/>
          <w:szCs w:val="24"/>
          <w:lang w:val="es-ES"/>
        </w:rPr>
      </w:r>
      <w:r>
        <w:rPr>
          <w:b/>
          <w:sz w:val="24"/>
          <w:szCs w:val="24"/>
        </w:rPr>
      </w:r>
      <w:r>
        <w:rPr>
          <w:sz w:val="24"/>
          <w:szCs w:val="24"/>
          <w:lang w:val="es-ES"/>
        </w:rPr>
      </w:r>
      <w:r>
        <w:rPr>
          <w:sz w:val="24"/>
          <w:szCs w:val="24"/>
        </w:rPr>
      </w:r>
    </w:p>
    <w:p>
      <w:pPr>
        <w:pStyle w:val="Normal"/>
        <w:spacing w:lineRule="auto" w:line="360"/>
        <w:ind w:firstLine="1701" w:end="0"/>
        <w:jc w:val="both"/>
        <w:rPr/>
      </w:pPr>
      <w:r>
        <w:rPr>
          <w:sz w:val="24"/>
          <w:szCs w:val="24"/>
        </w:rPr>
        <w:t>Asimismo, debe efectuarse una valoración de las circunstancias de autos con la obligada PERSPECTIVA DE GÉNERO, manda constitucional y convencional, que implica otorgar a las tareas de cuidado que despliego de manera EXCLUSIVA, el valor económico que las mismas tienen, ello por disposición expresa del art. 660 del CCC  ("tareas de cuidado personal. Las tareas cotidianas que realiza el progenitor que ha asumido el cuidado personal del hijo tienen un valor económico y constituyen un aporte a su manutención"), y por la mirada de género referida, en la que debe ponerse el foco en todos los esfuerzos de tiempo y dinero que efectúo para asumir la crianza de mi hija de modo exclusivo, lo que implica para mí una disminución en mi propia capacidad productiva, e incurrir en innumerables gastos y esfuerzos que demanda en la realidad el cuidado del menor.-</w:t>
      </w:r>
      <w:r>
        <w:rPr>
          <w:bCs/>
          <w:sz w:val="24"/>
          <w:szCs w:val="24"/>
        </w:rPr>
      </w:r>
      <w:r>
        <w:rPr>
          <w:b/>
          <w:bCs/>
          <w:sz w:val="24"/>
          <w:szCs w:val="24"/>
          <w:u w:val="single"/>
        </w:rPr>
      </w:r>
      <w:r>
        <w:rPr>
          <w:bCs/>
          <w:sz w:val="24"/>
          <w:szCs w:val="24"/>
        </w:rPr>
      </w:r>
      <w:r>
        <w:rPr>
          <w:b/>
          <w:bCs/>
          <w:sz w:val="24"/>
          <w:szCs w:val="24"/>
          <w:u w:val="single"/>
        </w:rPr>
      </w:r>
      <w:r>
        <w:rPr>
          <w:b/>
          <w:sz w:val="24"/>
          <w:szCs w:val="24"/>
          <w:u w:val="single"/>
        </w:rPr>
      </w:r>
      <w:r>
        <w:rPr>
          <w:sz w:val="24"/>
          <w:szCs w:val="24"/>
        </w:rPr>
      </w:r>
      <w:r>
        <w:rPr>
          <w:i/>
          <w:sz w:val="24"/>
          <w:szCs w:val="24"/>
        </w:rPr>
      </w:r>
      <w:r>
        <w:rPr>
          <w:sz w:val="24"/>
          <w:szCs w:val="24"/>
        </w:rPr>
      </w:r>
      <w:r>
        <w:rPr>
          <w:b/>
          <w:bCs/>
          <w:sz w:val="24"/>
          <w:szCs w:val="24"/>
          <w:u w:val="single"/>
        </w:rPr>
      </w:r>
      <w:r>
        <w:rPr>
          <w:sz w:val="24"/>
          <w:szCs w:val="24"/>
        </w:rPr>
      </w:r>
    </w:p>
    <w:p>
      <w:pPr>
        <w:pStyle w:val="Normal"/>
        <w:spacing w:lineRule="auto" w:line="360"/>
        <w:ind w:firstLine="1701" w:end="0"/>
        <w:jc w:val="both"/>
        <w:rPr>
          <w:b/>
          <w:bCs/>
          <w:sz w:val="24"/>
          <w:szCs w:val="24"/>
          <w:lang w:val="es-ES"/>
        </w:rPr>
      </w:pPr>
      <w:r>
        <w:rPr>
          <w:b/>
          <w:bCs/>
          <w:sz w:val="24"/>
          <w:szCs w:val="24"/>
          <w:lang w:val="es-ES"/>
        </w:rPr>
      </w:r>
    </w:p>
    <w:p>
      <w:pPr>
        <w:pStyle w:val="Normal"/>
        <w:spacing w:lineRule="auto" w:line="360"/>
        <w:ind w:firstLine="1701" w:end="0"/>
        <w:jc w:val="both"/>
        <w:rPr>
          <w:szCs w:val="24"/>
          <w:lang w:val="es-MX"/>
        </w:rPr>
      </w:pPr>
      <w:r>
        <w:rPr>
          <w:b/>
          <w:bCs/>
          <w:sz w:val="24"/>
          <w:szCs w:val="24"/>
          <w:u w:val="single"/>
          <w:lang w:val="es-ES"/>
        </w:rPr>
        <w:t>IV.- ALIMENTOS PROVISORIOS: el CCyC incluye normas procesales en materia alimentaria en el artículo 544, al establecer que: "Desde el principio de la causa o en el transcurso de ella, el juez puede decretar la prestación de alimentos provisionales,… si se justifican la falta de medios". Si bien este artículo se encuentra ubicado en la Sección 1ª del Capítulo 2° del Título, referido a los alimentos derivados del parentesco, se entiende que, a la luz de la línea interpretativa trazada por los artículos 1° y 2° del CCyC, resulta aplicable a todo proceso de alimentos, cualquiera sea la fuente de la obligación alimentaria.</w:t>
      </w:r>
      <w:r>
        <w:rPr>
          <w:b/>
          <w:bCs/>
          <w:sz w:val="24"/>
          <w:szCs w:val="24"/>
          <w:lang w:val="es-ES"/>
        </w:rPr>
      </w:r>
      <w:r>
        <w:rPr>
          <w:sz w:val="24"/>
          <w:szCs w:val="24"/>
          <w:lang w:val="es-MX"/>
        </w:rPr>
      </w:r>
      <w:r>
        <w:rPr>
          <w:b/>
          <w:bCs/>
          <w:i/>
          <w:sz w:val="24"/>
          <w:szCs w:val="24"/>
          <w:lang w:val="es-MX"/>
        </w:rPr>
      </w:r>
      <w:r>
        <w:rPr>
          <w:i/>
          <w:sz w:val="24"/>
          <w:szCs w:val="24"/>
          <w:lang w:val="es-MX"/>
        </w:rPr>
      </w:r>
      <w:r>
        <w:rPr>
          <w:b/>
          <w:bCs/>
          <w:i/>
          <w:sz w:val="24"/>
          <w:szCs w:val="24"/>
          <w:lang w:val="es-MX"/>
        </w:rPr>
      </w:r>
      <w:r>
        <w:rPr>
          <w:i/>
          <w:sz w:val="24"/>
          <w:szCs w:val="24"/>
          <w:lang w:val="es-MX"/>
        </w:rPr>
      </w:r>
      <w:r>
        <w:rPr>
          <w:sz w:val="24"/>
          <w:szCs w:val="24"/>
          <w:lang w:val="es-MX"/>
        </w:rPr>
      </w:r>
      <w:r>
        <w:rPr>
          <w:szCs w:val="24"/>
          <w:lang w:val="es-MX"/>
        </w:rPr>
      </w:r>
      <w:r>
        <w:rPr>
          <w:rStyle w:val="FootnoteCharacters"/>
          <w:rStyle w:val="FootnoteReference"/>
          <w:szCs w:val="24"/>
          <w:lang w:val="es-MX"/>
        </w:rPr>
      </w:r>
    </w:p>
    <w:p>
      <w:pPr>
        <w:pStyle w:val="Normal"/>
        <w:spacing w:lineRule="auto" w:line="360"/>
        <w:ind w:firstLine="1701" w:end="0"/>
        <w:jc w:val="both"/>
        <w:rPr/>
      </w:pPr>
      <w:r>
        <w:rPr>
          <w:sz w:val="24"/>
          <w:szCs w:val="24"/>
        </w:rPr>
        <w:t xml:space="preserve">El pedido que efectúo se encuadra en la figura de "medida anticipatoria" dentro de la categoría general de lo que la doctrina conoce como "procesos urgentes", esto es, el adelantamiento provisorio del objeto perseguido en la demanda y cuya procedencia definitiva se juzgará al momento de dictarse la sentencia definitiva. </w:t>
      </w:r>
      <w:r>
        <w:rPr>
          <w:b/>
          <w:bCs/>
          <w:sz w:val="24"/>
          <w:szCs w:val="24"/>
        </w:rPr>
      </w:r>
      <w:r>
        <w:rPr>
          <w:sz w:val="24"/>
          <w:szCs w:val="24"/>
        </w:rPr>
      </w:r>
    </w:p>
    <w:p>
      <w:pPr>
        <w:pStyle w:val="Normal"/>
        <w:spacing w:lineRule="auto" w:line="360"/>
        <w:ind w:firstLine="1701" w:end="0"/>
        <w:jc w:val="both"/>
        <w:rPr>
          <w:sz w:val="24"/>
          <w:szCs w:val="24"/>
        </w:rPr>
      </w:pPr>
      <w:r>
        <w:rPr>
          <w:sz w:val="24"/>
          <w:szCs w:val="24"/>
        </w:rPr>
        <w:t xml:space="preserve">Particularmente, en relación a los presupuestos que condicionan la procedencia para el despacho de la medida cautelar son: verosimilitud del derecho y peligro en la demora. </w:t>
      </w:r>
    </w:p>
    <w:p>
      <w:pPr>
        <w:pStyle w:val="Normal"/>
        <w:spacing w:lineRule="auto" w:line="360"/>
        <w:ind w:firstLine="1701" w:end="0"/>
        <w:jc w:val="both"/>
        <w:rPr/>
      </w:pPr>
      <w:r>
        <w:rPr>
          <w:sz w:val="24"/>
          <w:szCs w:val="24"/>
        </w:rPr>
        <w:t>En autos, la verosimilitud del derecho emana del propio título en virtud del cual se reclaman, que se acredita con las partidas de nacimiento  acompañadas.</w:t>
      </w:r>
      <w:r>
        <w:rPr>
          <w:b/>
          <w:sz w:val="24"/>
          <w:szCs w:val="24"/>
        </w:rPr>
      </w:r>
      <w:r>
        <w:rPr>
          <w:sz w:val="24"/>
          <w:szCs w:val="24"/>
        </w:rPr>
      </w:r>
    </w:p>
    <w:p>
      <w:pPr>
        <w:pStyle w:val="Normal"/>
        <w:spacing w:lineRule="auto" w:line="360"/>
        <w:ind w:firstLine="1701" w:end="0"/>
        <w:jc w:val="both"/>
        <w:rPr/>
      </w:pPr>
      <w:r>
        <w:rPr>
          <w:b/>
          <w:sz w:val="24"/>
          <w:szCs w:val="24"/>
        </w:rPr>
        <w:t xml:space="preserve">En cuanto al peligro en la demora, tratándose de un reclamo por alimentos provisionales, no se puede dudar sobre dicho peligro, pues de no fijarse una cuota provisoria se podría ocasionar un perjuicio irreparable al niño alimentado. Es que la urgencia se halla ínsita en el pedido alimentario. </w:t>
      </w:r>
      <w:r>
        <w:rPr>
          <w:sz w:val="24"/>
          <w:szCs w:val="24"/>
        </w:rPr>
      </w:r>
    </w:p>
    <w:p>
      <w:pPr>
        <w:pStyle w:val="Normal"/>
        <w:spacing w:lineRule="auto" w:line="360"/>
        <w:ind w:firstLine="1701" w:end="0"/>
        <w:jc w:val="both"/>
        <w:rPr>
          <w:b/>
          <w:bCs/>
          <w:sz w:val="24"/>
          <w:szCs w:val="24"/>
          <w:u w:val="single"/>
          <w:lang w:val="es-AR"/>
        </w:rPr>
      </w:pPr>
      <w:r>
        <w:rPr>
          <w:sz w:val="24"/>
          <w:szCs w:val="24"/>
        </w:rPr>
        <w:t xml:space="preserve">Priorizando por sobre todas las cosas "el interés superior del niño", y conforme lo previsto por los artículos 544 del CCyC y 611, inciso a) del CFNyA, peticiono que se fije, con HABILITACIÓN DE DÍAS Y HORAS, y con carácter CAUTELAR, ALIMENTOS PROVISORIOS a favor de {hijo_nombre},  DNI Nº {hijo_dni}, CUIL N° {hijo_cuil}, el  {porcentaje_prov_texto} los haberes que percibiere el Sr. {demandado_nombre}, D.N.I.N° {demandado_dni}, CUIL N° {demandado_cuil}, más salario, escolaridad, obra social, proporcional de SAC y todos los demás conceptos que pudiere corresponderle a nuestro hijo, como empleado DEPENDIENTE DE LA EMPRESA {empresa_nombre} Cuil N° {empresa_cuil}, con domicilio en  {empresa_domicilio}, de {empresa_ciudad}, a depositarse del 1 al 10 de cada mes, por adelantado y desde la fecha de su decreto, en Cuenta Judicial perteneciente a autos en el Banco de Corrientes SA., desde la interposición de la presente demanda, con más intereses y las costas del juicio (arts. 552, 669, ss. y cc., CCyC). </w:t>
      </w:r>
      <w:r>
        <w:rPr>
          <w:b/>
          <w:sz w:val="24"/>
          <w:szCs w:val="24"/>
        </w:rPr>
      </w:r>
      <w:r>
        <w:rPr>
          <w:sz w:val="24"/>
          <w:szCs w:val="24"/>
        </w:rPr>
      </w:r>
      <w:r>
        <w:rPr>
          <w:b/>
          <w:bCs/>
          <w:sz w:val="24"/>
          <w:szCs w:val="24"/>
        </w:rPr>
      </w:r>
      <w:r>
        <w:rPr>
          <w:b/>
          <w:color w:val="000000"/>
          <w:sz w:val="24"/>
          <w:szCs w:val="24"/>
        </w:rPr>
      </w:r>
      <w:r>
        <w:rPr>
          <w:b/>
          <w:sz w:val="24"/>
          <w:szCs w:val="24"/>
        </w:rPr>
      </w:r>
      <w:r>
        <w:rPr>
          <w:sz w:val="24"/>
          <w:szCs w:val="24"/>
        </w:rPr>
      </w:r>
      <w:r>
        <w:rPr>
          <w:b/>
          <w:bCs/>
          <w:sz w:val="24"/>
          <w:szCs w:val="24"/>
          <w:u w:val="single"/>
        </w:rPr>
      </w:r>
      <w:r>
        <w:rPr>
          <w:b/>
          <w:sz w:val="24"/>
          <w:szCs w:val="24"/>
        </w:rPr>
      </w:r>
      <w:r>
        <w:rPr>
          <w:b/>
          <w:color w:val="000000"/>
          <w:sz w:val="24"/>
          <w:szCs w:val="24"/>
        </w:rPr>
      </w:r>
      <w:r>
        <w:rPr>
          <w:b/>
          <w:sz w:val="24"/>
          <w:szCs w:val="24"/>
        </w:rPr>
      </w:r>
      <w:r>
        <w:rPr>
          <w:b/>
          <w:color w:val="000000"/>
          <w:sz w:val="24"/>
          <w:szCs w:val="24"/>
        </w:rPr>
      </w:r>
      <w:r>
        <w:rPr>
          <w:b/>
          <w:sz w:val="24"/>
          <w:szCs w:val="24"/>
        </w:rPr>
      </w:r>
      <w:r>
        <w:rPr>
          <w:b/>
          <w:bCs/>
          <w:sz w:val="24"/>
          <w:szCs w:val="24"/>
          <w:u w:val="single"/>
        </w:rPr>
      </w:r>
      <w:r>
        <w:rPr>
          <w:b/>
          <w:sz w:val="24"/>
          <w:szCs w:val="24"/>
          <w:u w:val="single"/>
          <w:lang w:val="es-AR"/>
        </w:rPr>
      </w:r>
      <w:r>
        <w:rPr>
          <w:b/>
          <w:bCs/>
          <w:sz w:val="24"/>
          <w:szCs w:val="24"/>
        </w:rPr>
      </w:r>
      <w:r>
        <w:rPr>
          <w:bCs/>
          <w:sz w:val="24"/>
          <w:szCs w:val="24"/>
        </w:rPr>
      </w:r>
      <w:r>
        <w:rPr>
          <w:b/>
          <w:sz w:val="24"/>
          <w:szCs w:val="24"/>
        </w:rPr>
      </w:r>
      <w:r>
        <w:rPr>
          <w:b/>
          <w:bCs/>
          <w:sz w:val="24"/>
          <w:szCs w:val="24"/>
        </w:rPr>
      </w:r>
      <w:r>
        <w:rPr>
          <w:sz w:val="24"/>
          <w:szCs w:val="24"/>
        </w:rPr>
      </w:r>
      <w:r>
        <w:rPr>
          <w:sz w:val="24"/>
          <w:szCs w:val="24"/>
          <w:lang w:val="es-ES"/>
        </w:rPr>
      </w:r>
      <w:r>
        <w:rPr>
          <w:sz w:val="24"/>
          <w:szCs w:val="24"/>
        </w:rPr>
      </w:r>
      <w:r>
        <w:rPr>
          <w:sz w:val="24"/>
          <w:szCs w:val="24"/>
          <w:lang w:val="es-ES"/>
        </w:rPr>
      </w:r>
      <w:r>
        <w:rPr>
          <w:sz w:val="24"/>
          <w:szCs w:val="24"/>
        </w:rPr>
      </w:r>
    </w:p>
    <w:p>
      <w:pPr>
        <w:pStyle w:val="Normal"/>
        <w:spacing w:lineRule="auto" w:line="360"/>
        <w:ind w:firstLine="1701" w:end="0"/>
        <w:jc w:val="both"/>
        <w:rPr>
          <w:b/>
          <w:bCs/>
          <w:sz w:val="24"/>
          <w:szCs w:val="24"/>
        </w:rPr>
      </w:pPr>
      <w:r>
        <w:rPr>
          <w:sz w:val="24"/>
          <w:szCs w:val="24"/>
        </w:rPr>
        <w:t>Asimismo, solicito se remita por el Juzgado correo electrónico al Banco de Corrientes S.A. a fin de la apertura de una Cuenta Judicial, a la orden del Juzgado y como perteneciente a esta causa; autorizándose a la {solicitante_nombre}, DNI Nº{solicitante_dni}, por derecho propio,  C.U.I.L.: {solicitante_cuil}, a percibir directamente por ventanilla las sumas depositadas en lo sucesivo y mensualmente.</w:t>
      </w:r>
      <w:r>
        <w:rPr>
          <w:b/>
          <w:sz w:val="24"/>
          <w:szCs w:val="24"/>
        </w:rPr>
      </w:r>
      <w:r>
        <w:rPr>
          <w:b/>
          <w:bCs/>
          <w:sz w:val="24"/>
          <w:szCs w:val="24"/>
        </w:rPr>
      </w:r>
      <w:r>
        <w:rPr>
          <w:b/>
          <w:sz w:val="24"/>
          <w:szCs w:val="24"/>
        </w:rPr>
      </w:r>
      <w:r>
        <w:rPr>
          <w:b/>
        </w:rPr>
      </w:r>
      <w:r>
        <w:rPr>
          <w:b/>
          <w:sz w:val="24"/>
          <w:szCs w:val="24"/>
        </w:rPr>
      </w:r>
      <w:r>
        <w:rPr>
          <w:sz w:val="24"/>
          <w:szCs w:val="24"/>
        </w:rPr>
      </w:r>
    </w:p>
    <w:p>
      <w:pPr>
        <w:pStyle w:val="Normal"/>
        <w:spacing w:lineRule="auto" w:line="360"/>
        <w:ind w:firstLine="1701" w:end="0"/>
        <w:jc w:val="both"/>
        <w:rPr>
          <w:b/>
          <w:bCs/>
          <w:sz w:val="24"/>
          <w:szCs w:val="24"/>
        </w:rPr>
      </w:pPr>
      <w:r>
        <w:rPr>
          <w:b/>
          <w:bCs/>
          <w:sz w:val="24"/>
          <w:szCs w:val="24"/>
        </w:rPr>
      </w:r>
    </w:p>
    <w:p>
      <w:pPr>
        <w:pStyle w:val="Normal"/>
        <w:spacing w:lineRule="auto" w:line="360"/>
        <w:ind w:firstLine="1701" w:end="0"/>
        <w:jc w:val="both"/>
        <w:rPr>
          <w:sz w:val="24"/>
          <w:szCs w:val="24"/>
          <w:lang w:val="es-ES" w:eastAsia="es-AR"/>
        </w:rPr>
      </w:pPr>
      <w:r>
        <w:rPr>
          <w:b/>
          <w:bCs/>
          <w:sz w:val="24"/>
          <w:szCs w:val="24"/>
          <w:u w:val="single"/>
          <w:lang w:val="es-ES"/>
        </w:rPr>
        <w:t xml:space="preserve">V.- SOLICITO EXIMICION DE MEDIACION:GRATUIDAD DE LAS ACTUACIONES  Que, sin perjuicio de que el proceso de mediación es beneficioso en  un sin fín de casos, no judicializando los conflictos de manera extrema, lo cierto es que la onerosidad de la instancia de Mediación excede mis posibilidades económicas, pues conforme a lo prescripto por el artículo 30 de la Ley N° 5931, el mediador percibirá honorarios por la tarea desempeñada que serán soportados en igual proporción por las partes y deben ser abonados en el acto de darse por concluida la instancia de mediación. </w:t>
      </w:r>
      <w:r>
        <w:rPr>
          <w:b/>
          <w:bCs/>
          <w:sz w:val="24"/>
          <w:szCs w:val="24"/>
          <w:lang w:val="es-ES"/>
        </w:rPr>
      </w:r>
      <w:r>
        <w:rPr>
          <w:sz w:val="24"/>
          <w:szCs w:val="24"/>
          <w:lang w:val="es-ES" w:eastAsia="es-AR"/>
        </w:rPr>
      </w:r>
    </w:p>
    <w:p>
      <w:pPr>
        <w:pStyle w:val="Normal"/>
        <w:spacing w:lineRule="auto" w:line="360"/>
        <w:ind w:firstLine="1701" w:end="0"/>
        <w:jc w:val="both"/>
        <w:rPr/>
      </w:pPr>
      <w:r>
        <w:rPr>
          <w:sz w:val="24"/>
          <w:szCs w:val="24"/>
          <w:lang w:val="es-ES" w:eastAsia="es-AR"/>
        </w:rPr>
        <w:t xml:space="preserve">Razón por la cual, solicito  se me exima de la instancia de mediación atento  soy una persona de escasos recursos que no puede costear los honorarios del Mediador, ya que vivo de quehaceres domésticos de manera irregular . </w:t>
      </w:r>
    </w:p>
    <w:p>
      <w:pPr>
        <w:pStyle w:val="Normal"/>
        <w:spacing w:lineRule="auto" w:line="360"/>
        <w:ind w:firstLine="1701" w:end="0"/>
        <w:jc w:val="both"/>
        <w:rPr>
          <w:sz w:val="24"/>
          <w:szCs w:val="24"/>
          <w:lang w:val="es-ES"/>
        </w:rPr>
      </w:pPr>
      <w:r>
        <w:rPr>
          <w:sz w:val="24"/>
          <w:szCs w:val="24"/>
          <w:lang w:val="es-ES"/>
        </w:rPr>
        <w:t xml:space="preserve">Y en rigor de verdad, si el demandado se encuentra incumpliendo con la cuota alimentaria que corresponde a su hijo es de prever que será reticente a afrontar los honorarios del Mediador, máxime cuando lo que la ley establece es que esta parte deberá sufragar la mitad de los honorarios en igual porcentaje. </w:t>
      </w:r>
    </w:p>
    <w:p>
      <w:pPr>
        <w:pStyle w:val="Normal"/>
        <w:spacing w:lineRule="auto" w:line="360"/>
        <w:ind w:firstLine="1701" w:end="0"/>
        <w:jc w:val="both"/>
        <w:rPr>
          <w:b/>
          <w:bCs/>
          <w:sz w:val="24"/>
          <w:szCs w:val="24"/>
          <w:lang w:val="es-ES" w:eastAsia="es-AR"/>
        </w:rPr>
      </w:pPr>
      <w:r>
        <w:rPr>
          <w:sz w:val="24"/>
          <w:szCs w:val="24"/>
          <w:lang w:val="es-ES" w:eastAsia="es-AR"/>
        </w:rPr>
        <w:t>Que, por ello,  solicito se  EXIMA DE LA INSTANCIA DE MEDIACIÓN, y, se continúe la causa según su estado; disponiendo la fijación de fecha para la AUDIENCIA prevista por el artículo 611, inciso e) del CPFNyA.</w:t>
      </w:r>
      <w:r>
        <w:rPr>
          <w:b/>
          <w:bCs/>
          <w:sz w:val="24"/>
          <w:szCs w:val="24"/>
          <w:lang w:val="es-ES" w:eastAsia="es-AR"/>
        </w:rPr>
      </w:r>
      <w:r>
        <w:rPr>
          <w:sz w:val="24"/>
          <w:szCs w:val="24"/>
          <w:lang w:val="es-ES" w:eastAsia="es-AR"/>
        </w:rPr>
      </w:r>
      <w:r>
        <w:rPr>
          <w:b/>
          <w:bCs/>
          <w:sz w:val="24"/>
          <w:szCs w:val="24"/>
          <w:lang w:val="es-ES" w:eastAsia="es-AR"/>
        </w:rPr>
      </w:r>
    </w:p>
    <w:p>
      <w:pPr>
        <w:pStyle w:val="Normal"/>
        <w:spacing w:lineRule="auto" w:line="360"/>
        <w:ind w:firstLine="1701" w:end="0"/>
        <w:jc w:val="both"/>
        <w:rPr/>
      </w:pPr>
      <w:r>
        <w:rPr>
          <w:sz w:val="24"/>
          <w:szCs w:val="24"/>
          <w:u w:val="single"/>
          <w:lang w:val="es-ES"/>
        </w:rPr>
        <w:t xml:space="preserve">Y subsidiariamente, y para el caso de disponerse la remisión de esta causa a mediación, solicito se me otorgue previamente la gratuidad de las actuaciones conforme lo prevé el art. 50 del CPCyC , a fin de no ver agravada mi situación patrimonial por tener que afrontar  los honorarios del mediador. </w:t>
      </w:r>
      <w:r>
        <w:rPr>
          <w:sz w:val="24"/>
          <w:szCs w:val="24"/>
          <w:lang w:val="es-ES"/>
        </w:rPr>
      </w:r>
      <w:r>
        <w:rPr>
          <w:sz w:val="24"/>
          <w:szCs w:val="24"/>
          <w:u w:val="single"/>
          <w:lang w:val="es-ES"/>
        </w:rPr>
      </w:r>
      <w:r>
        <w:rPr>
          <w:sz w:val="24"/>
          <w:szCs w:val="24"/>
          <w:lang w:val="es-ES"/>
        </w:rPr>
      </w:r>
    </w:p>
    <w:p>
      <w:pPr>
        <w:pStyle w:val="Normal"/>
        <w:spacing w:lineRule="auto" w:line="360"/>
        <w:ind w:firstLine="1701" w:end="0"/>
        <w:jc w:val="both"/>
        <w:rPr>
          <w:b/>
          <w:bCs/>
          <w:sz w:val="24"/>
          <w:szCs w:val="24"/>
          <w:lang w:val="es-ES" w:eastAsia="es-AR"/>
        </w:rPr>
      </w:pPr>
      <w:r>
        <w:rPr>
          <w:b/>
          <w:bCs/>
          <w:sz w:val="24"/>
          <w:szCs w:val="24"/>
          <w:lang w:val="es-ES" w:eastAsia="es-AR"/>
        </w:rPr>
      </w:r>
    </w:p>
    <w:p>
      <w:pPr>
        <w:pStyle w:val="Normal"/>
        <w:tabs>
          <w:tab w:val="clear" w:pos="720"/>
          <w:tab w:val="left" w:pos="240" w:leader="none"/>
        </w:tabs>
        <w:spacing w:lineRule="auto" w:line="360"/>
        <w:ind w:firstLine="1701" w:end="0"/>
        <w:jc w:val="both"/>
        <w:rPr>
          <w:b/>
          <w:bCs/>
          <w:sz w:val="24"/>
          <w:szCs w:val="24"/>
          <w:lang w:val="es-ES"/>
        </w:rPr>
      </w:pPr>
      <w:r>
        <w:rPr>
          <w:b/>
          <w:bCs/>
          <w:sz w:val="24"/>
          <w:szCs w:val="24"/>
          <w:lang w:val="es-ES"/>
        </w:rPr>
        <w:t>VI.- PRUEBAS</w:t>
      </w:r>
    </w:p>
    <w:p>
      <w:pPr>
        <w:pStyle w:val="Normal"/>
        <w:spacing w:lineRule="auto" w:line="360"/>
        <w:ind w:firstLine="1701" w:end="0"/>
        <w:jc w:val="both"/>
        <w:rPr/>
      </w:pPr>
      <w:r>
        <w:rPr>
          <w:b/>
          <w:bCs/>
          <w:sz w:val="24"/>
          <w:szCs w:val="24"/>
          <w:u w:val="single"/>
          <w:lang w:val="es-ES"/>
        </w:rPr>
        <w:t xml:space="preserve">Documental: </w:t>
      </w:r>
      <w:r>
        <w:rPr>
          <w:sz w:val="24"/>
          <w:szCs w:val="24"/>
          <w:lang w:val="es-ES"/>
        </w:rPr>
      </w:r>
    </w:p>
    <w:p>
      <w:pPr>
        <w:pStyle w:val="Normal"/>
        <w:spacing w:lineRule="auto" w:line="360"/>
        <w:ind w:firstLine="1701" w:end="0"/>
        <w:jc w:val="both"/>
        <w:rPr>
          <w:b/>
          <w:sz w:val="24"/>
          <w:szCs w:val="24"/>
        </w:rPr>
      </w:pPr>
      <w:r>
        <w:rPr>
          <w:sz w:val="24"/>
          <w:szCs w:val="24"/>
          <w:lang w:val="es-ES"/>
        </w:rPr>
        <w:t>1)</w:t>
        <w:tab/>
        <w:t>Acta de nacimiento y copia de DNI {hijo_nombre}</w:t>
      </w:r>
    </w:p>
    <w:p>
      <w:pPr>
        <w:pStyle w:val="Normal"/>
        <w:spacing w:lineRule="auto" w:line="360"/>
        <w:ind w:firstLine="1701" w:end="0"/>
        <w:jc w:val="both"/>
        <w:rPr>
          <w:sz w:val="24"/>
          <w:szCs w:val="24"/>
          <w:lang w:val="es-ES"/>
        </w:rPr>
      </w:pPr>
      <w:r>
        <w:rPr>
          <w:sz w:val="24"/>
          <w:szCs w:val="24"/>
          <w:lang w:val="es-ES"/>
        </w:rPr>
        <w:t>2) Copia de DNI de  {solicitante_nombre}</w:t>
      </w:r>
      <w:r>
        <w:rPr>
          <w:b/>
          <w:sz w:val="24"/>
          <w:szCs w:val="24"/>
        </w:rPr>
      </w:r>
    </w:p>
    <w:p>
      <w:pPr>
        <w:pStyle w:val="Normal"/>
        <w:spacing w:lineRule="auto" w:line="360"/>
        <w:ind w:firstLine="1701" w:end="0"/>
        <w:jc w:val="both"/>
        <w:rPr>
          <w:sz w:val="24"/>
          <w:szCs w:val="24"/>
          <w:lang w:val="es-ES"/>
        </w:rPr>
      </w:pPr>
      <w:r>
        <w:rPr>
          <w:sz w:val="24"/>
          <w:szCs w:val="24"/>
          <w:lang w:val="es-ES"/>
        </w:rPr>
        <w:t>3)Copia simple constancia de  haberes del demandado.</w:t>
      </w:r>
    </w:p>
    <w:p>
      <w:pPr>
        <w:pStyle w:val="Normal"/>
        <w:spacing w:lineRule="auto" w:line="360"/>
        <w:ind w:firstLine="1701" w:end="0"/>
        <w:jc w:val="both"/>
        <w:rPr>
          <w:sz w:val="24"/>
          <w:szCs w:val="24"/>
          <w:lang w:val="es-ES"/>
        </w:rPr>
      </w:pPr>
      <w:r>
        <w:rPr>
          <w:sz w:val="24"/>
          <w:szCs w:val="24"/>
          <w:lang w:val="es-ES"/>
        </w:rPr>
        <w:t>5) Certificación negativa de la actora y del Demandado.</w:t>
      </w:r>
    </w:p>
    <w:p>
      <w:pPr>
        <w:pStyle w:val="Normal"/>
        <w:spacing w:lineRule="auto" w:line="360"/>
        <w:jc w:val="both"/>
        <w:rPr>
          <w:color w:val="00000A"/>
          <w:sz w:val="24"/>
          <w:szCs w:val="24"/>
          <w:lang w:val="es-ES"/>
        </w:rPr>
      </w:pPr>
      <w:r>
        <w:rPr>
          <w:color w:val="00000A"/>
          <w:sz w:val="24"/>
          <w:szCs w:val="24"/>
          <w:lang w:val="es-ES"/>
        </w:rPr>
      </w:r>
    </w:p>
    <w:p>
      <w:pPr>
        <w:pStyle w:val="Normal"/>
        <w:spacing w:lineRule="auto" w:line="360"/>
        <w:ind w:firstLine="1701" w:end="0"/>
        <w:jc w:val="both"/>
        <w:rPr>
          <w:sz w:val="24"/>
          <w:szCs w:val="24"/>
          <w:lang w:val="es-ES"/>
        </w:rPr>
      </w:pPr>
      <w:r>
        <w:rPr>
          <w:b/>
          <w:bCs/>
          <w:sz w:val="24"/>
          <w:szCs w:val="24"/>
          <w:u w:val="single"/>
          <w:lang w:val="es-ES"/>
        </w:rPr>
        <w:t>VII.-  DERECHO: Fundo lo peticionado en los artículos 541, 658, 659, 662 del CCyC, y, artículos 591 -ss y cc- del CPFNyA; doctrina, jurisprudencia aplicable al caso, y la normativa consagrada por tratados internacionales, Convención de los Derechos del Niño de jerarquía constitucional en virtud del artículo 75 inc. 22 de la Constitución Nacional.</w:t>
      </w:r>
      <w:r>
        <w:rPr>
          <w:b/>
          <w:bCs/>
          <w:sz w:val="24"/>
          <w:szCs w:val="24"/>
          <w:lang w:val="es-ES"/>
        </w:rPr>
      </w:r>
      <w:r>
        <w:rPr>
          <w:sz w:val="24"/>
          <w:szCs w:val="24"/>
          <w:lang w:val="es-ES"/>
        </w:rPr>
      </w:r>
    </w:p>
    <w:p>
      <w:pPr>
        <w:pStyle w:val="Normal"/>
        <w:spacing w:lineRule="auto" w:line="360"/>
        <w:ind w:firstLine="1701" w:end="0"/>
        <w:jc w:val="both"/>
        <w:rPr>
          <w:sz w:val="24"/>
          <w:szCs w:val="24"/>
          <w:lang w:val="es-ES"/>
        </w:rPr>
      </w:pPr>
      <w:r>
        <w:rPr>
          <w:sz w:val="24"/>
          <w:szCs w:val="24"/>
          <w:lang w:val="es-ES"/>
        </w:rPr>
      </w:r>
    </w:p>
    <w:p>
      <w:pPr>
        <w:pStyle w:val="Normal"/>
        <w:spacing w:lineRule="auto" w:line="360"/>
        <w:ind w:firstLine="1701" w:end="0"/>
        <w:jc w:val="both"/>
        <w:rPr/>
      </w:pPr>
      <w:r>
        <w:rPr>
          <w:b/>
          <w:bCs/>
          <w:sz w:val="24"/>
          <w:szCs w:val="24"/>
          <w:u w:val="single"/>
          <w:lang w:val="es-ES"/>
        </w:rPr>
        <w:t>VIII.- PETITORIO: Que, por todo lo expuesto, solicito a VSa:</w:t>
      </w:r>
      <w:r>
        <w:rPr>
          <w:b/>
          <w:bCs/>
          <w:sz w:val="24"/>
          <w:szCs w:val="24"/>
          <w:lang w:val="es-ES"/>
        </w:rPr>
      </w:r>
      <w:r>
        <w:rPr>
          <w:sz w:val="24"/>
          <w:szCs w:val="24"/>
          <w:lang w:val="es-ES"/>
        </w:rPr>
      </w:r>
    </w:p>
    <w:p>
      <w:pPr>
        <w:pStyle w:val="Normal"/>
        <w:widowControl/>
        <w:numPr>
          <w:ilvl w:val="0"/>
          <w:numId w:val="1"/>
        </w:numPr>
        <w:tabs>
          <w:tab w:val="clear" w:pos="720"/>
          <w:tab w:val="left" w:pos="360" w:leader="none"/>
        </w:tabs>
        <w:autoSpaceDE w:val="true"/>
        <w:spacing w:lineRule="auto" w:line="360" w:before="0" w:after="200"/>
        <w:ind w:firstLine="1701" w:start="0" w:end="0"/>
        <w:jc w:val="both"/>
        <w:rPr>
          <w:sz w:val="24"/>
          <w:szCs w:val="24"/>
          <w:lang w:val="es-ES"/>
        </w:rPr>
      </w:pPr>
      <w:r>
        <w:rPr>
          <w:sz w:val="24"/>
          <w:szCs w:val="24"/>
          <w:lang w:val="es-ES"/>
        </w:rPr>
        <w:t>Se me tenga por presentada, parte, en el carácter invocado, por constituido domicilio procesal y denunciado el real.</w:t>
      </w:r>
    </w:p>
    <w:p>
      <w:pPr>
        <w:pStyle w:val="Normal"/>
        <w:widowControl/>
        <w:numPr>
          <w:ilvl w:val="0"/>
          <w:numId w:val="1"/>
        </w:numPr>
        <w:tabs>
          <w:tab w:val="clear" w:pos="720"/>
          <w:tab w:val="left" w:pos="360" w:leader="none"/>
        </w:tabs>
        <w:autoSpaceDE w:val="true"/>
        <w:spacing w:lineRule="auto" w:line="360" w:before="0" w:after="200"/>
        <w:ind w:firstLine="1701" w:start="0" w:end="0"/>
        <w:rPr>
          <w:sz w:val="24"/>
          <w:szCs w:val="24"/>
          <w:lang w:val="es-ES"/>
        </w:rPr>
      </w:pPr>
      <w:r>
        <w:rPr>
          <w:sz w:val="24"/>
          <w:szCs w:val="24"/>
          <w:lang w:val="es-ES"/>
        </w:rPr>
        <w:t>Por promovida DEMANDA DE ALIMENTOS en los términos expuestos, con HABILITACIÓN DE DIAS Y HORAS, atento la naturaleza de la cuestión.</w:t>
      </w:r>
    </w:p>
    <w:p>
      <w:pPr>
        <w:pStyle w:val="Normal"/>
        <w:widowControl/>
        <w:numPr>
          <w:ilvl w:val="0"/>
          <w:numId w:val="1"/>
        </w:numPr>
        <w:tabs>
          <w:tab w:val="clear" w:pos="720"/>
          <w:tab w:val="left" w:pos="360" w:leader="none"/>
        </w:tabs>
        <w:autoSpaceDE w:val="true"/>
        <w:spacing w:lineRule="auto" w:line="360" w:before="0" w:after="200"/>
        <w:ind w:firstLine="1701" w:start="0" w:end="0"/>
        <w:rPr>
          <w:sz w:val="24"/>
          <w:szCs w:val="24"/>
          <w:lang w:val="es-ES"/>
        </w:rPr>
      </w:pPr>
      <w:r>
        <w:rPr>
          <w:sz w:val="24"/>
          <w:szCs w:val="24"/>
          <w:lang w:val="es-ES"/>
        </w:rPr>
        <w:t>Por ofrecidas pruebas y acompañada la documental.</w:t>
      </w:r>
    </w:p>
    <w:p>
      <w:pPr>
        <w:pStyle w:val="Normal"/>
        <w:widowControl/>
        <w:numPr>
          <w:ilvl w:val="0"/>
          <w:numId w:val="1"/>
        </w:numPr>
        <w:tabs>
          <w:tab w:val="clear" w:pos="720"/>
          <w:tab w:val="left" w:pos="360" w:leader="none"/>
        </w:tabs>
        <w:autoSpaceDE w:val="true"/>
        <w:spacing w:lineRule="auto" w:line="360" w:before="0" w:after="200"/>
        <w:ind w:firstLine="1701" w:start="0" w:end="0"/>
        <w:rPr>
          <w:sz w:val="24"/>
          <w:szCs w:val="24"/>
          <w:lang w:val="es-ES"/>
        </w:rPr>
      </w:pPr>
      <w:r>
        <w:rPr>
          <w:sz w:val="24"/>
          <w:szCs w:val="24"/>
          <w:lang w:val="es-ES"/>
        </w:rPr>
        <w:t>Se dé intervención a la Asesoría de Menores.</w:t>
      </w:r>
    </w:p>
    <w:p>
      <w:pPr>
        <w:pStyle w:val="Normal"/>
        <w:spacing w:lineRule="auto" w:line="360"/>
        <w:ind w:firstLine="1701" w:end="0"/>
        <w:jc w:val="both"/>
        <w:rPr>
          <w:b/>
          <w:bCs/>
          <w:sz w:val="24"/>
          <w:szCs w:val="24"/>
        </w:rPr>
      </w:pPr>
      <w:r>
        <w:rPr>
          <w:sz w:val="24"/>
          <w:szCs w:val="24"/>
        </w:rPr>
        <w:t xml:space="preserve">5) Se fije, con HABILITACIÓN DE DÍAS Y HORAS, y con carácter CAUTELAR, ALIMENTOS PROVISORIOS a favor de {hijo_nombre},  DNI Nº {hijo_dni}, CUIL N° {hijo_cuil}  el  {porcentaje_prov_texto} los haberes que percibiere el  Sr. {demandado_nombre}, D.N.I.N° {demandado_dni}, CUIL N° {demandado_cuil}, más salario, escolaridad, obra social, proporcional de SAC y todos los demás conceptos que pudiere corresponderle a nuestro hijo, como empleado DEPENDIENTE DE LA EMPRESA {empresa_nombre} Cuil N° {empresa_cuil}, con domicilio en  {empresa_domicilio}, de {empresa_ciudad} , el que deberá depositarse, del 1 al 10 de cada mes, por adelantado y desde la fecha de su decreto, en Cuenta Judicial perteneciente a autos en el Banco de Corrientes SA., desde la interposición de la presente demanda, con más intereses y las costas del juicio (arts. 552, 669, ss. y cc., CCyC). </w:t>
      </w:r>
      <w:r>
        <w:rPr>
          <w:b/>
          <w:bCs/>
          <w:sz w:val="24"/>
          <w:szCs w:val="24"/>
        </w:rPr>
      </w:r>
      <w:r>
        <w:rPr>
          <w:b/>
          <w:color w:val="000000"/>
          <w:sz w:val="24"/>
          <w:szCs w:val="24"/>
        </w:rPr>
      </w:r>
      <w:r>
        <w:rPr>
          <w:b/>
          <w:sz w:val="24"/>
          <w:szCs w:val="24"/>
        </w:rPr>
      </w:r>
      <w:r>
        <w:rPr>
          <w:b/>
          <w:bCs/>
          <w:sz w:val="24"/>
          <w:szCs w:val="24"/>
          <w:u w:val="single"/>
        </w:rPr>
      </w:r>
      <w:r>
        <w:rPr>
          <w:b/>
          <w:sz w:val="24"/>
          <w:szCs w:val="24"/>
        </w:rPr>
      </w:r>
      <w:r>
        <w:rPr>
          <w:b/>
          <w:color w:val="000000"/>
          <w:sz w:val="24"/>
          <w:szCs w:val="24"/>
        </w:rPr>
      </w:r>
      <w:r>
        <w:rPr>
          <w:b/>
          <w:sz w:val="24"/>
          <w:szCs w:val="24"/>
        </w:rPr>
      </w:r>
      <w:r>
        <w:rPr>
          <w:b/>
          <w:color w:val="000000"/>
          <w:sz w:val="24"/>
          <w:szCs w:val="24"/>
        </w:rPr>
      </w:r>
      <w:r>
        <w:rPr>
          <w:b/>
          <w:sz w:val="24"/>
          <w:szCs w:val="24"/>
        </w:rPr>
      </w:r>
      <w:r>
        <w:rPr>
          <w:b/>
          <w:bCs/>
          <w:sz w:val="24"/>
          <w:szCs w:val="24"/>
          <w:u w:val="single"/>
        </w:rPr>
      </w:r>
      <w:r>
        <w:rPr>
          <w:b/>
          <w:bCs/>
          <w:sz w:val="24"/>
          <w:szCs w:val="24"/>
          <w:u w:val="single"/>
          <w:lang w:val="es-AR"/>
        </w:rPr>
      </w:r>
      <w:r>
        <w:rPr>
          <w:b/>
          <w:bCs/>
          <w:sz w:val="24"/>
          <w:szCs w:val="24"/>
        </w:rPr>
      </w:r>
      <w:r>
        <w:rPr>
          <w:bCs/>
          <w:sz w:val="24"/>
          <w:szCs w:val="24"/>
        </w:rPr>
      </w:r>
      <w:r>
        <w:rPr>
          <w:b/>
          <w:bCs/>
          <w:sz w:val="24"/>
          <w:szCs w:val="24"/>
          <w:u w:val="single"/>
        </w:rPr>
      </w:r>
      <w:r>
        <w:rPr>
          <w:b/>
          <w:sz w:val="24"/>
          <w:szCs w:val="24"/>
        </w:rPr>
      </w:r>
      <w:r>
        <w:rPr>
          <w:b/>
          <w:bCs/>
          <w:sz w:val="24"/>
          <w:szCs w:val="24"/>
        </w:rPr>
      </w:r>
      <w:r>
        <w:rPr>
          <w:sz w:val="24"/>
          <w:szCs w:val="24"/>
        </w:rPr>
      </w:r>
      <w:r>
        <w:rPr>
          <w:sz w:val="24"/>
          <w:szCs w:val="24"/>
          <w:lang w:val="es-ES"/>
        </w:rPr>
      </w:r>
      <w:r>
        <w:rPr>
          <w:sz w:val="24"/>
          <w:szCs w:val="24"/>
        </w:rPr>
      </w:r>
      <w:r>
        <w:rPr>
          <w:sz w:val="24"/>
          <w:szCs w:val="24"/>
          <w:lang w:val="es-ES"/>
        </w:rPr>
      </w:r>
      <w:r>
        <w:rPr>
          <w:sz w:val="24"/>
          <w:szCs w:val="24"/>
        </w:rPr>
      </w:r>
    </w:p>
    <w:p>
      <w:pPr>
        <w:pStyle w:val="Normal"/>
        <w:spacing w:lineRule="auto" w:line="360"/>
        <w:ind w:firstLine="1701" w:end="0"/>
        <w:jc w:val="both"/>
        <w:rPr>
          <w:b/>
          <w:bCs/>
          <w:sz w:val="24"/>
          <w:szCs w:val="24"/>
        </w:rPr>
      </w:pPr>
      <w:r>
        <w:rPr>
          <w:bCs/>
          <w:sz w:val="24"/>
          <w:szCs w:val="24"/>
        </w:rPr>
        <w:t>6) Se remita por el Juzgado correo electrónico al Banco de Corrientes S.A. a fin de la apertura de una Cuenta Judicial, a la orden del Juzgado y como perteneciente a esta causa; autorizándose a la Sra. {solicitante_nombre}, DNI Nº{solicitante_dni}, por derecho propio,  C.U.I.L.: {solicitante_cuil}, a percibir directamente por ventanilla las sumas depositadas en lo sucesivo y mensualmente.</w:t>
      </w:r>
      <w:r>
        <w:rPr>
          <w:b/>
          <w:bCs/>
          <w:sz w:val="24"/>
          <w:szCs w:val="24"/>
        </w:rPr>
      </w:r>
      <w:r>
        <w:rPr>
          <w:sz w:val="24"/>
          <w:szCs w:val="24"/>
        </w:rPr>
      </w:r>
      <w:r>
        <w:rPr>
          <w:b/>
          <w:bCs/>
          <w:sz w:val="24"/>
          <w:szCs w:val="24"/>
        </w:rPr>
      </w:r>
      <w:r>
        <w:rPr>
          <w:b/>
          <w:sz w:val="24"/>
          <w:szCs w:val="24"/>
        </w:rPr>
      </w:r>
      <w:r>
        <w:rPr>
          <w:b/>
          <w:bCs/>
          <w:sz w:val="24"/>
          <w:szCs w:val="24"/>
        </w:rPr>
      </w:r>
      <w:r>
        <w:rPr>
          <w:b/>
          <w:sz w:val="24"/>
          <w:szCs w:val="24"/>
        </w:rPr>
      </w:r>
      <w:r>
        <w:rPr>
          <w:b/>
        </w:rPr>
      </w:r>
      <w:r>
        <w:rPr>
          <w:b/>
          <w:sz w:val="24"/>
          <w:szCs w:val="24"/>
        </w:rPr>
      </w:r>
      <w:r>
        <w:rPr>
          <w:sz w:val="24"/>
          <w:szCs w:val="24"/>
        </w:rPr>
      </w:r>
    </w:p>
    <w:p>
      <w:pPr>
        <w:pStyle w:val="Normal"/>
        <w:spacing w:lineRule="auto" w:line="360"/>
        <w:ind w:firstLine="1701" w:end="0"/>
        <w:jc w:val="both"/>
        <w:rPr>
          <w:sz w:val="24"/>
          <w:szCs w:val="24"/>
        </w:rPr>
      </w:pPr>
      <w:r>
        <w:rPr>
          <w:sz w:val="24"/>
          <w:szCs w:val="24"/>
        </w:rPr>
        <w:t>7) Se exima de la instancia de mediación.</w:t>
      </w:r>
      <w:r>
        <w:rPr>
          <w:sz w:val="24"/>
          <w:szCs w:val="24"/>
          <w:lang w:val="es-ES"/>
        </w:rPr>
      </w:r>
    </w:p>
    <w:p>
      <w:pPr>
        <w:pStyle w:val="Normal"/>
        <w:spacing w:lineRule="auto" w:line="360"/>
        <w:ind w:firstLine="1701" w:end="0"/>
        <w:jc w:val="both"/>
        <w:rPr>
          <w:sz w:val="24"/>
          <w:szCs w:val="24"/>
          <w:lang w:val="es-ES"/>
        </w:rPr>
      </w:pPr>
      <w:r>
        <w:rPr>
          <w:sz w:val="24"/>
          <w:szCs w:val="24"/>
          <w:lang w:val="es-ES"/>
        </w:rPr>
        <w:t>8) Oportunamente, se fije la audiencia del art.611, inciso e) del CPFNyA.</w:t>
      </w:r>
    </w:p>
    <w:p>
      <w:pPr>
        <w:pStyle w:val="Normal"/>
        <w:spacing w:lineRule="auto" w:line="360"/>
        <w:ind w:firstLine="1701" w:end="0"/>
        <w:jc w:val="both"/>
        <w:rPr>
          <w:sz w:val="24"/>
          <w:szCs w:val="24"/>
          <w:lang w:val="es-ES"/>
        </w:rPr>
      </w:pPr>
      <w:r>
        <w:rPr>
          <w:sz w:val="24"/>
          <w:szCs w:val="24"/>
          <w:lang w:val="es-ES"/>
        </w:rPr>
        <w:t>9) Se ordene la producción de la prueba ofrecida.</w:t>
      </w:r>
    </w:p>
    <w:p>
      <w:pPr>
        <w:pStyle w:val="Normal"/>
        <w:spacing w:lineRule="auto" w:line="360"/>
        <w:ind w:firstLine="1701" w:end="0"/>
        <w:jc w:val="both"/>
        <w:rPr>
          <w:sz w:val="24"/>
          <w:szCs w:val="24"/>
          <w:lang w:val="es-ES"/>
        </w:rPr>
      </w:pPr>
      <w:r>
        <w:rPr>
          <w:sz w:val="24"/>
          <w:szCs w:val="24"/>
          <w:lang w:val="es-ES"/>
        </w:rPr>
        <w:t xml:space="preserve">10) Oportunamente, previa vista a la Asesoría de Menores, se haga lugar a la presente demanda de alimentos,  Fijándose los Alimentos Definitivos en un {porcentaje_def}% de los haberes que percibiere el Sr{demandado_nombre}, D.N.I.N° {demandado_dni}, CUIL N° {demandado_cuil}. </w:t>
      </w:r>
      <w:r>
        <w:rPr>
          <w:b/>
          <w:bCs/>
          <w:sz w:val="24"/>
          <w:szCs w:val="24"/>
          <w:u w:val="single"/>
        </w:rPr>
      </w:r>
      <w:r>
        <w:rPr>
          <w:b/>
          <w:sz w:val="24"/>
          <w:szCs w:val="24"/>
        </w:rPr>
      </w:r>
      <w:r>
        <w:rPr>
          <w:b/>
          <w:color w:val="000000"/>
          <w:sz w:val="24"/>
          <w:szCs w:val="24"/>
        </w:rPr>
      </w:r>
      <w:r>
        <w:rPr>
          <w:b/>
          <w:sz w:val="24"/>
          <w:szCs w:val="24"/>
        </w:rPr>
      </w:r>
      <w:r>
        <w:rPr>
          <w:b/>
          <w:color w:val="000000"/>
          <w:sz w:val="24"/>
          <w:szCs w:val="24"/>
        </w:rPr>
      </w:r>
      <w:r>
        <w:rPr>
          <w:b/>
          <w:bCs/>
          <w:sz w:val="24"/>
          <w:szCs w:val="24"/>
          <w:u w:val="single"/>
        </w:rPr>
      </w:r>
    </w:p>
    <w:p>
      <w:pPr>
        <w:pStyle w:val="Normal"/>
        <w:spacing w:lineRule="auto" w:line="360"/>
        <w:ind w:firstLine="1701" w:end="0"/>
        <w:jc w:val="both"/>
        <w:rPr>
          <w:b/>
          <w:bCs/>
          <w:sz w:val="24"/>
          <w:szCs w:val="24"/>
          <w:lang w:val="es-ES"/>
        </w:rPr>
      </w:pPr>
      <w:r>
        <w:rPr>
          <w:b/>
          <w:bCs/>
          <w:sz w:val="24"/>
          <w:szCs w:val="24"/>
          <w:lang w:val="es-ES"/>
        </w:rPr>
        <w:t>PROVEER DE CONFORMIDAD</w:t>
      </w:r>
    </w:p>
    <w:p>
      <w:pPr>
        <w:pStyle w:val="Normal"/>
        <w:spacing w:lineRule="auto" w:line="360"/>
        <w:ind w:firstLine="1701" w:end="0"/>
        <w:jc w:val="both"/>
        <w:rPr>
          <w:b/>
          <w:bCs/>
          <w:sz w:val="24"/>
          <w:szCs w:val="24"/>
          <w:lang w:val="es-ES"/>
        </w:rPr>
      </w:pPr>
      <w:r>
        <w:rPr>
          <w:b/>
          <w:bCs/>
          <w:sz w:val="24"/>
          <w:szCs w:val="24"/>
          <w:lang w:val="es-ES"/>
        </w:rPr>
        <w:t xml:space="preserve">               SERA JUSTICIA</w:t>
      </w:r>
      <w:r>
        <w:rPr>
          <w:b/>
          <w:bCs/>
          <w:sz w:val="24"/>
          <w:szCs w:val="24"/>
          <w:lang w:val="es-ES"/>
        </w:rPr>
      </w:r>
    </w:p>
    <w:p>
      <w:pPr>
        <w:pStyle w:val="Normal"/>
        <w:ind w:firstLine="1701" w:end="0"/>
        <w:jc w:val="end"/>
        <w:rPr/>
      </w:pPr>
      <w:r>
        <w:rPr>
          <w:sz w:val="22"/>
          <w:szCs w:val="24"/>
          <w:lang w:val="es-ES"/>
        </w:rPr>
        <w:t>Fdo. Electrónicamente por Roxana Itati Duarte López</w:t>
      </w:r>
      <w:r>
        <w:rPr>
          <w:sz w:val="18"/>
          <w:lang w:val="es-ES"/>
        </w:rPr>
      </w:r>
    </w:p>
    <w:p>
      <w:pPr>
        <w:pStyle w:val="Normal"/>
        <w:ind w:firstLine="1701" w:end="0"/>
        <w:jc w:val="end"/>
        <w:rPr>
          <w:sz w:val="18"/>
          <w:lang w:val="es-ES"/>
        </w:rPr>
      </w:pPr>
      <w:r>
        <w:rPr>
          <w:sz w:val="18"/>
          <w:lang w:val="es-ES"/>
        </w:rPr>
        <w:t>Defensora de Pobres y Ausentes N° 1</w:t>
      </w:r>
    </w:p>
    <w:p>
      <w:pPr>
        <w:pStyle w:val="Normal"/>
        <w:rPr/>
      </w:pPr>
      <w:r>
        <w:rPr>
          <w:sz w:val="18"/>
          <w:szCs w:val="18"/>
          <w:lang w:val="en-US"/>
        </w:rPr>
        <w:tab/>
        <w:tab/>
        <w:tab/>
        <w:tab/>
        <w:tab/>
        <w:tab/>
        <w:tab/>
        <w:tab/>
        <w:tab/>
        <w:t xml:space="preserve">               </w:t>
      </w:r>
      <w:r>
        <w:rPr>
          <w:sz w:val="18"/>
          <w:szCs w:val="18"/>
          <w:lang w:val="es-MX"/>
        </w:rPr>
      </w:r>
    </w:p>
    <w:p>
      <w:pPr>
        <w:pStyle w:val="Normal"/>
        <w:widowControl/>
        <w:autoSpaceDE w:val="true"/>
        <w:spacing w:lineRule="auto" w:line="360"/>
        <w:jc w:val="both"/>
        <w:rPr>
          <w:sz w:val="18"/>
          <w:szCs w:val="18"/>
          <w:lang w:val="es-ES"/>
        </w:rPr>
      </w:pPr>
      <w:r>
        <w:rPr>
          <w:sz w:val="18"/>
          <w:szCs w:val="18"/>
          <w:lang w:val="es-ES"/>
        </w:rPr>
      </w:r>
    </w:p>
    <w:p>
      <w:pPr>
        <w:pStyle w:val="Normal"/>
        <w:rPr>
          <w:lang w:val="es-ES"/>
        </w:rPr>
      </w:pPr>
      <w:r>
        <w:rPr>
          <w:lang w:val="es-ES"/>
        </w:rPr>
      </w:r>
    </w:p>
    <w:p>
      <w:pPr>
        <w:pStyle w:val="Normal"/>
        <w:widowControl/>
        <w:autoSpaceDE w:val="true"/>
        <w:spacing w:lineRule="auto" w:line="276" w:before="0" w:after="200"/>
        <w:rPr>
          <w:rFonts w:ascii="Calibri" w:hAnsi="Calibri" w:cs="Calibri"/>
          <w:sz w:val="22"/>
          <w:szCs w:val="22"/>
          <w:lang w:val="es-AR" w:eastAsia="en-US"/>
        </w:rPr>
      </w:pPr>
      <w:r>
        <w:rPr>
          <w:rFonts w:cs="Calibri" w:ascii="Calibri" w:hAnsi="Calibri"/>
          <w:sz w:val="22"/>
          <w:szCs w:val="22"/>
          <w:lang w:val="es-AR" w:eastAsia="en-US"/>
        </w:rPr>
      </w:r>
    </w:p>
    <w:p>
      <w:pPr>
        <w:pStyle w:val="Normal"/>
        <w:rPr>
          <w:rFonts w:ascii="Calibri" w:hAnsi="Calibri" w:cs="Calibri"/>
          <w:sz w:val="22"/>
          <w:szCs w:val="22"/>
          <w:lang w:val="es-ES" w:eastAsia="en-US"/>
        </w:rPr>
      </w:pPr>
      <w:r>
        <w:rPr>
          <w:rFonts w:cs="Calibri" w:ascii="Calibri" w:hAnsi="Calibri"/>
          <w:sz w:val="22"/>
          <w:szCs w:val="22"/>
          <w:lang w:val="es-ES" w:eastAsia="en-US"/>
        </w:rPr>
      </w:r>
    </w:p>
    <w:sectPr>
      <w:headerReference w:type="even" r:id="rId2"/>
      <w:headerReference w:type="default" r:id="rId3"/>
      <w:footnotePr>
        <w:numFmt w:val="decimal"/>
      </w:footnotePr>
      <w:type w:val="nextPage"/>
      <w:pgSz w:w="11906" w:h="16838"/>
      <w:pgMar w:left="2835" w:right="1418" w:gutter="0" w:header="720" w:top="2835" w:footer="0" w:bottom="1418"/>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variable"/>
  </w:font>
  <w:font w:name="Liberation Sans">
    <w:altName w:val="Arial"/>
    <w:charset w:val="01" w:characterSet="utf-8"/>
    <w:family w:val="swiss"/>
    <w:pitch w:val="variable"/>
  </w:font>
  <w:font w:name="39251">
    <w:altName w:val="Trebuchet MS"/>
    <w:charset w:val="00" w:characterSet="windows-1252"/>
    <w:family w:val="swiss"/>
    <w:pitch w:val="variable"/>
  </w:font>
  <w:font w:name="Arial">
    <w:charset w:val="00" w:characterSet="windows-1252"/>
    <w:family w:val="swiss"/>
    <w:pitch w:val="variable"/>
  </w:font>
  <w:font w:name="Calibri">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i/>
          <w:szCs w:val="24"/>
          <w:lang w:val="es-MX"/>
        </w:rPr>
        <w:t>GUAHNON, Silvia V., "Juicio de alimentos en el Código Civil y Comercial", La Ley 2015-B, 758, cita Online: AR/DOC/757/2015</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lang w:val="es-AR" w:eastAsia="en-US"/>
      </w:rPr>
    </w:pPr>
    <w:r>
      <w:rPr>
        <w:lang w:val="es-AR" w:eastAsia="en-US"/>
      </w:rPr>
      <w:drawing>
        <wp:anchor distT="0" distB="0" distL="114935" distR="114935" simplePos="0" relativeHeight="5" behindDoc="1" locked="0" layoutInCell="1" allowOverlap="1">
          <wp:simplePos x="0" y="0"/>
          <wp:positionH relativeFrom="column">
            <wp:posOffset>1200150</wp:posOffset>
          </wp:positionH>
          <wp:positionV relativeFrom="paragraph">
            <wp:posOffset>-344805</wp:posOffset>
          </wp:positionV>
          <wp:extent cx="2457450" cy="14668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15" t="-25" r="-15" b="-25"/>
                  <a:stretch>
                    <a:fillRect/>
                  </a:stretch>
                </pic:blipFill>
                <pic:spPr bwMode="auto">
                  <a:xfrm>
                    <a:off x="0" y="0"/>
                    <a:ext cx="2457450" cy="14668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0" w:hanging="0"/>
      </w:pPr>
      <w:rPr>
        <w:rFonts w:ascii="Times New Roman;Times New Roman" w:hAnsi="Times New Roman;Times New Roman" w:cs="Times New Roman;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720"/>
  <w:autoHyphenation w:val="true"/>
  <w:hyphenationZone w:val="0"/>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Times New Roman" w:hAnsi="Times New Roman;Times New Roman" w:eastAsia="Times New Roman;Times New Roman" w:cs="Times New Roman;Times New Roman"/>
      <w:color w:val="auto"/>
      <w:sz w:val="20"/>
      <w:szCs w:val="20"/>
      <w:lang w:val="es-ES_tradnl" w:bidi="ar-SA" w:eastAsia="zh-CN"/>
    </w:rPr>
  </w:style>
  <w:style w:type="character" w:styleId="WW8Num1z0">
    <w:name w:val="WW8Num1z0"/>
    <w:qFormat/>
    <w:rPr>
      <w:rFonts w:ascii="Times New Roman;Times New Roman" w:hAnsi="Times New Roman;Times New Roman" w:cs="Times New Roman;Times New Roman"/>
    </w:rPr>
  </w:style>
  <w:style w:type="character" w:styleId="Fuentedeprrafopredeter">
    <w:name w:val="Fuente de párrafo predeter."/>
    <w:qFormat/>
    <w:rPr/>
  </w:style>
  <w:style w:type="character" w:styleId="EncabezadoCar">
    <w:name w:val="Encabezado Car"/>
    <w:qFormat/>
    <w:rPr>
      <w:rFonts w:cs="Times New Roman;Times New Roman"/>
      <w:sz w:val="20"/>
      <w:szCs w:val="20"/>
      <w:lang w:val="es-ES_tradnl"/>
    </w:rPr>
  </w:style>
  <w:style w:type="character" w:styleId="PiedepginaCar">
    <w:name w:val="Pie de página Car"/>
    <w:qFormat/>
    <w:rPr>
      <w:rFonts w:cs="Times New Roman;Times New Roman"/>
      <w:sz w:val="20"/>
      <w:szCs w:val="20"/>
      <w:lang w:val="es-ES_tradnl"/>
    </w:rPr>
  </w:style>
  <w:style w:type="character" w:styleId="TextonotapieCar">
    <w:name w:val="Texto nota pie Car"/>
    <w:qFormat/>
    <w:rPr>
      <w:sz w:val="20"/>
      <w:szCs w:val="20"/>
      <w:lang w:val="es-ES_tradnl"/>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widowControl/>
      <w:tabs>
        <w:tab w:val="clear" w:pos="720"/>
        <w:tab w:val="center" w:pos="4252" w:leader="none"/>
        <w:tab w:val="right" w:pos="8504" w:leader="none"/>
      </w:tabs>
      <w:autoSpaceDE w:val="true"/>
    </w:pPr>
    <w:rPr>
      <w:sz w:val="24"/>
      <w:szCs w:val="24"/>
      <w:lang w:val="es-ES"/>
    </w:rPr>
  </w:style>
  <w:style w:type="paragraph" w:styleId="Footer">
    <w:name w:val="footer"/>
    <w:basedOn w:val="Normal"/>
    <w:pPr>
      <w:tabs>
        <w:tab w:val="clear" w:pos="720"/>
        <w:tab w:val="center" w:pos="4252" w:leader="none"/>
        <w:tab w:val="right" w:pos="8504" w:leader="none"/>
      </w:tabs>
    </w:pPr>
    <w:rPr/>
  </w:style>
  <w:style w:type="paragraph" w:styleId="FootnoteText">
    <w:name w:val="footnote text"/>
    <w:basedOn w:val="Normal"/>
    <w:pPr/>
    <w:rPr/>
  </w:style>
  <w:style w:type="paragraph" w:styleId="HeaderLeft">
    <w:name w:val="Header Left"/>
    <w:basedOn w:val="Header"/>
    <w:qFormat/>
    <w:pPr>
      <w:suppressLineNumbers/>
      <w:tabs>
        <w:tab w:val="clear" w:pos="4252"/>
        <w:tab w:val="clear" w:pos="8504"/>
        <w:tab w:val="center" w:pos="3826" w:leader="none"/>
        <w:tab w:val="right" w:pos="7653" w:leader="none"/>
      </w:tabs>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2026-06-04T12:40:00Z</dcterms:created>
  <dc:creator>Poder Judicial Ctes</dc:creator>
  <dc:description/>
  <dc:language>en-US</dc:language>
  <cp:lastModifiedBy>Roxana Itati Duarte Lopez</cp:lastModifiedBy>
  <dcterms:modified xsi:type="dcterms:W3CDTF">2026-06-04T12:40:00Z</dcterms:modified>
  <cp:revision>2</cp:revision>
  <dc:subject/>
  <dc:title/>
</cp:coreProperties>
</file>