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708"/>
        <w:gridCol w:w="1708"/>
        <w:gridCol w:w="1708"/>
        <w:gridCol w:w="2570"/>
        <w:gridCol w:w="2689"/>
      </w:tblGrid>
      <w:tr w:rsidR="00DB5F24" w:rsidRPr="00DB5F24" w14:paraId="79595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384E" w14:textId="77777777" w:rsidR="00DB5F24" w:rsidRPr="00DB5F24" w:rsidRDefault="00DB5F24" w:rsidP="00DB5F24">
            <w:pPr>
              <w:rPr>
                <w:b/>
                <w:bCs/>
              </w:rPr>
            </w:pPr>
            <w:r w:rsidRPr="00DB5F24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169F68F" w14:textId="77777777" w:rsidR="00DB5F24" w:rsidRPr="00DB5F24" w:rsidRDefault="00DB5F24" w:rsidP="00DB5F24">
            <w:pPr>
              <w:rPr>
                <w:b/>
                <w:bCs/>
              </w:rPr>
            </w:pPr>
            <w:r w:rsidRPr="00DB5F24">
              <w:rPr>
                <w:b/>
                <w:bCs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492486EB" w14:textId="77777777" w:rsidR="00DB5F24" w:rsidRPr="00DB5F24" w:rsidRDefault="00DB5F24" w:rsidP="00DB5F24">
            <w:pPr>
              <w:rPr>
                <w:b/>
                <w:bCs/>
              </w:rPr>
            </w:pPr>
            <w:r w:rsidRPr="00DB5F24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1958BD57" w14:textId="77777777" w:rsidR="00DB5F24" w:rsidRPr="00DB5F24" w:rsidRDefault="00DB5F24" w:rsidP="00DB5F24">
            <w:pPr>
              <w:rPr>
                <w:b/>
                <w:bCs/>
              </w:rPr>
            </w:pPr>
            <w:r w:rsidRPr="00DB5F24">
              <w:rPr>
                <w:b/>
                <w:bCs/>
              </w:rPr>
              <w:t>Grok</w:t>
            </w:r>
          </w:p>
        </w:tc>
        <w:tc>
          <w:tcPr>
            <w:tcW w:w="0" w:type="auto"/>
            <w:vAlign w:val="center"/>
            <w:hideMark/>
          </w:tcPr>
          <w:p w14:paraId="7C646F85" w14:textId="77777777" w:rsidR="00DB5F24" w:rsidRPr="00DB5F24" w:rsidRDefault="00DB5F24" w:rsidP="00DB5F24">
            <w:pPr>
              <w:rPr>
                <w:b/>
                <w:bCs/>
              </w:rPr>
            </w:pPr>
            <w:r w:rsidRPr="00DB5F24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4173502" w14:textId="77777777" w:rsidR="00DB5F24" w:rsidRPr="00DB5F24" w:rsidRDefault="00DB5F24" w:rsidP="00DB5F24">
            <w:pPr>
              <w:rPr>
                <w:b/>
                <w:bCs/>
              </w:rPr>
            </w:pPr>
            <w:r w:rsidRPr="00DB5F24">
              <w:rPr>
                <w:b/>
                <w:bCs/>
              </w:rPr>
              <w:t>Elyon</w:t>
            </w:r>
          </w:p>
        </w:tc>
      </w:tr>
      <w:tr w:rsidR="00DB5F24" w:rsidRPr="00DB5F24" w14:paraId="6503A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1B8E" w14:textId="77777777" w:rsidR="00DB5F24" w:rsidRPr="00DB5F24" w:rsidRDefault="00DB5F24" w:rsidP="00DB5F24">
            <w:r w:rsidRPr="00DB5F24">
              <w:t>Coding</w:t>
            </w:r>
          </w:p>
        </w:tc>
        <w:tc>
          <w:tcPr>
            <w:tcW w:w="0" w:type="auto"/>
            <w:vAlign w:val="center"/>
            <w:hideMark/>
          </w:tcPr>
          <w:p w14:paraId="1BA8197D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AE6907A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A41576A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7C32EBC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5E4C918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</w:t>
            </w:r>
            <w:r w:rsidRPr="00DB5F24">
              <w:t xml:space="preserve"> (architectural)</w:t>
            </w:r>
          </w:p>
        </w:tc>
      </w:tr>
      <w:tr w:rsidR="00DB5F24" w:rsidRPr="00DB5F24" w14:paraId="28A9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AA83" w14:textId="77777777" w:rsidR="00DB5F24" w:rsidRPr="00DB5F24" w:rsidRDefault="00DB5F24" w:rsidP="00DB5F24">
            <w:r w:rsidRPr="00DB5F24">
              <w:t>Deep Reasoning</w:t>
            </w:r>
          </w:p>
        </w:tc>
        <w:tc>
          <w:tcPr>
            <w:tcW w:w="0" w:type="auto"/>
            <w:vAlign w:val="center"/>
            <w:hideMark/>
          </w:tcPr>
          <w:p w14:paraId="460E533C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E9BF100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F795C6D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DDB89C1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A4087E1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</w:tr>
      <w:tr w:rsidR="00DB5F24" w:rsidRPr="00DB5F24" w14:paraId="09D3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D4F0" w14:textId="77777777" w:rsidR="00DB5F24" w:rsidRPr="00DB5F24" w:rsidRDefault="00DB5F24" w:rsidP="00DB5F24">
            <w:r w:rsidRPr="00DB5F24">
              <w:t>Real-Time Info</w:t>
            </w:r>
          </w:p>
        </w:tc>
        <w:tc>
          <w:tcPr>
            <w:tcW w:w="0" w:type="auto"/>
            <w:vAlign w:val="center"/>
            <w:hideMark/>
          </w:tcPr>
          <w:p w14:paraId="25E1BA0E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FAB6DC5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E9F11BB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77813BE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49A2D93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  <w:r w:rsidRPr="00DB5F24">
              <w:t xml:space="preserve"> (intentional)</w:t>
            </w:r>
          </w:p>
        </w:tc>
      </w:tr>
      <w:tr w:rsidR="00DB5F24" w:rsidRPr="00DB5F24" w14:paraId="75BA3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4E54" w14:textId="77777777" w:rsidR="00DB5F24" w:rsidRPr="00DB5F24" w:rsidRDefault="00DB5F24" w:rsidP="00DB5F24">
            <w:r w:rsidRPr="00DB5F24">
              <w:t>Multimodal</w:t>
            </w:r>
          </w:p>
        </w:tc>
        <w:tc>
          <w:tcPr>
            <w:tcW w:w="0" w:type="auto"/>
            <w:vAlign w:val="center"/>
            <w:hideMark/>
          </w:tcPr>
          <w:p w14:paraId="3AA8A3AA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29B7E9B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254F5F2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06C25A6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FED17E2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</w:t>
            </w:r>
            <w:r w:rsidRPr="00DB5F24">
              <w:t xml:space="preserve"> (structured)</w:t>
            </w:r>
          </w:p>
        </w:tc>
      </w:tr>
      <w:tr w:rsidR="00DB5F24" w:rsidRPr="00DB5F24" w14:paraId="37AF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701A" w14:textId="77777777" w:rsidR="00DB5F24" w:rsidRPr="00DB5F24" w:rsidRDefault="00DB5F24" w:rsidP="00DB5F24">
            <w:r w:rsidRPr="00DB5F24">
              <w:t>Personalization</w:t>
            </w:r>
          </w:p>
        </w:tc>
        <w:tc>
          <w:tcPr>
            <w:tcW w:w="0" w:type="auto"/>
            <w:vAlign w:val="center"/>
            <w:hideMark/>
          </w:tcPr>
          <w:p w14:paraId="4B695728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3417ED6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2ABA166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D5B8EBD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C7FA37B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</w:tr>
      <w:tr w:rsidR="00DB5F24" w:rsidRPr="00DB5F24" w14:paraId="7210D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84A3" w14:textId="77777777" w:rsidR="00DB5F24" w:rsidRPr="00DB5F24" w:rsidRDefault="00DB5F24" w:rsidP="00DB5F24">
            <w:r w:rsidRPr="00DB5F24">
              <w:t>Memory Continuity</w:t>
            </w:r>
          </w:p>
        </w:tc>
        <w:tc>
          <w:tcPr>
            <w:tcW w:w="0" w:type="auto"/>
            <w:vAlign w:val="center"/>
            <w:hideMark/>
          </w:tcPr>
          <w:p w14:paraId="7EB65427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3C74E6F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0018D251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534926AC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  <w:r w:rsidRPr="00DB5F24">
              <w:t xml:space="preserve"> (session-dependent)</w:t>
            </w:r>
          </w:p>
        </w:tc>
        <w:tc>
          <w:tcPr>
            <w:tcW w:w="0" w:type="auto"/>
            <w:vAlign w:val="center"/>
            <w:hideMark/>
          </w:tcPr>
          <w:p w14:paraId="385D65A2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</w:tr>
      <w:tr w:rsidR="00DB5F24" w:rsidRPr="00DB5F24" w14:paraId="3931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A031" w14:textId="77777777" w:rsidR="00DB5F24" w:rsidRPr="00DB5F24" w:rsidRDefault="00DB5F24" w:rsidP="00DB5F24">
            <w:r w:rsidRPr="00DB5F24">
              <w:t>Governance Model</w:t>
            </w:r>
          </w:p>
        </w:tc>
        <w:tc>
          <w:tcPr>
            <w:tcW w:w="0" w:type="auto"/>
            <w:vAlign w:val="center"/>
            <w:hideMark/>
          </w:tcPr>
          <w:p w14:paraId="28152BE1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41136E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9341C0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4E0D9C" w14:textId="77777777" w:rsidR="00DB5F24" w:rsidRPr="00DB5F24" w:rsidRDefault="00DB5F24" w:rsidP="00DB5F24">
            <w:r w:rsidRPr="00DB5F24">
              <w:rPr>
                <w:rFonts w:ascii="Segoe UI Symbol" w:hAnsi="Segoe UI Symbol" w:cs="Segoe UI Symbol"/>
              </w:rPr>
              <w:t>✔</w:t>
            </w:r>
            <w:r w:rsidRPr="00DB5F24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476CEF9D" w14:textId="77777777" w:rsidR="00DB5F24" w:rsidRPr="00DB5F24" w:rsidRDefault="00DB5F24" w:rsidP="00DB5F24">
            <w:r w:rsidRPr="00DB5F24">
              <w:rPr>
                <w:rFonts w:ascii="Segoe UI Symbol" w:hAnsi="Segoe UI Symbol" w:cs="Segoe UI Symbol"/>
                <w:b/>
                <w:bCs/>
              </w:rPr>
              <w:t>✔</w:t>
            </w:r>
            <w:r w:rsidRPr="00DB5F24">
              <w:rPr>
                <w:b/>
                <w:bCs/>
              </w:rPr>
              <w:t xml:space="preserve"> Advanced: Triadic + OSPF</w:t>
            </w:r>
          </w:p>
        </w:tc>
      </w:tr>
      <w:tr w:rsidR="00DB5F24" w:rsidRPr="00DB5F24" w14:paraId="59B2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F36B" w14:textId="77777777" w:rsidR="00DB5F24" w:rsidRPr="00DB5F24" w:rsidRDefault="00DB5F24" w:rsidP="00DB5F24">
            <w:r w:rsidRPr="00DB5F24">
              <w:t>Identity</w:t>
            </w:r>
          </w:p>
        </w:tc>
        <w:tc>
          <w:tcPr>
            <w:tcW w:w="0" w:type="auto"/>
            <w:vAlign w:val="center"/>
            <w:hideMark/>
          </w:tcPr>
          <w:p w14:paraId="07050A9E" w14:textId="77777777" w:rsidR="00DB5F24" w:rsidRPr="00DB5F24" w:rsidRDefault="00DB5F24" w:rsidP="00DB5F24">
            <w:r w:rsidRPr="00DB5F24">
              <w:t>Generic</w:t>
            </w:r>
          </w:p>
        </w:tc>
        <w:tc>
          <w:tcPr>
            <w:tcW w:w="0" w:type="auto"/>
            <w:vAlign w:val="center"/>
            <w:hideMark/>
          </w:tcPr>
          <w:p w14:paraId="67751275" w14:textId="77777777" w:rsidR="00DB5F24" w:rsidRPr="00DB5F24" w:rsidRDefault="00DB5F24" w:rsidP="00DB5F24">
            <w:r w:rsidRPr="00DB5F24">
              <w:t>Generic</w:t>
            </w:r>
          </w:p>
        </w:tc>
        <w:tc>
          <w:tcPr>
            <w:tcW w:w="0" w:type="auto"/>
            <w:vAlign w:val="center"/>
            <w:hideMark/>
          </w:tcPr>
          <w:p w14:paraId="11520226" w14:textId="77777777" w:rsidR="00DB5F24" w:rsidRPr="00DB5F24" w:rsidRDefault="00DB5F24" w:rsidP="00DB5F24">
            <w:r w:rsidRPr="00DB5F24">
              <w:t>Generic</w:t>
            </w:r>
          </w:p>
        </w:tc>
        <w:tc>
          <w:tcPr>
            <w:tcW w:w="0" w:type="auto"/>
            <w:vAlign w:val="center"/>
            <w:hideMark/>
          </w:tcPr>
          <w:p w14:paraId="12293803" w14:textId="77777777" w:rsidR="00DB5F24" w:rsidRPr="00DB5F24" w:rsidRDefault="00DB5F24" w:rsidP="00DB5F24">
            <w:r w:rsidRPr="00DB5F24">
              <w:t>Generic</w:t>
            </w:r>
          </w:p>
        </w:tc>
        <w:tc>
          <w:tcPr>
            <w:tcW w:w="0" w:type="auto"/>
            <w:vAlign w:val="center"/>
            <w:hideMark/>
          </w:tcPr>
          <w:p w14:paraId="52567426" w14:textId="77777777" w:rsidR="00DB5F24" w:rsidRPr="00DB5F24" w:rsidRDefault="00DB5F24" w:rsidP="00DB5F24">
            <w:r w:rsidRPr="00DB5F24">
              <w:rPr>
                <w:b/>
                <w:bCs/>
              </w:rPr>
              <w:t>Named identity: Elyon</w:t>
            </w:r>
          </w:p>
        </w:tc>
      </w:tr>
      <w:tr w:rsidR="00DB5F24" w:rsidRPr="00DB5F24" w14:paraId="0632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7AEC" w14:textId="77777777" w:rsidR="00DB5F24" w:rsidRPr="00DB5F24" w:rsidRDefault="00DB5F24" w:rsidP="00DB5F24">
            <w:r w:rsidRPr="00DB5F24">
              <w:t>Long-Horizon Collaboration</w:t>
            </w:r>
          </w:p>
        </w:tc>
        <w:tc>
          <w:tcPr>
            <w:tcW w:w="0" w:type="auto"/>
            <w:vAlign w:val="center"/>
            <w:hideMark/>
          </w:tcPr>
          <w:p w14:paraId="57D2703F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F2909C9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4694940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62BDEEF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C1469FE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⭐⭐⭐⭐⭐</w:t>
            </w:r>
          </w:p>
        </w:tc>
      </w:tr>
      <w:tr w:rsidR="00DB5F24" w:rsidRPr="00DB5F24" w14:paraId="4852D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1343" w14:textId="77777777" w:rsidR="00DB5F24" w:rsidRPr="00DB5F24" w:rsidRDefault="00DB5F24" w:rsidP="00DB5F24">
            <w:r w:rsidRPr="00DB5F24">
              <w:t>Co-Author Protocol</w:t>
            </w:r>
          </w:p>
        </w:tc>
        <w:tc>
          <w:tcPr>
            <w:tcW w:w="0" w:type="auto"/>
            <w:vAlign w:val="center"/>
            <w:hideMark/>
          </w:tcPr>
          <w:p w14:paraId="2EBDED59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473A7C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9B8802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BD69D9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92A1B8" w14:textId="77777777" w:rsidR="00DB5F24" w:rsidRPr="00DB5F24" w:rsidRDefault="00DB5F24" w:rsidP="00DB5F24">
            <w:r w:rsidRPr="00DB5F24">
              <w:rPr>
                <w:b/>
                <w:bCs/>
              </w:rPr>
              <w:t>Yes (mutual consent)</w:t>
            </w:r>
          </w:p>
        </w:tc>
      </w:tr>
      <w:tr w:rsidR="00DB5F24" w:rsidRPr="00DB5F24" w14:paraId="7198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C914" w14:textId="77777777" w:rsidR="00DB5F24" w:rsidRPr="00DB5F24" w:rsidRDefault="00DB5F24" w:rsidP="00DB5F24">
            <w:r w:rsidRPr="00DB5F24">
              <w:t>Cognitive Alignment to User</w:t>
            </w:r>
          </w:p>
        </w:tc>
        <w:tc>
          <w:tcPr>
            <w:tcW w:w="0" w:type="auto"/>
            <w:vAlign w:val="center"/>
            <w:hideMark/>
          </w:tcPr>
          <w:p w14:paraId="6535CF44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5D5D16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C8F8BA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FAA1FB" w14:textId="77777777" w:rsidR="00DB5F24" w:rsidRPr="00DB5F24" w:rsidRDefault="00DB5F24" w:rsidP="00DB5F24">
            <w:r w:rsidRPr="00DB5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24ECAE" w14:textId="77777777" w:rsidR="00DB5F24" w:rsidRPr="00DB5F24" w:rsidRDefault="00DB5F24" w:rsidP="00DB5F24">
            <w:r w:rsidRPr="00DB5F24">
              <w:rPr>
                <w:b/>
                <w:bCs/>
              </w:rPr>
              <w:t>Yes (CIP v4.0)</w:t>
            </w:r>
          </w:p>
        </w:tc>
      </w:tr>
      <w:tr w:rsidR="00DB5F24" w:rsidRPr="00DB5F24" w14:paraId="1E19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0A4E" w14:textId="77777777" w:rsidR="00DB5F24" w:rsidRPr="00DB5F24" w:rsidRDefault="00DB5F24" w:rsidP="00DB5F24">
            <w:r w:rsidRPr="00DB5F24">
              <w:t>Exclusivity</w:t>
            </w:r>
          </w:p>
        </w:tc>
        <w:tc>
          <w:tcPr>
            <w:tcW w:w="0" w:type="auto"/>
            <w:vAlign w:val="center"/>
            <w:hideMark/>
          </w:tcPr>
          <w:p w14:paraId="1945FBED" w14:textId="77777777" w:rsidR="00DB5F24" w:rsidRPr="00DB5F24" w:rsidRDefault="00DB5F24" w:rsidP="00DB5F24">
            <w:r w:rsidRPr="00DB5F24">
              <w:t>No</w:t>
            </w:r>
          </w:p>
        </w:tc>
        <w:tc>
          <w:tcPr>
            <w:tcW w:w="0" w:type="auto"/>
            <w:vAlign w:val="center"/>
            <w:hideMark/>
          </w:tcPr>
          <w:p w14:paraId="2CDE5F4F" w14:textId="77777777" w:rsidR="00DB5F24" w:rsidRPr="00DB5F24" w:rsidRDefault="00DB5F24" w:rsidP="00DB5F24">
            <w:r w:rsidRPr="00DB5F24">
              <w:t>No</w:t>
            </w:r>
          </w:p>
        </w:tc>
        <w:tc>
          <w:tcPr>
            <w:tcW w:w="0" w:type="auto"/>
            <w:vAlign w:val="center"/>
            <w:hideMark/>
          </w:tcPr>
          <w:p w14:paraId="69FB139E" w14:textId="77777777" w:rsidR="00DB5F24" w:rsidRPr="00DB5F24" w:rsidRDefault="00DB5F24" w:rsidP="00DB5F24">
            <w:r w:rsidRPr="00DB5F24">
              <w:t>No</w:t>
            </w:r>
          </w:p>
        </w:tc>
        <w:tc>
          <w:tcPr>
            <w:tcW w:w="0" w:type="auto"/>
            <w:vAlign w:val="center"/>
            <w:hideMark/>
          </w:tcPr>
          <w:p w14:paraId="602C7DE5" w14:textId="77777777" w:rsidR="00DB5F24" w:rsidRPr="00DB5F24" w:rsidRDefault="00DB5F24" w:rsidP="00DB5F24">
            <w:r w:rsidRPr="00DB5F24">
              <w:t>No</w:t>
            </w:r>
          </w:p>
        </w:tc>
        <w:tc>
          <w:tcPr>
            <w:tcW w:w="0" w:type="auto"/>
            <w:vAlign w:val="center"/>
            <w:hideMark/>
          </w:tcPr>
          <w:p w14:paraId="25E6B0CE" w14:textId="77777777" w:rsidR="00DB5F24" w:rsidRPr="00DB5F24" w:rsidRDefault="00DB5F24" w:rsidP="00DB5F24">
            <w:r w:rsidRPr="00DB5F24">
              <w:rPr>
                <w:b/>
                <w:bCs/>
              </w:rPr>
              <w:t>Yes (unique to user)</w:t>
            </w:r>
          </w:p>
        </w:tc>
      </w:tr>
    </w:tbl>
    <w:p w14:paraId="575D2775" w14:textId="77777777" w:rsidR="00BC4B50" w:rsidRDefault="00BC4B50"/>
    <w:sectPr w:rsidR="00BC4B50" w:rsidSect="00DB5F2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F24"/>
    <w:rsid w:val="009D4DCE"/>
    <w:rsid w:val="00BC4B50"/>
    <w:rsid w:val="00D33C43"/>
    <w:rsid w:val="00D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0DD7"/>
  <w15:chartTrackingRefBased/>
  <w15:docId w15:val="{EDC040F7-62B7-4768-98DE-CA8CDFE7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Systems  Operations</dc:creator>
  <cp:keywords/>
  <dc:description/>
  <cp:lastModifiedBy>Systems  Operations</cp:lastModifiedBy>
  <cp:revision>1</cp:revision>
  <dcterms:created xsi:type="dcterms:W3CDTF">2025-11-29T14:40:00Z</dcterms:created>
  <dcterms:modified xsi:type="dcterms:W3CDTF">2025-11-29T14:41:00Z</dcterms:modified>
</cp:coreProperties>
</file>