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2.8: Fungsi dalam Pemrograman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2.8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2.7 (Perulangan For While)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7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5332de87c2725d16cbe7279f3b69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Menguraikan (C2)</w:t>
      </w:r>
      <w:r>
        <w:rPr>
          <w:rFonts w:ascii="Calibri" w:hAnsi="Calibri"/>
          <w:color w:val="2D3748"/>
          <w:sz w:val="22"/>
        </w:rPr>
        <w:t xml:space="preserve"> prinsip modularisasi kode, abstraksi fungsional, dan paradigma </w:t>
      </w:r>
      <w:r>
        <w:rPr>
          <w:rFonts w:ascii="Calibri" w:hAnsi="Calibri"/>
          <w:i/>
          <w:color w:val="2D3748"/>
          <w:sz w:val="22"/>
        </w:rPr>
        <w:t>Don't Repeat Yourself</w:t>
      </w:r>
      <w:r>
        <w:rPr>
          <w:rFonts w:ascii="Calibri" w:hAnsi="Calibri"/>
          <w:color w:val="2D3748"/>
          <w:sz w:val="22"/>
        </w:rPr>
        <w:t xml:space="preserve"> (DRY).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ruang lingkup variabel (</w:t>
      </w:r>
      <w:r>
        <w:rPr>
          <w:rFonts w:ascii="Calibri" w:hAnsi="Calibri"/>
          <w:i/>
          <w:color w:val="2D3748"/>
          <w:sz w:val="22"/>
        </w:rPr>
        <w:t>Variable Scoping</w:t>
      </w:r>
      <w:r>
        <w:rPr>
          <w:rFonts w:ascii="Calibri" w:hAnsi="Calibri"/>
          <w:color w:val="2D3748"/>
          <w:sz w:val="22"/>
        </w:rPr>
        <w:t xml:space="preserve"> / aturan LEGB: Local, Enclosing, Global, Built-in) dan mekanisme tumpukan panggilan (</w:t>
      </w:r>
      <w:r>
        <w:rPr>
          <w:rFonts w:ascii="Calibri" w:hAnsi="Calibri"/>
          <w:i/>
          <w:color w:val="2D3748"/>
          <w:sz w:val="22"/>
        </w:rPr>
        <w:t>call stack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berbagai variasi parameter fungsi (posisional, kata kunci, nilai baku, </w:t>
      </w:r>
      <w:r>
        <w:rPr>
          <w:rFonts w:ascii="Consolas" w:hAnsi="Consolas"/>
          <w:color w:val="9C1A1A"/>
          <w:sz w:val="19"/>
        </w:rPr>
        <w:t>*args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**kwargs</w:t>
      </w:r>
      <w:r>
        <w:rPr>
          <w:rFonts w:ascii="Calibri" w:hAnsi="Calibri"/>
          <w:color w:val="2D3748"/>
          <w:sz w:val="22"/>
        </w:rPr>
        <w:t>) serta fungsi anonim (</w:t>
      </w:r>
      <w:r>
        <w:rPr>
          <w:rFonts w:ascii="Calibri" w:hAnsi="Calibri"/>
          <w:i/>
          <w:color w:val="2D3748"/>
          <w:sz w:val="22"/>
        </w:rPr>
        <w:t>lambda expression</w:t>
      </w:r>
      <w:r>
        <w:rPr>
          <w:rFonts w:ascii="Calibri" w:hAnsi="Calibri"/>
          <w:color w:val="2D3748"/>
          <w:sz w:val="22"/>
        </w:rPr>
        <w:t>) untuk transformasi data kanopi.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Merancang (C3)</w:t>
      </w:r>
      <w:r>
        <w:rPr>
          <w:rFonts w:ascii="Calibri" w:hAnsi="Calibri"/>
          <w:color w:val="2D3748"/>
          <w:sz w:val="22"/>
        </w:rPr>
        <w:t xml:space="preserve"> pustaka fungsi mandiri (</w:t>
      </w:r>
      <w:r>
        <w:rPr>
          <w:rFonts w:ascii="Calibri" w:hAnsi="Calibri"/>
          <w:i/>
          <w:color w:val="2D3748"/>
          <w:sz w:val="22"/>
        </w:rPr>
        <w:t>reusable functions</w:t>
      </w:r>
      <w:r>
        <w:rPr>
          <w:rFonts w:ascii="Calibri" w:hAnsi="Calibri"/>
          <w:color w:val="2D3748"/>
          <w:sz w:val="22"/>
        </w:rPr>
        <w:t xml:space="preserve">) berdokumentasi </w:t>
      </w:r>
      <w:r>
        <w:rPr>
          <w:rFonts w:ascii="Calibri" w:hAnsi="Calibri"/>
          <w:i/>
          <w:color w:val="2D3748"/>
          <w:sz w:val="22"/>
        </w:rPr>
        <w:t>docstring</w:t>
      </w:r>
      <w:r>
        <w:rPr>
          <w:rFonts w:ascii="Calibri" w:hAnsi="Calibri"/>
          <w:color w:val="2D3748"/>
          <w:sz w:val="22"/>
        </w:rPr>
        <w:t xml:space="preserve"> standar Google/NumPy untuk kalkulasi indeks vegetasi kebun.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Paradigma Dekomposisi Fungsional &amp; Prinsip DRY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Dekomposisi Masalah (Algorithmic Decomposition)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ilmu komputer, </w:t>
      </w:r>
      <w:r>
        <w:rPr>
          <w:rFonts w:ascii="Calibri" w:hAnsi="Calibri"/>
          <w:b/>
          <w:color w:val="2D3748"/>
          <w:sz w:val="22"/>
        </w:rPr>
        <w:t>dekomposisi fungsional</w:t>
      </w:r>
      <w:r>
        <w:rPr>
          <w:rFonts w:ascii="Calibri" w:hAnsi="Calibri"/>
          <w:color w:val="2D3748"/>
          <w:sz w:val="22"/>
        </w:rPr>
        <w:t xml:space="preserve"> adalah metode pemecahan masalah komputasi besar menjadi kumpulan sub-masalah yang lebih kecil, mandiri, dan dapat dikelola (</w:t>
      </w:r>
      <w:r>
        <w:rPr>
          <w:rFonts w:ascii="Calibri" w:hAnsi="Calibri"/>
          <w:i/>
          <w:color w:val="2D3748"/>
          <w:sz w:val="22"/>
        </w:rPr>
        <w:t>divide and conquer</w:t>
      </w:r>
      <w:r>
        <w:rPr>
          <w:rFonts w:ascii="Calibri" w:hAnsi="Calibri"/>
          <w:color w:val="2D3748"/>
          <w:sz w:val="22"/>
        </w:rPr>
        <w:t xml:space="preserve">). Sebuah program kecerdasan buatan yang dibangun tanpa dekomposisi fungsional akan berkembang menjadi bentuk </w:t>
      </w:r>
      <w:r>
        <w:rPr>
          <w:rFonts w:ascii="Calibri" w:hAnsi="Calibri"/>
          <w:b/>
          <w:color w:val="2D3748"/>
          <w:sz w:val="22"/>
        </w:rPr>
        <w:t>prosedur monolitik</w:t>
      </w:r>
      <w:r>
        <w:rPr>
          <w:rFonts w:ascii="Calibri" w:hAnsi="Calibri"/>
          <w:color w:val="2D3748"/>
          <w:sz w:val="22"/>
        </w:rPr>
        <w:t>—blok kode panjang tanpa batas konseptual yang sangat rentan terhadap kegagalan, sulit diuji (</w:t>
      </w:r>
      <w:r>
        <w:rPr>
          <w:rFonts w:ascii="Calibri" w:hAnsi="Calibri"/>
          <w:i/>
          <w:color w:val="2D3748"/>
          <w:sz w:val="22"/>
        </w:rPr>
        <w:t>untestable</w:t>
      </w:r>
      <w:r>
        <w:rPr>
          <w:rFonts w:ascii="Calibri" w:hAnsi="Calibri"/>
          <w:color w:val="2D3748"/>
          <w:sz w:val="22"/>
        </w:rPr>
        <w:t>), dan mustahil dikerjakan secara kolaboratif oleh tim pengembang.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Prinsip DRY (*Don't Repeat Yourself*)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Dirumuskan oleh Andy Hunt dan Dave Thomas (1999), prinsip DRY menetapkan: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"Setiap potong pengetahuan atau logika komputasi harus memiliki representasi tunggal, tegas, dan otoritatif di dalam sistem perangkat lunak."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Penerapan prinsip DRY melalui fungsi memberikan keuntungan strategis: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Reduksi Redundansi Kode:</w:t>
      </w:r>
      <w:r>
        <w:rPr>
          <w:rFonts w:ascii="Calibri" w:hAnsi="Calibri"/>
          <w:color w:val="2D3748"/>
          <w:sz w:val="22"/>
        </w:rPr>
        <w:t xml:space="preserve"> Satu algoritma perbaikan baseline sensor hanya ditulis satu kali di dalam fungsi dan dipanggil dari berbagai modul analitika.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Kemudahan Pemeliharaan (*Maintainability*):</w:t>
      </w:r>
      <w:r>
        <w:rPr>
          <w:rFonts w:ascii="Calibri" w:hAnsi="Calibri"/>
          <w:color w:val="2D3748"/>
          <w:sz w:val="22"/>
        </w:rPr>
        <w:t xml:space="preserve"> Jika standar deviasi kalibrasi berubah dari </w:t>
      </w:r>
      <m:oMath xmlns:mml="http://www.w3.org/1998/Math/MathML">
        <m:r>
          <m:t>0.05</m:t>
        </m:r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0.03</m:t>
        </m:r>
      </m:oMath>
      <w:r>
        <w:rPr>
          <w:rFonts w:ascii="Calibri" w:hAnsi="Calibri"/>
          <w:color w:val="2D3748"/>
          <w:sz w:val="22"/>
        </w:rPr>
        <w:t>, perubahan cukup dilakukan pada satu blok fungsi tanpa perlu memodifikasi ratusan baris kode tersebar.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Isolasi Galat (*Fault Isolation*):</w:t>
      </w:r>
      <w:r>
        <w:rPr>
          <w:rFonts w:ascii="Calibri" w:hAnsi="Calibri"/>
          <w:color w:val="2D3748"/>
          <w:sz w:val="22"/>
        </w:rPr>
        <w:t xml:space="preserve"> Kegagalan numerik terisolasi di dalam fungsi terkait, sehingga proses pelacakan jejak kesalahan (</w:t>
      </w:r>
      <w:r>
        <w:rPr>
          <w:rFonts w:ascii="Calibri" w:hAnsi="Calibri"/>
          <w:i/>
          <w:color w:val="2D3748"/>
          <w:sz w:val="22"/>
        </w:rPr>
        <w:t>stack trace debugging</w:t>
      </w:r>
      <w:r>
        <w:rPr>
          <w:rFonts w:ascii="Calibri" w:hAnsi="Calibri"/>
          <w:color w:val="2D3748"/>
          <w:sz w:val="22"/>
        </w:rPr>
        <w:t>) dapat diselesaikan dengan cepat.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Anatomi Fungsi Python &amp; Fleksibilitas Parameter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Python menyediakan sintaksis deklarasi fungsi yang sangat ekspresif melalui kata kunci </w:t>
      </w:r>
      <w:r>
        <w:rPr>
          <w:rFonts w:ascii="Consolas" w:hAnsi="Consolas"/>
          <w:color w:val="9C1A1A"/>
          <w:sz w:val="19"/>
        </w:rPr>
        <w:t>def</w:t>
      </w:r>
      <w:r>
        <w:rPr>
          <w:rFonts w:ascii="Calibri" w:hAnsi="Calibri"/>
          <w:color w:val="2D3748"/>
          <w:sz w:val="22"/>
        </w:rPr>
        <w:t>, disertai dukungan pengetikan statis teranotasi (</w:t>
      </w:r>
      <w:r>
        <w:rPr>
          <w:rFonts w:ascii="Calibri" w:hAnsi="Calibri"/>
          <w:i/>
          <w:color w:val="2D3748"/>
          <w:sz w:val="22"/>
        </w:rPr>
        <w:t>Type Annotations</w:t>
      </w:r>
      <w:r>
        <w:rPr>
          <w:rFonts w:ascii="Calibri" w:hAnsi="Calibri"/>
          <w:color w:val="2D3748"/>
          <w:sz w:val="22"/>
        </w:rPr>
        <w:t>) dan berbagai modalitas penerimaan argumen.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omi_fungsi_dan_lingkup_leg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Anatomi Fungsi dan Lingkup LEGB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2.8.1: Anatomi Tanda Tangan Fungsi Python Modern (Kiri) dan Hierarki Resolusi Ruang Lingkup LEGB (Kanan).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Parameter Posisional versus Argumen Bernama (*Keyword Arguments*)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Parameter adalah variabel yang dideklarasikan pada tanda tangan fungsi (</w:t>
      </w:r>
      <w:r>
        <w:rPr>
          <w:rFonts w:ascii="Calibri" w:hAnsi="Calibri"/>
          <w:i/>
          <w:color w:val="2D3748"/>
          <w:sz w:val="22"/>
        </w:rPr>
        <w:t>function signature</w:t>
      </w:r>
      <w:r>
        <w:rPr>
          <w:rFonts w:ascii="Calibri" w:hAnsi="Calibri"/>
          <w:color w:val="2D3748"/>
          <w:sz w:val="22"/>
        </w:rPr>
        <w:t>), sedangkan argumen adalah nilai riil yang dilewatkan saat pemanggilan: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Argumen Posisional (*Positional Arguments*):</w:t>
      </w:r>
      <w:r>
        <w:rPr>
          <w:rFonts w:ascii="Calibri" w:hAnsi="Calibri"/>
          <w:color w:val="2D3748"/>
          <w:sz w:val="22"/>
        </w:rPr>
        <w:t xml:space="preserve"> Dilewatkan berdasarkan urutan deklarasi parameter dari kiri ke kanan.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Argumen Bernama (*Keyword Arguments*):</w:t>
      </w:r>
      <w:r>
        <w:rPr>
          <w:rFonts w:ascii="Calibri" w:hAnsi="Calibri"/>
          <w:color w:val="2D3748"/>
          <w:sz w:val="22"/>
        </w:rPr>
        <w:t xml:space="preserve"> Dilewatkan dengan menyebutkan nama parameter secara eksplisit (</w:t>
      </w:r>
      <w:r>
        <w:rPr>
          <w:rFonts w:ascii="Consolas" w:hAnsi="Consolas"/>
          <w:color w:val="9C1A1A"/>
          <w:sz w:val="19"/>
        </w:rPr>
        <w:t>nama_parameter=nilai</w:t>
      </w:r>
      <w:r>
        <w:rPr>
          <w:rFonts w:ascii="Calibri" w:hAnsi="Calibri"/>
          <w:color w:val="2D3748"/>
          <w:sz w:val="22"/>
        </w:rPr>
        <w:t>), sehingga urutan pemanggilan dapat diubah tanpa mempengaruhi hasil komputasi.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Parameter Bernilai Baku (*Default Parameters*)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Parameter default memungkinkan suatu argumen bersifat opsional saat pemanggilan: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def kalibrasi_sensor_optik(</w:t>
              <w:br/>
              <w:t xml:space="preserve">    sinyal_mentah: float, faktor_koreksi: float = 1.0</w:t>
              <w:br/>
              <w:t>) -&gt; float:</w:t>
              <w:br/>
              <w:t xml:space="preserve">  """Mengalibrasi sinyal fotometrik sensor dengan faktor koreksi opsional."""</w:t>
              <w:br/>
              <w:t xml:space="preserve">  return sinyal_mentah * faktor_koreksi</w:t>
            </w:r>
          </w:p>
        </w:tc>
      </w:tr>
    </w:tbl>
    <w:p>
      <w:pPr>
        <w:spacing w:after="80"/>
      </w:pP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Kaidah Parameter Default:</w:t>
      </w:r>
      <w:r>
        <w:rPr>
          <w:rFonts w:ascii="Calibri" w:hAnsi="Calibri"/>
          <w:color w:val="4A5568"/>
          <w:sz w:val="20"/>
        </w:rPr>
        <w:t xml:space="preserve"> Seluruh parameter posisional wajib diletakkan di depan. Parameter bernilai baku (</w:t>
      </w:r>
      <w:r>
        <w:rPr>
          <w:rFonts w:ascii="Calibri" w:hAnsi="Calibri"/>
          <w:i/>
          <w:color w:val="4A5568"/>
          <w:sz w:val="20"/>
        </w:rPr>
        <w:t>default parameters</w:t>
      </w:r>
      <w:r>
        <w:rPr>
          <w:rFonts w:ascii="Calibri" w:hAnsi="Calibri"/>
          <w:color w:val="4A5568"/>
          <w:sz w:val="20"/>
        </w:rPr>
        <w:t xml:space="preserve">) </w:t>
      </w:r>
      <w:r>
        <w:rPr>
          <w:rFonts w:ascii="Calibri" w:hAnsi="Calibri"/>
          <w:b/>
          <w:color w:val="4A5568"/>
          <w:sz w:val="20"/>
        </w:rPr>
        <w:t>harus selalu ditempatkan setelah parameter non-default</w:t>
      </w:r>
      <w:r>
        <w:rPr>
          <w:rFonts w:ascii="Calibri" w:hAnsi="Calibri"/>
          <w:color w:val="4A5568"/>
          <w:sz w:val="20"/>
        </w:rPr>
        <w:t xml:space="preserve">. Kegagalan mematuhi aturan ini akan memicu </w:t>
      </w:r>
      <w:r>
        <w:rPr>
          <w:rFonts w:ascii="Calibri" w:hAnsi="Calibri"/>
          <w:i/>
          <w:color w:val="4A5568"/>
          <w:sz w:val="20"/>
        </w:rPr>
        <w:t>SyntaxError: non-default argument follows default argument</w:t>
      </w:r>
      <w:r>
        <w:rPr>
          <w:rFonts w:ascii="Calibri" w:hAnsi="Calibri"/>
          <w:color w:val="4A5568"/>
          <w:sz w:val="20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Argumen Dinamis Berjumlah Fleksibel: `*args` dan `**kwargs`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pemrosesan data AI, fungsi kerap kali harus menerima jumlah masukan yang tidak pasti: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`*args` (Variadic Positional Arguments):</w:t>
      </w:r>
      <w:r>
        <w:rPr>
          <w:rFonts w:ascii="Calibri" w:hAnsi="Calibri"/>
          <w:color w:val="2D3748"/>
          <w:sz w:val="22"/>
        </w:rPr>
        <w:t xml:space="preserve"> Menangkap kelebihan argumen posisional dan mengemasnya ke dalam sebuah struktur data </w:t>
      </w:r>
      <w:r>
        <w:rPr>
          <w:rFonts w:ascii="Consolas" w:hAnsi="Consolas"/>
          <w:color w:val="9C1A1A"/>
          <w:sz w:val="19"/>
        </w:rPr>
        <w:t>tuple</w:t>
      </w:r>
      <w:r>
        <w:rPr>
          <w:rFonts w:ascii="Calibri" w:hAnsi="Calibri"/>
          <w:color w:val="2D3748"/>
          <w:sz w:val="22"/>
        </w:rPr>
        <w:t xml:space="preserve"> imutabel.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`</w:t>
      </w:r>
      <w:r>
        <w:rPr>
          <w:rFonts w:ascii="Calibri" w:hAnsi="Calibri"/>
          <w:color w:val="2D3748"/>
          <w:sz w:val="22"/>
        </w:rPr>
        <w:t>kwargs</w:t>
      </w:r>
      <w:r>
        <w:rPr>
          <w:rFonts w:ascii="Consolas" w:hAnsi="Consolas"/>
          <w:color w:val="9C1A1A"/>
          <w:sz w:val="19"/>
        </w:rPr>
        <w:t xml:space="preserve"> (Variadic Keyword Arguments):** Menangkap kelebihan argumen bernama dan mengemasnya ke dalam sebuah struktur data </w:t>
      </w:r>
      <w:r>
        <w:rPr>
          <w:rFonts w:ascii="Calibri" w:hAnsi="Calibri"/>
          <w:color w:val="2D3748"/>
          <w:sz w:val="22"/>
        </w:rPr>
        <w:t>dict`.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def catat_audit_mutu_cpo(</w:t>
              <w:br/>
              <w:t xml:space="preserve">    id_sampel: str, *nilai_parameter: float, **metadata_lingkungan: str</w:t>
              <w:br/>
              <w:t>) -&gt; None:</w:t>
              <w:br/>
              <w:t xml:space="preserve">  """Mencatat uji laboratorium CPO dengan parameter numerik dan metadata dinamis."""</w:t>
              <w:br/>
              <w:t xml:space="preserve">  print(f"[AUDIT] ID Sampel: {id_sampel}")</w:t>
              <w:br/>
              <w:t xml:space="preserve">  print(f"  - Nilai Metrik : {nilai_parameter} (Tipe: {type(nilai_parameter)})")</w:t>
              <w:br/>
              <w:t xml:space="preserve">  print(</w:t>
              <w:br/>
              <w:t xml:space="preserve">      f"  - Metadata     : {metadata_lingkungan} (Tipe:"</w:t>
              <w:br/>
              <w:t xml:space="preserve">      f" {type(metadata_lingkungan)})"</w:t>
              <w:br/>
              <w:t xml:space="preserve">  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Model Memori Pemanggilan Fungsi &amp; Resolusi Ruang Lingkup LEGB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Mekanisme *Call Stack* &amp; *Activation Records (Frame Objects)*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Setiap kali sebuah fungsi dipanggil, sistem runtime CPython mengalokasikan sebuah struktur data internal bernama </w:t>
      </w:r>
      <w:r>
        <w:rPr>
          <w:rFonts w:ascii="Calibri" w:hAnsi="Calibri"/>
          <w:b/>
          <w:color w:val="2D3748"/>
          <w:sz w:val="22"/>
        </w:rPr>
        <w:t>Frame Object</w:t>
      </w:r>
      <w:r>
        <w:rPr>
          <w:rFonts w:ascii="Calibri" w:hAnsi="Calibri"/>
          <w:color w:val="2D3748"/>
          <w:sz w:val="22"/>
        </w:rPr>
        <w:t xml:space="preserve"> (atau </w:t>
      </w:r>
      <w:r>
        <w:rPr>
          <w:rFonts w:ascii="Calibri" w:hAnsi="Calibri"/>
          <w:i/>
          <w:color w:val="2D3748"/>
          <w:sz w:val="22"/>
        </w:rPr>
        <w:t>Activation Record</w:t>
      </w:r>
      <w:r>
        <w:rPr>
          <w:rFonts w:ascii="Calibri" w:hAnsi="Calibri"/>
          <w:color w:val="2D3748"/>
          <w:sz w:val="22"/>
        </w:rPr>
        <w:t>) ke dalam tumpukan memori eksekusi (</w:t>
      </w:r>
      <w:r>
        <w:rPr>
          <w:rFonts w:ascii="Calibri" w:hAnsi="Calibri"/>
          <w:i/>
          <w:color w:val="2D3748"/>
          <w:sz w:val="22"/>
        </w:rPr>
        <w:t>Call Stack</w:t>
      </w:r>
      <w:r>
        <w:rPr>
          <w:rFonts w:ascii="Calibri" w:hAnsi="Calibri"/>
          <w:color w:val="2D3748"/>
          <w:sz w:val="22"/>
        </w:rPr>
        <w:t>). Frame ini menyimpan: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Tabel simbol variabel lokal (</w:t>
      </w:r>
      <w:r>
        <w:rPr>
          <w:rFonts w:ascii="Calibri" w:hAnsi="Calibri"/>
          <w:i/>
          <w:color w:val="2D3748"/>
          <w:sz w:val="22"/>
        </w:rPr>
        <w:t>Local Symbol Table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Penunjuk instruksi baris kode (</w:t>
      </w:r>
      <w:r>
        <w:rPr>
          <w:rFonts w:ascii="Calibri" w:hAnsi="Calibri"/>
          <w:i/>
          <w:color w:val="2D3748"/>
          <w:sz w:val="22"/>
        </w:rPr>
        <w:t>Bytecode Instruction Pointer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Alamat memori pengembalian (</w:t>
      </w:r>
      <w:r>
        <w:rPr>
          <w:rFonts w:ascii="Calibri" w:hAnsi="Calibri"/>
          <w:i/>
          <w:color w:val="2D3748"/>
          <w:sz w:val="22"/>
        </w:rPr>
        <w:t>Return Address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fungsi selesai mengeksekusi perintah </w:t>
      </w:r>
      <w:r>
        <w:rPr>
          <w:rFonts w:ascii="Consolas" w:hAnsi="Consolas"/>
          <w:color w:val="9C1A1A"/>
          <w:sz w:val="19"/>
        </w:rPr>
        <w:t>return</w:t>
      </w:r>
      <w:r>
        <w:rPr>
          <w:rFonts w:ascii="Calibri" w:hAnsi="Calibri"/>
          <w:color w:val="2D3748"/>
          <w:sz w:val="22"/>
        </w:rPr>
        <w:t>, frame tersebut dikeluarkan dari Call Stack (</w:t>
      </w:r>
      <w:r>
        <w:rPr>
          <w:rFonts w:ascii="Calibri" w:hAnsi="Calibri"/>
          <w:i/>
          <w:color w:val="2D3748"/>
          <w:sz w:val="22"/>
        </w:rPr>
        <w:t>popped from stack</w:t>
      </w:r>
      <w:r>
        <w:rPr>
          <w:rFonts w:ascii="Calibri" w:hAnsi="Calibri"/>
          <w:color w:val="2D3748"/>
          <w:sz w:val="22"/>
        </w:rPr>
        <w:t xml:space="preserve">) dan seluruh variabel lokal di dalamnya otomatis dideligasikan ke </w:t>
      </w:r>
      <w:r>
        <w:rPr>
          <w:rFonts w:ascii="Calibri" w:hAnsi="Calibri"/>
          <w:i/>
          <w:color w:val="2D3748"/>
          <w:sz w:val="22"/>
        </w:rPr>
        <w:t>Garbage Collector</w:t>
      </w:r>
      <w:r>
        <w:rPr>
          <w:rFonts w:ascii="Calibri" w:hAnsi="Calibri"/>
          <w:color w:val="2D3748"/>
          <w:sz w:val="22"/>
        </w:rPr>
        <w:t xml:space="preserve"> untuk dibersihkan dari memori.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Aturan Resolusi Ruang Lingkup LEGB (*Local, Enclosing, Global, Built-in*)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interpreter Python menemukan nama sebuah variabel di dalam fungsi, pencarian referensi dilakukan secara hierarkis bertingkat dari dalam ke luar (</w:t>
      </w:r>
      <w:r>
        <w:rPr>
          <w:rFonts w:ascii="Calibri" w:hAnsi="Calibri"/>
          <w:b/>
          <w:color w:val="2D3748"/>
          <w:sz w:val="22"/>
        </w:rPr>
        <w:t>Aturan LEGB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Local (L):</w:t>
      </w:r>
      <w:r>
        <w:rPr>
          <w:rFonts w:ascii="Calibri" w:hAnsi="Calibri"/>
          <w:color w:val="2D3748"/>
          <w:sz w:val="22"/>
        </w:rPr>
        <w:t xml:space="preserve"> Variabel yang didefinisikan secara langsung di dalam tubuh fungsi saat ini.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Enclosing (E):</w:t>
      </w:r>
      <w:r>
        <w:rPr>
          <w:rFonts w:ascii="Calibri" w:hAnsi="Calibri"/>
          <w:color w:val="2D3748"/>
          <w:sz w:val="22"/>
        </w:rPr>
        <w:t xml:space="preserve"> Variabel pada fungsi pembungkus terluar (berlaku pada fungsi bersarang atau </w:t>
      </w:r>
      <w:r>
        <w:rPr>
          <w:rFonts w:ascii="Calibri" w:hAnsi="Calibri"/>
          <w:i/>
          <w:color w:val="2D3748"/>
          <w:sz w:val="22"/>
        </w:rPr>
        <w:t>nested functions/closures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Global (G):</w:t>
      </w:r>
      <w:r>
        <w:rPr>
          <w:rFonts w:ascii="Calibri" w:hAnsi="Calibri"/>
          <w:color w:val="2D3748"/>
          <w:sz w:val="22"/>
        </w:rPr>
        <w:t xml:space="preserve"> Variabel tingkat modul yang dideklarasikan di luar seluruh definisi fungsi atau kelas pada berkas </w:t>
      </w:r>
      <w:r>
        <w:rPr>
          <w:rFonts w:ascii="Consolas" w:hAnsi="Consolas"/>
          <w:color w:val="9C1A1A"/>
          <w:sz w:val="19"/>
        </w:rPr>
        <w:t>.py</w:t>
      </w:r>
      <w:r>
        <w:rPr>
          <w:rFonts w:ascii="Calibri" w:hAnsi="Calibri"/>
          <w:color w:val="2D3748"/>
          <w:sz w:val="22"/>
        </w:rPr>
        <w:t xml:space="preserve"> terkait.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Built-in (B):</w:t>
      </w:r>
      <w:r>
        <w:rPr>
          <w:rFonts w:ascii="Calibri" w:hAnsi="Calibri"/>
          <w:color w:val="2D3748"/>
          <w:sz w:val="22"/>
        </w:rPr>
        <w:t xml:space="preserve"> Ruang nama terluar Python yang memuat fungsi dan tipe bawaan sistem (seperti </w:t>
      </w:r>
      <w:r>
        <w:rPr>
          <w:rFonts w:ascii="Consolas" w:hAnsi="Consolas"/>
          <w:color w:val="9C1A1A"/>
          <w:sz w:val="19"/>
        </w:rPr>
        <w:t>len()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range()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abs()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ValueError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variabel tidak ditemukan pada keempat lapisan tersebut, Python akan melempar eksepsi </w:t>
      </w:r>
      <w:r>
        <w:rPr>
          <w:rFonts w:ascii="Consolas" w:hAnsi="Consolas"/>
          <w:color w:val="9C1A1A"/>
          <w:sz w:val="19"/>
        </w:rPr>
        <w:t>NameError: name 'x' is not defined</w:t>
      </w:r>
      <w:r>
        <w:rPr>
          <w:rFonts w:ascii="Calibri" w:hAnsi="Calibri"/>
          <w:color w:val="2D3748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Demonstrasi Resolusi LEGB</w:t>
              <w:br/>
              <w:t>AMBANG_GLOBAL = 5.0  # (G) Global Scope</w:t>
              <w:br/>
              <w:br/>
              <w:br/>
              <w:t>def fungsi_luar():</w:t>
              <w:br/>
              <w:t xml:space="preserve">  faktor_enclosing = 1.2  # (E) Enclosing Scope</w:t>
              <w:br/>
              <w:br/>
              <w:t xml:space="preserve">  def fungsi_dalam(nilai_sensor):</w:t>
              <w:br/>
              <w:t xml:space="preserve">    faktor_lokal = 0.5  # (L) Local Scope</w:t>
              <w:br/>
              <w:t xml:space="preserve">    # Resolusi variabel bertingkat:</w:t>
              <w:br/>
              <w:t xml:space="preserve">    # nilai_sensor &amp; faktor_lokal -&gt; Local (L)</w:t>
              <w:br/>
              <w:t xml:space="preserve">    # faktor_enclosing           -&gt; Enclosing (E)</w:t>
              <w:br/>
              <w:t xml:space="preserve">    # AMBANG_GLOBAL              -&gt; Global (G)</w:t>
              <w:br/>
              <w:t xml:space="preserve">    # round &amp; sum                -&gt; Built-in (B)</w:t>
              <w:br/>
              <w:t xml:space="preserve">    return round((nilai_sensor * faktor_lokal * faktor_enclosing), 2)</w:t>
              <w:br/>
              <w:br/>
              <w:t xml:space="preserve">  return fungsi_dalam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Paradigma Pemrograman Fungsional dalam Kecerdasan Buatan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Fungsi Murni (*Pure Functions*) &amp; Determinisme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fungsi diklasifikasikan sebagai </w:t>
      </w:r>
      <w:r>
        <w:rPr>
          <w:rFonts w:ascii="Calibri" w:hAnsi="Calibri"/>
          <w:b/>
          <w:color w:val="2D3748"/>
          <w:sz w:val="22"/>
        </w:rPr>
        <w:t>Fungsi Murni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Pure Function</w:t>
      </w:r>
      <w:r>
        <w:rPr>
          <w:rFonts w:ascii="Calibri" w:hAnsi="Calibri"/>
          <w:color w:val="2D3748"/>
          <w:sz w:val="22"/>
        </w:rPr>
        <w:t>) jika memenuhi dua kriteria formal: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Determinisme Matematis:</w:t>
      </w:r>
      <w:r>
        <w:rPr>
          <w:rFonts w:ascii="Calibri" w:hAnsi="Calibri"/>
          <w:color w:val="2D3748"/>
          <w:sz w:val="22"/>
        </w:rPr>
        <w:t xml:space="preserve"> Untuk argumen masukan yang identik, fungsi selalu menghasilkan nilai kembalian yang persis sama, kapan pun dan di lingkungan mana pun fungsi dieksekusi (</w:t>
      </w:r>
      <m:oMath xmlns:mml="http://www.w3.org/1998/Math/MathML">
        <m:r>
          <m:t>f(x)=y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Bebas Efek Samping (*Side-Effect Free*):</w:t>
      </w:r>
      <w:r>
        <w:rPr>
          <w:rFonts w:ascii="Calibri" w:hAnsi="Calibri"/>
          <w:color w:val="2D3748"/>
          <w:sz w:val="22"/>
        </w:rPr>
        <w:t xml:space="preserve"> Fungsi tidak memodifikasi keadaan (</w:t>
      </w:r>
      <w:r>
        <w:rPr>
          <w:rFonts w:ascii="Calibri" w:hAnsi="Calibri"/>
          <w:i/>
          <w:color w:val="2D3748"/>
          <w:sz w:val="22"/>
        </w:rPr>
        <w:t>state</w:t>
      </w:r>
      <w:r>
        <w:rPr>
          <w:rFonts w:ascii="Calibri" w:hAnsi="Calibri"/>
          <w:color w:val="2D3748"/>
          <w:sz w:val="22"/>
        </w:rPr>
        <w:t>) di luar cakupannya—tidak mengubah variabel global, tidak memutasi koleksi data argumen masukan, tidak menulis ke disk, dan tidak memicu komunikasi jaringan.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murni merupakan fondasi rekayasa data AI modern karena bersifat </w:t>
      </w:r>
      <w:r>
        <w:rPr>
          <w:rFonts w:ascii="Calibri" w:hAnsi="Calibri"/>
          <w:i/>
          <w:color w:val="2D3748"/>
          <w:sz w:val="22"/>
        </w:rPr>
        <w:t>taraf paralelisasi tinggi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thread-safe</w:t>
      </w:r>
      <w:r>
        <w:rPr>
          <w:rFonts w:ascii="Calibri" w:hAnsi="Calibri"/>
          <w:color w:val="2D3748"/>
          <w:sz w:val="22"/>
        </w:rPr>
        <w:t>), mudah diuji (</w:t>
      </w:r>
      <w:r>
        <w:rPr>
          <w:rFonts w:ascii="Calibri" w:hAnsi="Calibri"/>
          <w:i/>
          <w:color w:val="2D3748"/>
          <w:sz w:val="22"/>
        </w:rPr>
        <w:t>deterministic unit testing</w:t>
      </w:r>
      <w:r>
        <w:rPr>
          <w:rFonts w:ascii="Calibri" w:hAnsi="Calibri"/>
          <w:color w:val="2D3748"/>
          <w:sz w:val="22"/>
        </w:rPr>
        <w:t>), dan hasilnya dapat disimpan dalam tembolok (</w:t>
      </w:r>
      <w:r>
        <w:rPr>
          <w:rFonts w:ascii="Calibri" w:hAnsi="Calibri"/>
          <w:i/>
          <w:color w:val="2D3748"/>
          <w:sz w:val="22"/>
        </w:rPr>
        <w:t>memoization / caching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5.2 Fungsi sebagai Entitas Kelas Satu (*First-Class Citizens*)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Python, fungsi diperlakukan sebagai entitas kelas satu (</w:t>
      </w:r>
      <w:r>
        <w:rPr>
          <w:rFonts w:ascii="Calibri" w:hAnsi="Calibri"/>
          <w:i/>
          <w:color w:val="2D3748"/>
          <w:sz w:val="22"/>
        </w:rPr>
        <w:t>first-class citizens</w:t>
      </w:r>
      <w:r>
        <w:rPr>
          <w:rFonts w:ascii="Calibri" w:hAnsi="Calibri"/>
          <w:color w:val="2D3748"/>
          <w:sz w:val="22"/>
        </w:rPr>
        <w:t>), yang berarti fungsi dapat: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Disimpan ke dalam variabel data.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Dilewatkan sebagai argumen ke fungsi lain (</w:t>
      </w:r>
      <w:r>
        <w:rPr>
          <w:rFonts w:ascii="Calibri" w:hAnsi="Calibri"/>
          <w:i/>
          <w:color w:val="2D3748"/>
          <w:sz w:val="22"/>
        </w:rPr>
        <w:t>Higher-Order Functions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Dikembalikan sebagai nilai keluaran dari fungsi lain (</w:t>
      </w:r>
      <w:r>
        <w:rPr>
          <w:rFonts w:ascii="Calibri" w:hAnsi="Calibri"/>
          <w:i/>
          <w:color w:val="2D3748"/>
          <w:sz w:val="22"/>
        </w:rPr>
        <w:t>Closures / Decorators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5.3 Fungsi Anonim (*Lambda Expressions*)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Ekspresi lambda adalah konstruksi fungsi tanpa nama (</w:t>
      </w:r>
      <w:r>
        <w:rPr>
          <w:rFonts w:ascii="Calibri" w:hAnsi="Calibri"/>
          <w:i/>
          <w:color w:val="2D3748"/>
          <w:sz w:val="22"/>
        </w:rPr>
        <w:t>anonymous function</w:t>
      </w:r>
      <w:r>
        <w:rPr>
          <w:rFonts w:ascii="Calibri" w:hAnsi="Calibri"/>
          <w:color w:val="2D3748"/>
          <w:sz w:val="22"/>
        </w:rPr>
        <w:t>) yang diekspresikan dalam satu baris instruksi:</w:t>
      </w:r>
    </w:p>
    <w:p>
      <w:pPr>
        <w:spacing w:before="120" w:after="120"/>
        <w:jc w:val="center"/>
      </w:pPr>
      <m:oMath xmlns:mml="http://www.w3.org/1998/Math/MathML">
        <m:r>
          <m:rPr>
            <m:sty m:val="b"/>
          </m:rPr>
          <m:t>lambda</m:t>
        </m:r>
        <m:sSub>
          <m:e>
            <m:r>
              <m:rPr>
                <m:nor/>
              </m:rPr>
              <m:t>argumen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rPr>
                <m:nor/>
              </m:rPr>
              <m:t>argumen</m:t>
            </m:r>
          </m:e>
          <m:sub>
            <m:r>
              <m:t>2</m:t>
            </m:r>
          </m:sub>
        </m:sSub>
        <m:r>
          <m:t>,…:</m:t>
        </m:r>
        <m:r>
          <m:rPr>
            <m:nor/>
          </m:rPr>
          <m:t>ekspresi\_kembalian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Kata kunci </w:t>
      </w:r>
      <w:r>
        <w:rPr>
          <w:rFonts w:ascii="Consolas" w:hAnsi="Consolas"/>
          <w:color w:val="9C1A1A"/>
          <w:sz w:val="19"/>
        </w:rPr>
        <w:t>lambda</w:t>
      </w:r>
      <w:r>
        <w:rPr>
          <w:rFonts w:ascii="Calibri" w:hAnsi="Calibri"/>
          <w:color w:val="2D3748"/>
          <w:sz w:val="22"/>
        </w:rPr>
        <w:t xml:space="preserve"> mengawali deklarasi fungsi anonim, </w:t>
      </w:r>
      <m:oMath xmlns:mml="http://www.w3.org/1998/Math/MathML">
        <m:sSub>
          <m:e>
            <m:r>
              <m:rPr>
                <m:nor/>
              </m:rPr>
              <m:t>argumen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rPr>
                <m:nor/>
              </m:rPr>
              <m:t>argumen</m:t>
            </m:r>
          </m:e>
          <m:sub>
            <m:r>
              <m:t>2</m:t>
            </m:r>
          </m:sub>
        </m:sSub>
        <m:r>
          <m:t>,…</m:t>
        </m:r>
      </m:oMath>
      <w:r>
        <w:rPr>
          <w:rFonts w:ascii="Calibri" w:hAnsi="Calibri"/>
          <w:color w:val="2D3748"/>
          <w:sz w:val="22"/>
        </w:rPr>
        <w:t xml:space="preserve"> adalah parameter masukan tanpa tanda kurung, tanda titik dua (</w:t>
      </w:r>
      <w:r>
        <w:rPr>
          <w:rFonts w:ascii="Consolas" w:hAnsi="Consolas"/>
          <w:color w:val="9C1A1A"/>
          <w:sz w:val="19"/>
        </w:rPr>
        <w:t>:</w:t>
      </w:r>
      <w:r>
        <w:rPr>
          <w:rFonts w:ascii="Calibri" w:hAnsi="Calibri"/>
          <w:color w:val="2D3748"/>
          <w:sz w:val="22"/>
        </w:rPr>
        <w:t xml:space="preserve">) memisahkan parameter dengan ekspresi tubuh fungsi, dan </w:t>
      </w:r>
      <m:oMath xmlns:mml="http://www.w3.org/1998/Math/MathML">
        <m:r>
          <m:rPr>
            <m:nor/>
          </m:rPr>
          <m:t>ekspresi\_kembalian</m:t>
        </m:r>
      </m:oMath>
      <w:r>
        <w:rPr>
          <w:rFonts w:ascii="Calibri" w:hAnsi="Calibri"/>
          <w:color w:val="2D3748"/>
          <w:sz w:val="22"/>
        </w:rPr>
        <w:t xml:space="preserve"> adalah ekspresi tunggal yang langsung dievaluasi dan dikembalikan secara implisit tanpa kata kunci </w:t>
      </w:r>
      <w:r>
        <w:rPr>
          <w:rFonts w:ascii="Consolas" w:hAnsi="Consolas"/>
          <w:color w:val="9C1A1A"/>
          <w:sz w:val="19"/>
        </w:rPr>
        <w:t>return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"Fungsi lambda menerima argumen satu, argumen dua, dan seterusnya, yang menghasilkan nilai kembalian berupa hasil evaluasi ekspresi."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Transformasi data telemetri menggunakan lambda dan map()</w:t>
              <w:br/>
              <w:t>derajat_kelvin = [298.15, 301.20, 295.40, 305.00]</w:t>
              <w:br/>
              <w:t>derajat_celsius = list(map(lambda k: round(k - 273.15, 2), derajat_kelvin))</w:t>
              <w:br/>
              <w:t># Hasil: [25.0, 28.05, 22.25, 31.85]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Implementasi Kasus Nyata: Pipeline Analisis Mutu Crude Palm Oil (CPO)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Laboratorium Pabrik Kelapa Sawit (PKS) melakukan pengujian kualitas minyak mentah kelapa sawit (</w:t>
      </w:r>
      <w:r>
        <w:rPr>
          <w:rFonts w:ascii="Calibri" w:hAnsi="Calibri"/>
          <w:i/>
          <w:color w:val="2D3748"/>
          <w:sz w:val="22"/>
        </w:rPr>
        <w:t>Crude Palm Oil</w:t>
      </w:r>
      <w:r>
        <w:rPr>
          <w:rFonts w:ascii="Calibri" w:hAnsi="Calibri"/>
          <w:color w:val="2D3748"/>
          <w:sz w:val="22"/>
        </w:rPr>
        <w:t xml:space="preserve"> / CPO) untuk menentukan kelayakan ekspor berdasarkan kriteria standar nasional SNI 01-2901-2021 dan standar internasional PORAM. Parameter penentu meliputi: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Kadar Asam Lemak Bebas (Free Fatty Acid / FFA):</w:t>
      </w:r>
      <w:r>
        <w:rPr>
          <w:rFonts w:ascii="Calibri" w:hAnsi="Calibri"/>
          <w:color w:val="2D3748"/>
          <w:sz w:val="22"/>
        </w:rPr>
        <w:t xml:space="preserve"> Maksimal </w:t>
      </w:r>
      <m:oMath xmlns:mml="http://www.w3.org/1998/Math/MathML">
        <m:r>
          <m:t>5.0%</m:t>
        </m:r>
      </m:oMath>
      <w:r>
        <w:rPr>
          <w:rFonts w:ascii="Calibri" w:hAnsi="Calibri"/>
          <w:color w:val="2D3748"/>
          <w:sz w:val="22"/>
        </w:rPr>
        <w:t xml:space="preserve"> (Mutu Ekspor Prima </w:t>
      </w:r>
      <m:oMath xmlns:mml="http://www.w3.org/1998/Math/MathML">
        <m:r>
          <m:t>≤3.0%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Kadar Air dan Kotoran (Moisture &amp; Impurities):</w:t>
      </w:r>
      <w:r>
        <w:rPr>
          <w:rFonts w:ascii="Calibri" w:hAnsi="Calibri"/>
          <w:color w:val="2D3748"/>
          <w:sz w:val="22"/>
        </w:rPr>
        <w:t xml:space="preserve"> Maksimal </w:t>
      </w:r>
      <m:oMath xmlns:mml="http://www.w3.org/1998/Math/MathML">
        <m:r>
          <m:t>0.25%</m:t>
        </m:r>
      </m:oMath>
      <w:r>
        <w:rPr>
          <w:rFonts w:ascii="Calibri" w:hAnsi="Calibri"/>
          <w:color w:val="2D3748"/>
          <w:sz w:val="22"/>
        </w:rPr>
        <w:t xml:space="preserve"> (Mutu Ekspor Prima </w:t>
      </w:r>
      <m:oMath xmlns:mml="http://www.w3.org/1998/Math/MathML">
        <m:r>
          <m:t>≤0.15%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Indeks Daya Pemucatan (Deterioration of Bleachability Index / DOBI):</w:t>
      </w:r>
      <w:r>
        <w:rPr>
          <w:rFonts w:ascii="Calibri" w:hAnsi="Calibri"/>
          <w:color w:val="2D3748"/>
          <w:sz w:val="22"/>
        </w:rPr>
        <w:t xml:space="preserve"> Minimal </w:t>
      </w:r>
      <m:oMath xmlns:mml="http://www.w3.org/1998/Math/MathML">
        <m:r>
          <m:t>2.3</m:t>
        </m:r>
      </m:oMath>
      <w:r>
        <w:rPr>
          <w:rFonts w:ascii="Calibri" w:hAnsi="Calibri"/>
          <w:color w:val="2D3748"/>
          <w:sz w:val="22"/>
        </w:rPr>
        <w:t xml:space="preserve"> (Mutu Ekspor Prima </w:t>
      </w:r>
      <m:oMath xmlns:mml="http://www.w3.org/1998/Math/MathML">
        <m:r>
          <m:t>≥2.8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59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komposisi_modular_pipeline_c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Dekomposisi Modular Pipeline CPO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2.8.2: Arsitektur Dekomposisi Fungsional Modular Pipeline Analisis Mutu Crude Palm Oil (CPO).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implementasi Python skala industri berbasis dekomposisi fungsi murni yang modular, teranotasi tipe ketat, dan bebas efek samping: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"""AI Modul 2.8: Pipeline Analisis Laboratorium Mutu CPO Berbasis Dekomposisi Fungsional Modular.</w:t>
              <w:br/>
              <w:br/>
              <w:t>Penulis: Tim Kurikulum AI &amp; Sains Data INSTIPER Yogyakarta</w:t>
              <w:br/>
              <w:t>Standar: Python 3.10+ / Clean Code Architecture (PEP 8 &amp; PEP 484)</w:t>
              <w:br/>
              <w:t>"""</w:t>
              <w:br/>
              <w:br/>
              <w:t>from dataclasses import dataclass</w:t>
              <w:br/>
              <w:t>import enum</w:t>
              <w:br/>
              <w:t>import math</w:t>
              <w:br/>
              <w:t>from typing import Callable, Dict, List, Optional, Tuple</w:t>
              <w:br/>
              <w:br/>
              <w:br/>
              <w:t>class PredikatMutuCPO(enum.Enum):</w:t>
              <w:br/>
              <w:t xml:space="preserve">  """Klasifikasi resmi mutu komersial CPO di pelabuhan ekspor."""</w:t>
              <w:br/>
              <w:br/>
              <w:t xml:space="preserve">  SUPER_EXPORT_GRADE = "SUPER CPO EKSPOR (PRIMA)"</w:t>
              <w:br/>
              <w:t xml:space="preserve">  STANDAR_DOMESTIK = "CPO STANDAR INDUSTRI (SNI)"</w:t>
              <w:br/>
              <w:t xml:space="preserve">  SUB_STANDAR = "SUB-STANDAR (WAJIB RE-REFINE)"</w:t>
              <w:br/>
              <w:br/>
              <w:br/>
              <w:t>@dataclass(frozen=True)</w:t>
              <w:br/>
              <w:t>class HasilUjiSampelCPO:</w:t>
              <w:br/>
              <w:t xml:space="preserve">  """Objek luaran analisis laboratorium yang bersifat imutabel."""</w:t>
              <w:br/>
              <w:br/>
              <w:t xml:space="preserve">  id_sampel: str</w:t>
              <w:br/>
              <w:t xml:space="preserve">  kadar_ffa_persen: float</w:t>
              <w:br/>
              <w:t xml:space="preserve">  kadar_air_persen: float</w:t>
              <w:br/>
              <w:t xml:space="preserve">  indeks_dobi: float</w:t>
              <w:br/>
              <w:t xml:space="preserve">  predikat_mutu: PredikatMutuCPO</w:t>
              <w:br/>
              <w:t xml:space="preserve">  keterangan_teknis: str</w:t>
              <w:br/>
              <w:br/>
              <w:br/>
              <w:t># =====================================================================</w:t>
              <w:br/>
              <w:t># 1. KUMPULAN FUNGSI MURNI ATOMIK (ATOMIC PURE FUNCTIONS)</w:t>
              <w:br/>
              <w:t># =====================================================================</w:t>
              <w:br/>
              <w:br/>
              <w:br/>
              <w:t>def hitung_kadar_ffa(</w:t>
              <w:br/>
              <w:t xml:space="preserve">    volume_titran_ml: float,</w:t>
              <w:br/>
              <w:t xml:space="preserve">    normalitas_naoh: float = 0.1,</w:t>
              <w:br/>
              <w:t xml:space="preserve">    berat_sampel_gram: float = 10.0,</w:t>
              <w:br/>
              <w:t xml:space="preserve">    berat_molekul_palmitat: float = 25.6,</w:t>
              <w:br/>
              <w:t>) -&gt; float:</w:t>
              <w:br/>
              <w:t xml:space="preserve">  """Menghitung persentase Asam Lemak Bebas (Free Fatty Acid / FFA)</w:t>
              <w:br/>
              <w:br/>
              <w:t xml:space="preserve">  dihitung sebagai asam palmitat menggunakan metode titrasi asam-basa.</w:t>
              <w:br/>
              <w:t xml:space="preserve">  Rumus: FFA (%) = (V * N * 25.6) / Berat Sampel</w:t>
              <w:br/>
              <w:t xml:space="preserve">  """</w:t>
              <w:br/>
              <w:t xml:space="preserve">  if berat_sampel_gram &lt;= 0.0:</w:t>
              <w:br/>
              <w:t xml:space="preserve">    raise ValueError("Berat sampel laboratorium harus bernilai positif.")</w:t>
              <w:br/>
              <w:br/>
              <w:t xml:space="preserve">  kadar_ffa = (</w:t>
              <w:br/>
              <w:t xml:space="preserve">      volume_titran_ml * normalitas_naoh * berat_molekul_palmitat</w:t>
              <w:br/>
              <w:t xml:space="preserve">  ) / berat_sampel_gram</w:t>
              <w:br/>
              <w:t xml:space="preserve">  return round(kadar_ffa, 3)</w:t>
              <w:br/>
              <w:br/>
              <w:br/>
              <w:t>def hitung_kadar_air(</w:t>
              <w:br/>
              <w:t xml:space="preserve">    berat_cawan_isi_awal_gram: float,</w:t>
              <w:br/>
              <w:t xml:space="preserve">    berat_cawan_isi_kering_gram: float,</w:t>
              <w:br/>
              <w:t xml:space="preserve">    berat_cawan_kosong_gram: float,</w:t>
              <w:br/>
              <w:t>) -&gt; float:</w:t>
              <w:br/>
              <w:t xml:space="preserve">  """Menghitung kadar air minyak CPO menggunakan metode gravimetri oven (105 C).</w:t>
              <w:br/>
              <w:br/>
              <w:t xml:space="preserve">  Rumus: Kadar Air (%) = ((Berat Awal - Berat Kering) / Berat Sampel Awal) *</w:t>
              <w:br/>
              <w:t xml:space="preserve">  100%</w:t>
              <w:br/>
              <w:t xml:space="preserve">  """</w:t>
              <w:br/>
              <w:t xml:space="preserve">  berat_sampel_awal = berat_cawan_isi_awal_gram - berat_cawan_kosong_gram</w:t>
              <w:br/>
              <w:t xml:space="preserve">  if berat_sampel_awal &lt;= 0.0:</w:t>
              <w:br/>
              <w:t xml:space="preserve">    raise ValueError(</w:t>
              <w:br/>
              <w:t xml:space="preserve">        "Kalkulasi berat sampel awal menghasilkan nilai tak valid."</w:t>
              <w:br/>
              <w:t xml:space="preserve">    )</w:t>
              <w:br/>
              <w:br/>
              <w:t xml:space="preserve">  kehilangan_air = berat_cawan_isi_awal_gram - berat_cawan_isi_kering_gram</w:t>
              <w:br/>
              <w:t xml:space="preserve">  if kehilangan_air &lt; 0.0:</w:t>
              <w:br/>
              <w:t xml:space="preserve">    kehilangan_air = 0.0  # Proteksi anomali timbangan analitik</w:t>
              <w:br/>
              <w:br/>
              <w:t xml:space="preserve">  persentase_air = (kehilangan_air / berat_sampel_awal) * 100.0</w:t>
              <w:br/>
              <w:t xml:space="preserve">  return round(persentase_air, 3)</w:t>
              <w:br/>
              <w:br/>
              <w:br/>
              <w:t>def hitung_indeks_dobi(</w:t>
              <w:br/>
              <w:t xml:space="preserve">    absorbansi_446nm: float, absorbansi_269nm: float</w:t>
              <w:br/>
              <w:t>) -&gt; float:</w:t>
              <w:br/>
              <w:t xml:space="preserve">  """Menghitung Deterioration of Bleachability Index (DOBI) spektrofotometri UV-Vis.</w:t>
              <w:br/>
              <w:br/>
              <w:t xml:space="preserve">  DOBI = Absorbansi 446 nm (Karotenoid) / Absorbansi 269 nm (Produk Oksidasi)</w:t>
              <w:br/>
              <w:t xml:space="preserve">  """</w:t>
              <w:br/>
              <w:t xml:space="preserve">  if absorbansi_269nm &lt;= 0.0 or math.isclose(absorbansi_269nm, 0.0):</w:t>
              <w:br/>
              <w:t xml:space="preserve">    raise ZeroDivisionError(</w:t>
              <w:br/>
              <w:t xml:space="preserve">        "Absorbansi 269 nm mendekati nol, indeks DOBI tak terdefinisi."</w:t>
              <w:br/>
              <w:t xml:space="preserve">    )</w:t>
              <w:br/>
              <w:br/>
              <w:t xml:space="preserve">  rasio_dobi = absorbansi_446nm / absorbansi_269nm</w:t>
              <w:br/>
              <w:t xml:space="preserve">  return round(rasio_dobi, 2)</w:t>
              <w:br/>
              <w:br/>
              <w:br/>
              <w:t># =====================================================================</w:t>
              <w:br/>
              <w:t># 2. FUNGSI AGREGATOR KOMPOSISI (FUNCTION COMPOSITION)</w:t>
              <w:br/>
              <w:t># =====================================================================</w:t>
              <w:br/>
              <w:br/>
              <w:br/>
              <w:t>def evaluasi_kelayakan_ekspor_cpo(</w:t>
              <w:br/>
              <w:t xml:space="preserve">    id_sampel: str, ffa_persen: float, air_persen: float, dobi_val: float</w:t>
              <w:br/>
              <w:t>) -&gt; HasilUjiSampelCPO:</w:t>
              <w:br/>
              <w:t xml:space="preserve">  """Mengevaluasi kelayakan mutu komersial CPO berdasarkan standar industri.</w:t>
              <w:br/>
              <w:br/>
              <w:t xml:space="preserve">  Standar Ekspor Prima: FFA &lt;= 3.0%, Air &lt;= 0.15%, DOBI &gt;= 2.8</w:t>
              <w:br/>
              <w:t xml:space="preserve">  Standar SNI Domestik: FFA &lt;= 5.0%, Air &lt;= 0.25%, DOBI &gt;= 2.3</w:t>
              <w:br/>
              <w:t xml:space="preserve">  """</w:t>
              <w:br/>
              <w:t xml:space="preserve">  # Guard 1: Uji Standar Ekspor Prima (PORAM Grade 1)</w:t>
              <w:br/>
              <w:t xml:space="preserve">  if ffa_persen &lt;= 3.0 and air_persen &lt;= 0.15 and dobi_val &gt;= 2.8:</w:t>
              <w:br/>
              <w:t xml:space="preserve">    return HasilUjiSampelCPO(</w:t>
              <w:br/>
              <w:t xml:space="preserve">        id_sampel=id_sampel,</w:t>
              <w:br/>
              <w:t xml:space="preserve">        kadar_ffa_persen=ffa_persen,</w:t>
              <w:br/>
              <w:t xml:space="preserve">        kadar_air_persen=air_persen,</w:t>
              <w:br/>
              <w:t xml:space="preserve">        indeks_dobi=dobi_val,</w:t>
              <w:br/>
              <w:t xml:space="preserve">        predikat_mutu=PredikatMutuCPO.SUPER_EXPORT_GRADE,</w:t>
              <w:br/>
              <w:t xml:space="preserve">        keterangan_teknis=(</w:t>
              <w:br/>
              <w:t xml:space="preserve">            "Memenuhi spesifikasi ekspor prima. Kemudahan pemucatan tinggi."</w:t>
              <w:br/>
              <w:t xml:space="preserve">        ),</w:t>
              <w:br/>
              <w:t xml:space="preserve">    )</w:t>
              <w:br/>
              <w:br/>
              <w:t xml:space="preserve">  # Guard 2: Uji Standar Domestik Normal (SNI 01-2901-2021)</w:t>
              <w:br/>
              <w:t xml:space="preserve">  if ffa_persen &lt;= 5.0 and air_persen &lt;= 0.25 and dobi_val &gt;= 2.3:</w:t>
              <w:br/>
              <w:t xml:space="preserve">    return HasilUjiSampelCPO(</w:t>
              <w:br/>
              <w:t xml:space="preserve">        id_sampel=id_sampel,</w:t>
              <w:br/>
              <w:t xml:space="preserve">        kadar_ffa_persen=ffa_persen,</w:t>
              <w:br/>
              <w:t xml:space="preserve">        kadar_air_persen=air_persen,</w:t>
              <w:br/>
              <w:t xml:space="preserve">        indeks_dobi=dobi_val,</w:t>
              <w:br/>
              <w:t xml:space="preserve">        predikat_mutu=PredikatMutuCPO.STANDAR_DOMESTIK,</w:t>
              <w:br/>
              <w:t xml:space="preserve">        keterangan_teknis=(</w:t>
              <w:br/>
              <w:t xml:space="preserve">            "Lolos ambang batas SNI reguler. Memerlukan penyesuaian adsorben."</w:t>
              <w:br/>
              <w:t xml:space="preserve">        ),</w:t>
              <w:br/>
              <w:t xml:space="preserve">    )</w:t>
              <w:br/>
              <w:br/>
              <w:t xml:space="preserve">  # Alur Sub-Standar: Salah satu metrik kritis melanggar batas</w:t>
              <w:br/>
              <w:t xml:space="preserve">  catatan_defisit = []</w:t>
              <w:br/>
              <w:t xml:space="preserve">  if ffa_persen &gt; 5.0:</w:t>
              <w:br/>
              <w:t xml:space="preserve">    catatan_defisit.append(f"FFA tinggi ({ffa_persen}% &gt; 5.0%)")</w:t>
              <w:br/>
              <w:t xml:space="preserve">  if air_persen &gt; 0.25:</w:t>
              <w:br/>
              <w:t xml:space="preserve">    catatan_defisit.append(f"Kadar air berlebih ({air_persen}% &gt; 0.25%)")</w:t>
              <w:br/>
              <w:t xml:space="preserve">  if dobi_val &lt; 2.3:</w:t>
              <w:br/>
              <w:t xml:space="preserve">    catatan_defisit.append(f"DOBI terdegradasi ({dobi_val} &lt; 2.3)")</w:t>
              <w:br/>
              <w:br/>
              <w:t xml:space="preserve">  return HasilUjiSampelCPO(</w:t>
              <w:br/>
              <w:t xml:space="preserve">      id_sampel=id_sampel,</w:t>
              <w:br/>
              <w:t xml:space="preserve">      kadar_ffa_persen=ffa_persen,</w:t>
              <w:br/>
              <w:t xml:space="preserve">      kadar_air_persen=air_persen,</w:t>
              <w:br/>
              <w:t xml:space="preserve">      indeks_dobi=dobi_val,</w:t>
              <w:br/>
              <w:t xml:space="preserve">      predikat_mutu=PredikatMutuCPO.SUB_STANDAR,</w:t>
              <w:br/>
              <w:t xml:space="preserve">      keterangan_teknis="; ".join(catatan_defisit),</w:t>
              <w:br/>
              <w:t xml:space="preserve">  )</w:t>
              <w:br/>
              <w:br/>
              <w:br/>
              <w:t># =====================================================================</w:t>
              <w:br/>
              <w:t># BLOK EKSEKUSI PENGUJIAN INDUSTRIAL</w:t>
              <w:br/>
              <w:t># =====================================================================</w:t>
              <w:br/>
              <w:t>if __name__ == "__main__":</w:t>
              <w:br/>
              <w:t xml:space="preserve">  print("=" * 80)</w:t>
              <w:br/>
              <w:t xml:space="preserve">  print("PIPELINE PENGUJIAN MUTU CPO LABORATORIUM PKS - INSTIPER ANALYTICS")</w:t>
              <w:br/>
              <w:t xml:space="preserve">  print("=" * 80)</w:t>
              <w:br/>
              <w:br/>
              <w:t xml:space="preserve">  # Data mentah pengujian 3 tangki timbun CPO di pelabuhan</w:t>
              <w:br/>
              <w:t xml:space="preserve">  kumpulan_data_laboratorium = [</w:t>
              <w:br/>
              <w:t xml:space="preserve">      {</w:t>
              <w:br/>
              <w:t xml:space="preserve">          "id": "TANGKI-CPO-01",</w:t>
              <w:br/>
              <w:t xml:space="preserve">          "vol_titran": 8.5,  # mL NaOH</w:t>
              <w:br/>
              <w:t xml:space="preserve">          "n_naoh": 0.1,</w:t>
              <w:br/>
              <w:t xml:space="preserve">          "berat_titrasi": 10.0,</w:t>
              <w:br/>
              <w:t xml:space="preserve">          "cawan_isi_awal": 45.820,  # gram</w:t>
              <w:br/>
              <w:t xml:space="preserve">          "cawan_isi_kering": 45.808,</w:t>
              <w:br/>
              <w:t xml:space="preserve">          "cawan_kosong": 35.820,</w:t>
              <w:br/>
              <w:t xml:space="preserve">          "abs_446": 1.250,</w:t>
              <w:br/>
              <w:t xml:space="preserve">          "abs_269": 0.410,</w:t>
              <w:br/>
              <w:t xml:space="preserve">      },</w:t>
              <w:br/>
              <w:t xml:space="preserve">      {</w:t>
              <w:br/>
              <w:t xml:space="preserve">          "id": "TANGKI-CPO-02",</w:t>
              <w:br/>
              <w:t xml:space="preserve">          "vol_titran": 16.2,</w:t>
              <w:br/>
              <w:t xml:space="preserve">          "n_naoh": 0.1,</w:t>
              <w:br/>
              <w:t xml:space="preserve">          "berat_titrasi": 10.0,</w:t>
              <w:br/>
              <w:t xml:space="preserve">          "cawan_isi_awal": 48.150,</w:t>
              <w:br/>
              <w:t xml:space="preserve">          "cawan_isi_kering": 48.128,</w:t>
              <w:br/>
              <w:t xml:space="preserve">          "cawan_kosong": 38.150,</w:t>
              <w:br/>
              <w:t xml:space="preserve">          "abs_446": 0.980,</w:t>
              <w:br/>
              <w:t xml:space="preserve">          "abs_269": 0.400,</w:t>
              <w:br/>
              <w:t xml:space="preserve">      },</w:t>
              <w:br/>
              <w:t xml:space="preserve">      {</w:t>
              <w:br/>
              <w:t xml:space="preserve">          "id": "TANGKI-CPO-03",</w:t>
              <w:br/>
              <w:t xml:space="preserve">          "vol_titran": 24.5,</w:t>
              <w:br/>
              <w:t xml:space="preserve">          "n_naoh": 0.1,</w:t>
              <w:br/>
              <w:t xml:space="preserve">          "berat_titrasi": 10.0,</w:t>
              <w:br/>
              <w:t xml:space="preserve">          "cawan_isi_awal": 46.500,</w:t>
              <w:br/>
              <w:t xml:space="preserve">          "cawan_isi_kering": 46.460,</w:t>
              <w:br/>
              <w:t xml:space="preserve">          "cawan_kosong": 36.500,</w:t>
              <w:br/>
              <w:t xml:space="preserve">          "abs_446": 0.720,</w:t>
              <w:br/>
              <w:t xml:space="preserve">          "abs_269": 0.450,</w:t>
              <w:br/>
              <w:t xml:space="preserve">      },</w:t>
              <w:br/>
              <w:t xml:space="preserve">  ]</w:t>
              <w:br/>
              <w:br/>
              <w:t xml:space="preserve">  laporan_evaluasi: List[HasilUjiSampelCPO] = []</w:t>
              <w:br/>
              <w:br/>
              <w:t xml:space="preserve">  for sampel in kumpulan_data_laboratorium:</w:t>
              <w:br/>
              <w:t xml:space="preserve">    # 1. Eksekusi fungsi murni secara modular</w:t>
              <w:br/>
              <w:t xml:space="preserve">    ffa = hitung_kadar_ffa(</w:t>
              <w:br/>
              <w:t xml:space="preserve">        sampel["vol_titran"], sampel["n_naoh"], sampel["berat_titrasi"]</w:t>
              <w:br/>
              <w:t xml:space="preserve">    )</w:t>
              <w:br/>
              <w:t xml:space="preserve">    air = hitung_kadar_air(</w:t>
              <w:br/>
              <w:t xml:space="preserve">        sampel["cawan_isi_awal"],</w:t>
              <w:br/>
              <w:t xml:space="preserve">        sampel["cawan_isi_kering"],</w:t>
              <w:br/>
              <w:t xml:space="preserve">        sampel["cawan_kosong"],</w:t>
              <w:br/>
              <w:t xml:space="preserve">    )</w:t>
              <w:br/>
              <w:t xml:space="preserve">    dobi = hitung_indeks_dobi(sampel["abs_446"], sampel["abs_269"])</w:t>
              <w:br/>
              <w:br/>
              <w:t xml:space="preserve">    # 2. Eksekusi fungsi agregator komposisi</w:t>
              <w:br/>
              <w:t xml:space="preserve">    laporan = evaluasi_kelayakan_ekspor_cpo(sampel["id"], ffa, air, dobi)</w:t>
              <w:br/>
              <w:t xml:space="preserve">    laporan_evaluasi.append(laporan)</w:t>
              <w:br/>
              <w:br/>
              <w:t xml:space="preserve">    print(f"\n[HASIL ANALISIS: {laporan.id_sampel}]")</w:t>
              <w:br/>
              <w:t xml:space="preserve">    print(</w:t>
              <w:br/>
              <w:t xml:space="preserve">        f"  - Parameter Kimiawi : FFA={laporan.kadar_ffa_persen}% |"</w:t>
              <w:br/>
              <w:t xml:space="preserve">        f" Air={laporan.kadar_air_persen}% | DOBI={laporan.indeks_dobi}"</w:t>
              <w:br/>
              <w:t xml:space="preserve">    )</w:t>
              <w:br/>
              <w:t xml:space="preserve">    print(f"  - Keputusan Mutu    : &gt;&gt; {laporan.predikat_mutu.value} &lt;&lt;")</w:t>
              <w:br/>
              <w:t xml:space="preserve">    print(f"  - Catatan Regulasi  : {laporan.keterangan_teknis}")</w:t>
              <w:br/>
              <w:br/>
              <w:t xml:space="preserve">  print("\n" + "=" * 80)</w:t>
              <w:br/>
              <w:t xml:space="preserve">  print("RINGKASAN AUDIT KOMERSIAL PENGAPALAN CPO:")</w:t>
              <w:br/>
              <w:t xml:space="preserve">  print("=" * 80)</w:t>
              <w:br/>
              <w:t xml:space="preserve">  for r in laporan_evaluasi:</w:t>
              <w:br/>
              <w:t xml:space="preserve">    print(f"  * {r.id_sampel:&lt;16} -&gt; {r.predikat_mutu.value}")</w:t>
              <w:br/>
              <w:t xml:space="preserve">  print("=" * 80 + "\n")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Pembahasan Keterangan Penggunaan Kode (Operational Breakdown)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Dekonstruksi fungsional atas kode di atas menyingkap prinsip rekayasa perangkat lunak akademik: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Modularitas Atomik Murni (Baris 38–92):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</w:t>
      </w:r>
      <w:r>
        <w:rPr>
          <w:rFonts w:ascii="Consolas" w:hAnsi="Consolas"/>
          <w:color w:val="9C1A1A"/>
          <w:sz w:val="19"/>
        </w:rPr>
        <w:t>hitung_kadar_ffa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hitung_kadar_air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hitung_indeks_dobi</w:t>
      </w:r>
      <w:r>
        <w:rPr>
          <w:rFonts w:ascii="Calibri" w:hAnsi="Calibri"/>
          <w:color w:val="2D3748"/>
          <w:sz w:val="22"/>
        </w:rPr>
        <w:t xml:space="preserve"> beroperasi sebagai unit kalkulasi independen. Fungsi-fungsi ini tidak membaca variabel global apa pun dan tidak memodifikasi objek di luar tubuhnya. Sifat deterministik ini memungkinkan setiap rumus diuji secara individual melalui </w:t>
      </w:r>
      <w:r>
        <w:rPr>
          <w:rFonts w:ascii="Calibri" w:hAnsi="Calibri"/>
          <w:i/>
          <w:color w:val="2D3748"/>
          <w:sz w:val="22"/>
        </w:rPr>
        <w:t>Unit Testing</w:t>
      </w:r>
      <w:r>
        <w:rPr>
          <w:rFonts w:ascii="Calibri" w:hAnsi="Calibri"/>
          <w:color w:val="2D3748"/>
          <w:sz w:val="22"/>
        </w:rPr>
        <w:t xml:space="preserve"> tanpa ketergantungan konteks.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Penanganan Validasi Batas (*Defensive Boundary Validation*) (Baris 48, 64, 86):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Setiap fungsi murni dilengkapi dengan klausa pertahanan input. Misalnya, pelemparan </w:t>
      </w:r>
      <w:r>
        <w:rPr>
          <w:rFonts w:ascii="Consolas" w:hAnsi="Consolas"/>
          <w:color w:val="9C1A1A"/>
          <w:sz w:val="19"/>
        </w:rPr>
        <w:t>ZeroDivisionError</w:t>
      </w:r>
      <w:r>
        <w:rPr>
          <w:rFonts w:ascii="Calibri" w:hAnsi="Calibri"/>
          <w:color w:val="2D3748"/>
          <w:sz w:val="22"/>
        </w:rPr>
        <w:t xml:space="preserve"> saat absorbansi pembagi mendekati nol melindungi sistem dari hasil komputasi </w:t>
      </w:r>
      <w:r>
        <w:rPr>
          <w:rFonts w:ascii="Calibri" w:hAnsi="Calibri"/>
          <w:i/>
          <w:color w:val="2D3748"/>
          <w:sz w:val="22"/>
        </w:rPr>
        <w:t>infinity / NaN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Penyusunan Hasil Imutabel Berbasis Dataclass (Baris 23–32):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Kelas </w:t>
      </w:r>
      <w:r>
        <w:rPr>
          <w:rFonts w:ascii="Consolas" w:hAnsi="Consolas"/>
          <w:color w:val="9C1A1A"/>
          <w:sz w:val="19"/>
        </w:rPr>
        <w:t>HasilUjiSampelCPO</w:t>
      </w:r>
      <w:r>
        <w:rPr>
          <w:rFonts w:ascii="Calibri" w:hAnsi="Calibri"/>
          <w:color w:val="2D3748"/>
          <w:sz w:val="22"/>
        </w:rPr>
        <w:t xml:space="preserve"> dihiasi dengan </w:t>
      </w:r>
      <w:r>
        <w:rPr>
          <w:rFonts w:ascii="Consolas" w:hAnsi="Consolas"/>
          <w:color w:val="9C1A1A"/>
          <w:sz w:val="19"/>
        </w:rPr>
        <w:t>@dataclass(frozen=True)</w:t>
      </w:r>
      <w:r>
        <w:rPr>
          <w:rFonts w:ascii="Calibri" w:hAnsi="Calibri"/>
          <w:color w:val="2D3748"/>
          <w:sz w:val="22"/>
        </w:rPr>
        <w:t>, menjamin bahwa data hasil uji mutu yang telah diterbitkan oleh laboratorium tidak dapat diubah secara tidak sengaja oleh proses komputasi lain di hilir (</w:t>
      </w:r>
      <w:r>
        <w:rPr>
          <w:rFonts w:ascii="Calibri" w:hAnsi="Calibri"/>
          <w:i/>
          <w:color w:val="2D3748"/>
          <w:sz w:val="22"/>
        </w:rPr>
        <w:t>audit immutability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Komposisi Fungsi Tingkat Lanjut (Baris 97–152):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</w:t>
      </w:r>
      <w:r>
        <w:rPr>
          <w:rFonts w:ascii="Consolas" w:hAnsi="Consolas"/>
          <w:color w:val="9C1A1A"/>
          <w:sz w:val="19"/>
        </w:rPr>
        <w:t>evaluasi_kelayakan_ekspor_cpo</w:t>
      </w:r>
      <w:r>
        <w:rPr>
          <w:rFonts w:ascii="Calibri" w:hAnsi="Calibri"/>
          <w:color w:val="2D3748"/>
          <w:sz w:val="22"/>
        </w:rPr>
        <w:t xml:space="preserve"> bertindak sebagai orkestrator yang menerima hasil evaluasi fungsi-fungsi atomik, menerapkan aturan bisnis perdagangan komoditas kelapa sawit, dan memetakan keputusan akhir secara deterministik.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Evaluasi Mandiri: Pertanyaan HOTS &amp; Tantangan Scaffolded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8.1 Pertanyaan HOTS (Higher-Order Thinking Skills)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Bahaya Efek Samping pada Pemrosesan Aliran Data Sensor: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Seorang insinyur perangkat lunak pemula menulis fungsi normalisasi data sensor telemetri perkebunan sebagai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def normalisasi_lapangan(data_sensor: list) -&gt; list:</w:t>
              <w:br/>
              <w:t xml:space="preserve">     for i in range(len(data_sensor)):</w:t>
              <w:br/>
              <w:t xml:space="preserve">       data_sensor[i] = (data_sensor[i] - 10.0) / 50.0  # Mutasi in-place</w:t>
              <w:br/>
              <w:t xml:space="preserve">     return data_sensor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Jelaskan mengapa fungsi di atas </w:t>
      </w:r>
      <w:r>
        <w:rPr>
          <w:rFonts w:ascii="Calibri" w:hAnsi="Calibri"/>
          <w:b/>
          <w:color w:val="2D3748"/>
          <w:sz w:val="22"/>
        </w:rPr>
        <w:t>bukan fungsi murni (*impure function*)</w:t>
      </w:r>
      <w:r>
        <w:rPr>
          <w:rFonts w:ascii="Calibri" w:hAnsi="Calibri"/>
          <w:color w:val="2D3748"/>
          <w:sz w:val="22"/>
        </w:rPr>
        <w:t>! Uraikan bahaya sistemik yang dapat terjadi pada modul visualisasi dasbor jika fungsi tersebut dipanggil dua kali pada variabel data mentah yang sama! Tuliskan refaktorisasi fungsinya agar menjadi fungsi murni.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Dekonstruksi Mekanisme Penutupan Leksikal (*Closures*) &amp; Factory Functions: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pelatihan model kecerdasan buatan, kita sering membutuhkan fungsi pembuat fungsi kalibrasi (</w:t>
      </w:r>
      <w:r>
        <w:rPr>
          <w:rFonts w:ascii="Calibri" w:hAnsi="Calibri"/>
          <w:i/>
          <w:color w:val="2D3748"/>
          <w:sz w:val="22"/>
        </w:rPr>
        <w:t>multiplier factory</w:t>
      </w:r>
      <w:r>
        <w:rPr>
          <w:rFonts w:ascii="Calibri" w:hAnsi="Calibri"/>
          <w:color w:val="2D3748"/>
          <w:sz w:val="22"/>
        </w:rPr>
        <w:t xml:space="preserve">). Jelaskan bagaimana fungsi berikut memanfaatkan </w:t>
      </w:r>
      <w:r>
        <w:rPr>
          <w:rFonts w:ascii="Calibri" w:hAnsi="Calibri"/>
          <w:i/>
          <w:color w:val="2D3748"/>
          <w:sz w:val="22"/>
        </w:rPr>
        <w:t>Enclosing Scope</w:t>
      </w:r>
      <w:r>
        <w:rPr>
          <w:rFonts w:ascii="Calibri" w:hAnsi="Calibri"/>
          <w:color w:val="2D3748"/>
          <w:sz w:val="22"/>
        </w:rPr>
        <w:t xml:space="preserve"> untuk menyimpan status variabel tanpa menggunakan variabel global: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def buat_kalibrator_sensor(faktor_gain: float) -&gt; Callable[[float], float]:</w:t>
              <w:br/>
              <w:t xml:space="preserve">     def kalibrasi(sinyal_mentah: float) -&gt; float:</w:t>
              <w:br/>
              <w:t xml:space="preserve">       return sinyal_mentah * faktor_gain  # Mengakses faktor_gain dari Enclosing</w:t>
              <w:br/>
              <w:br/>
              <w:t xml:space="preserve">     return kalibrasi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Jelaskan struktur memori </w:t>
      </w:r>
      <w:r>
        <w:rPr>
          <w:rFonts w:ascii="Calibri" w:hAnsi="Calibri"/>
          <w:i/>
          <w:color w:val="2D3748"/>
          <w:sz w:val="22"/>
        </w:rPr>
        <w:t>Closure Object</w:t>
      </w:r>
      <w:r>
        <w:rPr>
          <w:rFonts w:ascii="Calibri" w:hAnsi="Calibri"/>
          <w:color w:val="2D3748"/>
          <w:sz w:val="22"/>
        </w:rPr>
        <w:t xml:space="preserve"> saat variabel </w:t>
      </w:r>
      <w:r>
        <w:rPr>
          <w:rFonts w:ascii="Consolas" w:hAnsi="Consolas"/>
          <w:color w:val="9C1A1A"/>
          <w:sz w:val="19"/>
        </w:rPr>
        <w:t>kalibrator_blok_a = buat_kalibrator_sensor(1.15)</w:t>
      </w:r>
      <w:r>
        <w:rPr>
          <w:rFonts w:ascii="Calibri" w:hAnsi="Calibri"/>
          <w:color w:val="2D3748"/>
          <w:sz w:val="22"/>
        </w:rPr>
        <w:t xml:space="preserve"> diinisialisasi dan fungsi luar telah selesai dieksekusi!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Audit Dampak Penggunaan Kata Kunci `global` pada Arsitektur Komputasi Paralel: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Mengapa penggunaan pernyataan </w:t>
      </w:r>
      <w:r>
        <w:rPr>
          <w:rFonts w:ascii="Consolas" w:hAnsi="Consolas"/>
          <w:color w:val="9C1A1A"/>
          <w:sz w:val="19"/>
        </w:rPr>
        <w:t>global variabel_x</w:t>
      </w:r>
      <w:r>
        <w:rPr>
          <w:rFonts w:ascii="Calibri" w:hAnsi="Calibri"/>
          <w:color w:val="2D3748"/>
          <w:sz w:val="22"/>
        </w:rPr>
        <w:t xml:space="preserve"> di dalam tubuh fungsi sangat dilarang dalam arsitektur rekayasa kecerdasan buatan modern? Jelaskan fenomena </w:t>
      </w:r>
      <w:r>
        <w:rPr>
          <w:rFonts w:ascii="Calibri" w:hAnsi="Calibri"/>
          <w:i/>
          <w:color w:val="2D3748"/>
          <w:sz w:val="22"/>
        </w:rPr>
        <w:t>Race Condition</w:t>
      </w:r>
      <w:r>
        <w:rPr>
          <w:rFonts w:ascii="Calibri" w:hAnsi="Calibri"/>
          <w:color w:val="2D3748"/>
          <w:sz w:val="22"/>
        </w:rPr>
        <w:t xml:space="preserve"> yang dapat terjadi jika sepuluh </w:t>
      </w:r>
      <w:r>
        <w:rPr>
          <w:rFonts w:ascii="Calibri" w:hAnsi="Calibri"/>
          <w:i/>
          <w:color w:val="2D3748"/>
          <w:sz w:val="22"/>
        </w:rPr>
        <w:t>worker threads</w:t>
      </w:r>
      <w:r>
        <w:rPr>
          <w:rFonts w:ascii="Calibri" w:hAnsi="Calibri"/>
          <w:color w:val="2D3748"/>
          <w:sz w:val="22"/>
        </w:rPr>
        <w:t xml:space="preserve"> membaca dan memutasi variabel global yang sama secara konkuren saat memproses telemetri citra satelit!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8.2 Tantangan Pemrograman Berjenjang (*Scaffolded Challenges*)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1 (Tingkat Dasar - *Warm-Up*): Kalkulator Indeks Vegetasi NDVI Berbasis Fungsi Murni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Citra multispektral drone perkebunan menyediakan kanal pantulan inframerah dekat (</w:t>
      </w:r>
      <w:r>
        <w:rPr>
          <w:rFonts w:ascii="Calibri" w:hAnsi="Calibri"/>
          <w:i/>
          <w:color w:val="2D3748"/>
          <w:sz w:val="22"/>
        </w:rPr>
        <w:t>Near-Infrared</w:t>
      </w:r>
      <w:r>
        <w:rPr>
          <w:rFonts w:ascii="Calibri" w:hAnsi="Calibri"/>
          <w:color w:val="2D3748"/>
          <w:sz w:val="22"/>
        </w:rPr>
        <w:t xml:space="preserve"> / NIR) dan kanal merah (</w:t>
      </w:r>
      <w:r>
        <w:rPr>
          <w:rFonts w:ascii="Calibri" w:hAnsi="Calibri"/>
          <w:i/>
          <w:color w:val="2D3748"/>
          <w:sz w:val="22"/>
        </w:rPr>
        <w:t>Red</w:t>
      </w:r>
      <w:r>
        <w:rPr>
          <w:rFonts w:ascii="Calibri" w:hAnsi="Calibri"/>
          <w:color w:val="2D3748"/>
          <w:sz w:val="22"/>
        </w:rPr>
        <w:t xml:space="preserve"> / RED).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Buatlah fungsi murni </w:t>
      </w:r>
      <w:r>
        <w:rPr>
          <w:rFonts w:ascii="Consolas" w:hAnsi="Consolas"/>
          <w:color w:val="9C1A1A"/>
          <w:sz w:val="19"/>
        </w:rPr>
        <w:t>hitung_ndvi(nir: float, red: float) -&gt; float</w:t>
      </w:r>
      <w:r>
        <w:rPr>
          <w:rFonts w:ascii="Calibri" w:hAnsi="Calibri"/>
          <w:color w:val="2D3748"/>
          <w:sz w:val="22"/>
        </w:rPr>
        <w:t xml:space="preserve"> dengan rumus: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NDVI</m:t>
        </m:r>
        <m:r>
          <m:t>=</m:t>
        </m:r>
        <m:f>
          <m:fPr>
            <m:type m:val="bar"/>
          </m:fPr>
          <m:num>
            <m:r>
              <m:rPr>
                <m:nor/>
              </m:rPr>
              <m:t>NIR</m:t>
            </m:r>
            <m:r>
              <m:t>−</m:t>
            </m:r>
            <m:r>
              <m:rPr>
                <m:nor/>
              </m:rPr>
              <m:t>RED</m:t>
            </m:r>
          </m:num>
          <m:den>
            <m:r>
              <m:rPr>
                <m:nor/>
              </m:rPr>
              <m:t>NIR</m:t>
            </m:r>
            <m:r>
              <m:t>+</m:t>
            </m:r>
            <m:r>
              <m:rPr>
                <m:nor/>
              </m:rPr>
              <m:t>RED</m:t>
            </m:r>
          </m:den>
        </m:f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Keterangan Komponen Simbol: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rPr>
            <m:nor/>
          </m:rPr>
          <m:t>NDVI</m:t>
        </m:r>
      </m:oMath>
      <w:r>
        <w:rPr>
          <w:rFonts w:ascii="Calibri" w:hAnsi="Calibri"/>
          <w:color w:val="2D3748"/>
          <w:sz w:val="22"/>
        </w:rPr>
        <w:t xml:space="preserve"> adalah </w:t>
      </w:r>
      <w:r>
        <w:rPr>
          <w:rFonts w:ascii="Calibri" w:hAnsi="Calibri"/>
          <w:i/>
          <w:color w:val="2D3748"/>
          <w:sz w:val="22"/>
        </w:rPr>
        <w:t>Normalized Difference Vegetation Index</w:t>
      </w:r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rPr>
            <m:nor/>
          </m:rPr>
          <m:t>NIR</m:t>
        </m:r>
      </m:oMath>
      <w:r>
        <w:rPr>
          <w:rFonts w:ascii="Calibri" w:hAnsi="Calibri"/>
          <w:color w:val="2D3748"/>
          <w:sz w:val="22"/>
        </w:rPr>
        <w:t xml:space="preserve"> adalah reflektansi spektral inframerah dekat (panjang gelombang ~840 nm), dan </w:t>
      </w:r>
      <m:oMath xmlns:mml="http://www.w3.org/1998/Math/MathML">
        <m:r>
          <m:rPr>
            <m:nor/>
          </m:rPr>
          <m:t>RED</m:t>
        </m:r>
      </m:oMath>
      <w:r>
        <w:rPr>
          <w:rFonts w:ascii="Calibri" w:hAnsi="Calibri"/>
          <w:color w:val="2D3748"/>
          <w:sz w:val="22"/>
        </w:rPr>
        <w:t xml:space="preserve"> adalah reflektansi spektral cahaya merah tampak (~660 nm). Nilai berkisar antara </w:t>
      </w:r>
      <m:oMath xmlns:mml="http://www.w3.org/1998/Math/MathML">
        <m:r>
          <m:t>−1.0</m:t>
        </m:r>
      </m:oMath>
      <w:r>
        <w:rPr>
          <w:rFonts w:ascii="Calibri" w:hAnsi="Calibri"/>
          <w:color w:val="2D3748"/>
          <w:sz w:val="22"/>
        </w:rPr>
        <w:t xml:space="preserve"> (air/bukan tanaman) hingga </w:t>
      </w:r>
      <m:oMath xmlns:mml="http://www.w3.org/1998/Math/MathML">
        <m:r>
          <m:t>+1.0</m:t>
        </m:r>
      </m:oMath>
      <w:r>
        <w:rPr>
          <w:rFonts w:ascii="Calibri" w:hAnsi="Calibri"/>
          <w:color w:val="2D3748"/>
          <w:sz w:val="22"/>
        </w:rPr>
        <w:t xml:space="preserve"> (kanopi daun sangat lebat dan sehat).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Cara Membaca Rumus: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"NDVI sama dengan selisih antara nilai pantulan NIR dan RED, dibagi dengan penjumlahan nilai NIR dan RED."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wajib memiliki </w:t>
      </w:r>
      <w:r>
        <w:rPr>
          <w:rFonts w:ascii="Calibri" w:hAnsi="Calibri"/>
          <w:i/>
          <w:color w:val="2D3748"/>
          <w:sz w:val="22"/>
        </w:rPr>
        <w:t>type hints</w:t>
      </w:r>
      <w:r>
        <w:rPr>
          <w:rFonts w:ascii="Calibri" w:hAnsi="Calibri"/>
          <w:color w:val="2D3748"/>
          <w:sz w:val="22"/>
        </w:rPr>
        <w:t xml:space="preserve">, validasi pembagian nol jika </w:t>
      </w:r>
      <m:oMath xmlns:mml="http://www.w3.org/1998/Math/MathML">
        <m:r>
          <m:rPr>
            <m:nor/>
          </m:rPr>
          <m:t>NIR</m:t>
        </m:r>
        <m:r>
          <m:t>+</m:t>
        </m:r>
        <m:r>
          <m:rPr>
            <m:nor/>
          </m:rPr>
          <m:t>RED</m:t>
        </m:r>
        <m:r>
          <m:t>==0</m:t>
        </m:r>
      </m:oMath>
      <w:r>
        <w:rPr>
          <w:rFonts w:ascii="Calibri" w:hAnsi="Calibri"/>
          <w:color w:val="2D3748"/>
          <w:sz w:val="22"/>
        </w:rPr>
        <w:t xml:space="preserve">, membatasi nilai keluaran dalam interval baku </w:t>
      </w:r>
      <m:oMath xmlns:mml="http://www.w3.org/1998/Math/MathML">
        <m:r>
          <m:t>[−1.0,1.0]</m:t>
        </m:r>
      </m:oMath>
      <w:r>
        <w:rPr>
          <w:rFonts w:ascii="Calibri" w:hAnsi="Calibri"/>
          <w:color w:val="2D3748"/>
          <w:sz w:val="22"/>
        </w:rPr>
        <w:t xml:space="preserve">, dan menyertakan </w:t>
      </w:r>
      <w:r>
        <w:rPr>
          <w:rFonts w:ascii="Calibri" w:hAnsi="Calibri"/>
          <w:i/>
          <w:color w:val="2D3748"/>
          <w:sz w:val="22"/>
        </w:rPr>
        <w:t>docstring</w:t>
      </w:r>
      <w:r>
        <w:rPr>
          <w:rFonts w:ascii="Calibri" w:hAnsi="Calibri"/>
          <w:color w:val="2D3748"/>
          <w:sz w:val="22"/>
        </w:rPr>
        <w:t xml:space="preserve"> berstandar PEP 257.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2 (Tingkat Menengah - *Intermediate*): Pipeline Modular Penaksir Kebutuhan Dosis Pupuk NPK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Dosis pupuk per hektar bergantung pada hasil uji tanah (kandungan Nitrogen, Fosfor, dan Kalium) serta target produksi tandan buah segar (TBS, ton/ha).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tiga fungsi atomik independen: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onsolas" w:hAnsi="Consolas"/>
          <w:color w:val="9C1A1A"/>
          <w:sz w:val="19"/>
        </w:rPr>
        <w:t>hitung_defisit_hara(kadar_tanah: float, kebutuhan_standar: float) -&gt; float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onsolas" w:hAnsi="Consolas"/>
          <w:color w:val="9C1A1A"/>
          <w:sz w:val="19"/>
        </w:rPr>
        <w:t>hitung_kebutuhan_pupuk(defisit_hara: float, efisiensi_serapan: float = 0.6) -&gt; float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onsolas" w:hAnsi="Consolas"/>
          <w:color w:val="9C1A1A"/>
          <w:sz w:val="19"/>
        </w:rPr>
        <w:t>agregator_rekomendasi_pemupukan(id_blok: str, target_ton_ha: float, data_tanah: dict) -&gt; dict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Semua fungsi harus murni, memanfaatkan parameter default, dan menyusun laporan terpadu tanpa memodifikasi dictionary masukan.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3 (Tingkat Mahir - *Advanced*): Sistem Pipa Transformasi Fitur (*Feature Transformation Pipeline*) Berbasis Higher-Order Functions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Sebelum telemetri sensor iklim mikro perkebunan dimasukkan ke model machine learning regresi, data mentah harus melalui serangkaian transformasi linier: Pembersihan Derau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Penskalaan Rentang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Pembulatan Presisi.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fungsi tingkat tinggi (</w:t>
      </w:r>
      <w:r>
        <w:rPr>
          <w:rFonts w:ascii="Calibri" w:hAnsi="Calibri"/>
          <w:i/>
          <w:color w:val="2D3748"/>
          <w:sz w:val="22"/>
        </w:rPr>
        <w:t>Higher-Order Function</w:t>
      </w:r>
      <w:r>
        <w:rPr>
          <w:rFonts w:ascii="Calibri" w:hAnsi="Calibri"/>
          <w:color w:val="2D3748"/>
          <w:sz w:val="22"/>
        </w:rPr>
        <w:t xml:space="preserve">) bernama </w:t>
      </w:r>
      <w:r>
        <w:rPr>
          <w:rFonts w:ascii="Consolas" w:hAnsi="Consolas"/>
          <w:color w:val="9C1A1A"/>
          <w:sz w:val="19"/>
        </w:rPr>
        <w:t>buat_pipeline_transformasi(*tahapan_fungsi: Callable[[float], float]) -&gt; Callable[[List[float]], List[float]]</w:t>
      </w:r>
      <w:r>
        <w:rPr>
          <w:rFonts w:ascii="Calibri" w:hAnsi="Calibri"/>
          <w:color w:val="2D3748"/>
          <w:sz w:val="22"/>
        </w:rPr>
        <w:t xml:space="preserve"> yang menerima sejumlah fungsi transformasi atomik bebas, lalu mengembalikan sebuah fungsi baru yang mengeksekusi seluruh transformasi tersebut secara berantai (</w:t>
      </w:r>
      <w:r>
        <w:rPr>
          <w:rFonts w:ascii="Calibri" w:hAnsi="Calibri"/>
          <w:i/>
          <w:color w:val="2D3748"/>
          <w:sz w:val="22"/>
        </w:rPr>
        <w:t>function composition</w:t>
      </w:r>
      <w:r>
        <w:rPr>
          <w:rFonts w:ascii="Calibri" w:hAnsi="Calibri"/>
          <w:color w:val="2D3748"/>
          <w:sz w:val="22"/>
        </w:rPr>
        <w:t>) terhadap sekumpulan data telemetri.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Glosarium Istilah Teknis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Activation Record (Frame Object):</w:t>
      </w:r>
      <w:r>
        <w:rPr>
          <w:rFonts w:ascii="Calibri" w:hAnsi="Calibri"/>
          <w:color w:val="2D3748"/>
          <w:sz w:val="22"/>
        </w:rPr>
        <w:t xml:space="preserve"> Struktur data memori pada Call Stack yang dialokasikan saat sebuah fungsi dipanggil untuk menyimpan variabel lokal, argumen, dan alamat instruksi kembali.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Call Stack:</w:t>
      </w:r>
      <w:r>
        <w:rPr>
          <w:rFonts w:ascii="Calibri" w:hAnsi="Calibri"/>
          <w:color w:val="2D3748"/>
          <w:sz w:val="22"/>
        </w:rPr>
        <w:t xml:space="preserve"> Struktur data tumpukan berorientasi LIFO (</w:t>
      </w:r>
      <w:r>
        <w:rPr>
          <w:rFonts w:ascii="Calibri" w:hAnsi="Calibri"/>
          <w:i/>
          <w:color w:val="2D3748"/>
          <w:sz w:val="22"/>
        </w:rPr>
        <w:t>Last-In, First-Out</w:t>
      </w:r>
      <w:r>
        <w:rPr>
          <w:rFonts w:ascii="Calibri" w:hAnsi="Calibri"/>
          <w:color w:val="2D3748"/>
          <w:sz w:val="22"/>
        </w:rPr>
        <w:t>) yang digunakan oleh sistem operasi dan interpreter untuk mengelola hierarki eksekusi sub-rutin fungsi.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Closure (Penutupan Leksikal):</w:t>
      </w:r>
      <w:r>
        <w:rPr>
          <w:rFonts w:ascii="Calibri" w:hAnsi="Calibri"/>
          <w:color w:val="2D3748"/>
          <w:sz w:val="22"/>
        </w:rPr>
        <w:t xml:space="preserve"> Objek fungsi yang mempertahankan referensi ke variabel-variabel di ruang lingkup pembungkusnya (</w:t>
      </w:r>
      <w:r>
        <w:rPr>
          <w:rFonts w:ascii="Calibri" w:hAnsi="Calibri"/>
          <w:i/>
          <w:color w:val="2D3748"/>
          <w:sz w:val="22"/>
        </w:rPr>
        <w:t>Enclosing Scope</w:t>
      </w:r>
      <w:r>
        <w:rPr>
          <w:rFonts w:ascii="Calibri" w:hAnsi="Calibri"/>
          <w:color w:val="2D3748"/>
          <w:sz w:val="22"/>
        </w:rPr>
        <w:t>) meskipun fungsi pembungkus tersebut telah selesai dieksekusi.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First-Class Citizens:</w:t>
      </w:r>
      <w:r>
        <w:rPr>
          <w:rFonts w:ascii="Calibri" w:hAnsi="Calibri"/>
          <w:color w:val="2D3748"/>
          <w:sz w:val="22"/>
        </w:rPr>
        <w:t xml:space="preserve"> Entitas bahasa pemrograman yang mendukung semua operasi standar, termasuk dilewatkan sebagai argumen, dikembalikan dari fungsi, dan disimpan ke dalam variabel data.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Function Signature (Tanda Tangan Fungsi):</w:t>
      </w:r>
      <w:r>
        <w:rPr>
          <w:rFonts w:ascii="Calibri" w:hAnsi="Calibri"/>
          <w:color w:val="2D3748"/>
          <w:sz w:val="22"/>
        </w:rPr>
        <w:t xml:space="preserve"> Deklarasi formal antarmuka fungsi yang memuat nama fungsi, daftar tipe parameter, dan tipe nilai kembalian.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b/>
          <w:color w:val="2D3748"/>
          <w:sz w:val="22"/>
        </w:rPr>
        <w:t>Higher-Order Function:</w:t>
      </w:r>
      <w:r>
        <w:rPr>
          <w:rFonts w:ascii="Calibri" w:hAnsi="Calibri"/>
          <w:color w:val="2D3748"/>
          <w:sz w:val="22"/>
        </w:rPr>
        <w:t xml:space="preserve"> Fungsi yang menerima satu atau lebih fungsi lain sebagai argumen masukan, atau mengembalikan sebuah fungsi sebagai hasil keluarannya.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b/>
          <w:color w:val="2D3748"/>
          <w:sz w:val="22"/>
        </w:rPr>
        <w:t>LEGB Rule:</w:t>
      </w:r>
      <w:r>
        <w:rPr>
          <w:rFonts w:ascii="Calibri" w:hAnsi="Calibri"/>
          <w:color w:val="2D3748"/>
          <w:sz w:val="22"/>
        </w:rPr>
        <w:t xml:space="preserve"> Aturan hierarki resolusi pencarian variabel di Python yang bergerak secara bertingkat dari </w:t>
      </w:r>
      <w:r>
        <w:rPr>
          <w:rFonts w:ascii="Calibri" w:hAnsi="Calibri"/>
          <w:i/>
          <w:color w:val="2D3748"/>
          <w:sz w:val="22"/>
        </w:rPr>
        <w:t>Local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Enclosing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Global</w:t>
      </w:r>
      <w:r>
        <w:rPr>
          <w:rFonts w:ascii="Calibri" w:hAnsi="Calibri"/>
          <w:color w:val="2D3748"/>
          <w:sz w:val="22"/>
        </w:rPr>
        <w:t xml:space="preserve">, hingga </w:t>
      </w:r>
      <w:r>
        <w:rPr>
          <w:rFonts w:ascii="Calibri" w:hAnsi="Calibri"/>
          <w:i/>
          <w:color w:val="2D3748"/>
          <w:sz w:val="22"/>
        </w:rPr>
        <w:t>Built-in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b/>
          <w:color w:val="2D3748"/>
          <w:sz w:val="22"/>
        </w:rPr>
        <w:t>Pure Function (Fungsi Murni):</w:t>
      </w:r>
      <w:r>
        <w:rPr>
          <w:rFonts w:ascii="Calibri" w:hAnsi="Calibri"/>
          <w:color w:val="2D3748"/>
          <w:sz w:val="22"/>
        </w:rPr>
        <w:t xml:space="preserve"> Fungsi yang bersifat deterministik penuh (masukan sama selalu menghasilkan keluaran sama) dan tidak menimbulkan efek samping modifikasi pada status memori di luar cakupannya.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9. </w:t>
      </w:r>
      <w:r>
        <w:rPr>
          <w:rFonts w:ascii="Calibri" w:hAnsi="Calibri"/>
          <w:b/>
          <w:color w:val="2D3748"/>
          <w:sz w:val="22"/>
        </w:rPr>
        <w:t>Side Effect (Efek Samping):</w:t>
      </w:r>
      <w:r>
        <w:rPr>
          <w:rFonts w:ascii="Calibri" w:hAnsi="Calibri"/>
          <w:color w:val="2D3748"/>
          <w:sz w:val="22"/>
        </w:rPr>
        <w:t xml:space="preserve"> Modifikasi apa pun terhadap keadaan status memori atau lingkungan sistem yang terjadi di luar tubuh fungsi selain pengembalian nilai secara langsung.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10. </w:t>
      </w:r>
      <w:r>
        <w:rPr>
          <w:rFonts w:ascii="Calibri" w:hAnsi="Calibri"/>
          <w:b/>
          <w:color w:val="2D3748"/>
          <w:sz w:val="22"/>
        </w:rPr>
        <w:t>Variadic Arguments (`*args`, `</w:t>
      </w:r>
      <w:r>
        <w:rPr>
          <w:rFonts w:ascii="Calibri" w:hAnsi="Calibri"/>
          <w:color w:val="2D3748"/>
          <w:sz w:val="22"/>
        </w:rPr>
        <w:t>kwargs`):</w:t>
      </w:r>
      <w:r>
        <w:rPr>
          <w:rFonts w:ascii="Calibri" w:hAnsi="Calibri"/>
          <w:i/>
          <w:color w:val="2D3748"/>
          <w:sz w:val="22"/>
        </w:rPr>
      </w:r>
      <w:r>
        <w:rPr>
          <w:rFonts w:ascii="Calibri" w:hAnsi="Calibri"/>
          <w:color w:val="2D3748"/>
          <w:sz w:val="22"/>
        </w:rPr>
        <w:t xml:space="preserve"> Mekanisme sintaksis yang memungkinkan suatu fungsi menerima sejumlah argumen posisional atau argumen bernama secara dinamis tanpa batas jumlah yang kaku.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Jembatan Konsep (Bridging) ke AI Modul 2.9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Sepanjang modul ini, Anda telah menguasai bagaimana menstrukturkan alur logika program ke dalam unit-unit fungsi murni yang terisolasi, modular, dan dapat diuji secara independen.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Namun, perhatikan parameter masukan fungsi yang telah kita bangun: sebuah fungsi analisis CPO membutuhkan </w:t>
      </w:r>
      <m:oMath xmlns:mml="http://www.w3.org/1998/Math/MathML">
        <m:r>
          <m:t>8</m:t>
        </m:r>
      </m:oMath>
      <w:r>
        <w:rPr>
          <w:rFonts w:ascii="Calibri" w:hAnsi="Calibri"/>
          <w:color w:val="2D3748"/>
          <w:sz w:val="22"/>
        </w:rPr>
        <w:t xml:space="preserve"> hingga </w:t>
      </w:r>
      <m:oMath xmlns:mml="http://www.w3.org/1998/Math/MathML">
        <m:r>
          <m:t>10</m:t>
        </m:r>
      </m:oMath>
      <w:r>
        <w:rPr>
          <w:rFonts w:ascii="Calibri" w:hAnsi="Calibri"/>
          <w:color w:val="2D3748"/>
          <w:sz w:val="22"/>
        </w:rPr>
        <w:t xml:space="preserve"> nilai masukan sekaligus (berat cawan, absorbansi berbagai panjang gelombang, suhu, normalitas titran). Jika data tersebut hanya dilewatkan sebagai variabel-variabel skalar tunggal, kode akan menjadi rapuh dan sulit dikelola ketika kita harus menangani ribuan sampel laboratorium secara simultan.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Bagaimana cara </w:t>
      </w:r>
      <w:r>
        <w:rPr>
          <w:rFonts w:ascii="Calibri" w:hAnsi="Calibri"/>
          <w:b/>
          <w:color w:val="2D3748"/>
          <w:sz w:val="22"/>
        </w:rPr>
        <w:t>mengelompokkan, mengorganisasi, dan memanipulasi ratusan data heterogen tersebut ke dalam wadah kolektif berkinerja tinggi</w:t>
      </w:r>
      <w:r>
        <w:rPr>
          <w:rFonts w:ascii="Calibri" w:hAnsi="Calibri"/>
          <w:color w:val="2D3748"/>
          <w:sz w:val="22"/>
        </w:rPr>
        <w:t>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2.9: Struktur Data Dasar</w:t>
      </w:r>
      <w:r>
        <w:rPr>
          <w:rFonts w:ascii="Calibri" w:hAnsi="Calibri"/>
          <w:color w:val="2D3748"/>
          <w:sz w:val="22"/>
        </w:rPr>
        <w:t>, kita akan mengeksplorasi: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Struktur data fundamental Python: </w:t>
      </w:r>
      <w:r>
        <w:rPr>
          <w:rFonts w:ascii="Consolas" w:hAnsi="Consolas"/>
          <w:color w:val="9C1A1A"/>
          <w:sz w:val="19"/>
        </w:rPr>
        <w:t>list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tuple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dict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set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Analisis kompleksitas memori dan waktu operasi (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versus </w:t>
      </w:r>
      <m:oMath xmlns:mml="http://www.w3.org/1998/Math/MathML">
        <m:r>
          <m:t>𝒪(N)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Representasi data telemetri perkebunan multi-dimensi dan tabel fitur pelatihan kecerdasan buatan.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11.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Van Rossum, G., Warsaw, B., &amp; Coghlan, N.(2001). </w:t>
      </w:r>
      <w:r>
        <w:rPr>
          <w:rFonts w:ascii="Calibri" w:hAnsi="Calibri"/>
          <w:i/>
          <w:color w:val="2D3748"/>
          <w:sz w:val="22"/>
        </w:rPr>
        <w:t>PEP 8 – Style Guide for Python Code</w:t>
      </w:r>
      <w:r>
        <w:rPr>
          <w:rFonts w:ascii="Calibri" w:hAnsi="Calibri"/>
          <w:color w:val="2D3748"/>
          <w:sz w:val="22"/>
        </w:rPr>
        <w:t>. Python.org. https://peps.python.org/pep-0008/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Van Rossum, G., Lehtosalo, J., &amp; Langa, Ł.(2014). </w:t>
      </w:r>
      <w:r>
        <w:rPr>
          <w:rFonts w:ascii="Calibri" w:hAnsi="Calibri"/>
          <w:i/>
          <w:color w:val="2D3748"/>
          <w:sz w:val="22"/>
        </w:rPr>
        <w:t>PEP 484 – Type Hints</w:t>
      </w:r>
      <w:r>
        <w:rPr>
          <w:rFonts w:ascii="Calibri" w:hAnsi="Calibri"/>
          <w:color w:val="2D3748"/>
          <w:sz w:val="22"/>
        </w:rPr>
        <w:t>. Python.org. https://peps.python.org/pep-0484/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Goodger, D., &amp; Van Rossum, G.(2001). </w:t>
      </w:r>
      <w:r>
        <w:rPr>
          <w:rFonts w:ascii="Calibri" w:hAnsi="Calibri"/>
          <w:i/>
          <w:color w:val="2D3748"/>
          <w:sz w:val="22"/>
        </w:rPr>
        <w:t>PEP 257 – Docstring Conventions</w:t>
      </w:r>
      <w:r>
        <w:rPr>
          <w:rFonts w:ascii="Calibri" w:hAnsi="Calibri"/>
          <w:color w:val="2D3748"/>
          <w:sz w:val="22"/>
        </w:rPr>
        <w:t>. Python.org. https://peps.python.org/pep-0257/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Hunt, A., &amp; Thomas, D.(1999). </w:t>
      </w:r>
      <w:r>
        <w:rPr>
          <w:rFonts w:ascii="Calibri" w:hAnsi="Calibri"/>
          <w:i/>
          <w:color w:val="2D3748"/>
          <w:sz w:val="22"/>
        </w:rPr>
        <w:t>The Pragmatic Programmer: From Journeyman to Master</w:t>
      </w:r>
      <w:r>
        <w:rPr>
          <w:rFonts w:ascii="Calibri" w:hAnsi="Calibri"/>
          <w:color w:val="2D3748"/>
          <w:sz w:val="22"/>
        </w:rPr>
        <w:t xml:space="preserve">. Addison-Wesley. (Bab 2: </w:t>
      </w:r>
      <w:r>
        <w:rPr>
          <w:rFonts w:ascii="Calibri" w:hAnsi="Calibri"/>
          <w:i/>
          <w:color w:val="2D3748"/>
          <w:sz w:val="22"/>
        </w:rPr>
        <w:t>A Pragmatic Approach - The Evils of Duplication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Martin, R. C.(2008). </w:t>
      </w:r>
      <w:r>
        <w:rPr>
          <w:rFonts w:ascii="Calibri" w:hAnsi="Calibri"/>
          <w:i/>
          <w:color w:val="2D3748"/>
          <w:sz w:val="22"/>
        </w:rPr>
        <w:t>Clean Code: A Handbook of Agile Software Craftsmanship</w:t>
      </w:r>
      <w:r>
        <w:rPr>
          <w:rFonts w:ascii="Calibri" w:hAnsi="Calibri"/>
          <w:color w:val="2D3748"/>
          <w:sz w:val="22"/>
        </w:rPr>
        <w:t xml:space="preserve">. Prentice Hall. (Bab 3: </w:t>
      </w:r>
      <w:r>
        <w:rPr>
          <w:rFonts w:ascii="Calibri" w:hAnsi="Calibri"/>
          <w:i/>
          <w:color w:val="2D3748"/>
          <w:sz w:val="22"/>
        </w:rPr>
        <w:t>Functions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Abelson, H., Sussman, G. J., &amp; Sussman, J.(1996). </w:t>
      </w:r>
      <w:r>
        <w:rPr>
          <w:rFonts w:ascii="Calibri" w:hAnsi="Calibri"/>
          <w:i/>
          <w:color w:val="2D3748"/>
          <w:sz w:val="22"/>
        </w:rPr>
        <w:t>Structure and Interpretation of Computer Programs</w:t>
      </w:r>
      <w:r>
        <w:rPr>
          <w:rFonts w:ascii="Calibri" w:hAnsi="Calibri"/>
          <w:color w:val="2D3748"/>
          <w:sz w:val="22"/>
        </w:rPr>
        <w:t xml:space="preserve"> (2nd ed.). MIT Press. (Bab 1: </w:t>
      </w:r>
      <w:r>
        <w:rPr>
          <w:rFonts w:ascii="Calibri" w:hAnsi="Calibri"/>
          <w:i/>
          <w:color w:val="2D3748"/>
          <w:sz w:val="22"/>
        </w:rPr>
        <w:t>Building Abstractions with Procedures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Badan Standardisasi Nasional.(2021). </w:t>
      </w:r>
      <w:r>
        <w:rPr>
          <w:rFonts w:ascii="Calibri" w:hAnsi="Calibri"/>
          <w:i/>
          <w:color w:val="2D3748"/>
          <w:sz w:val="22"/>
        </w:rPr>
        <w:t>SNI 01-2901-2021: Minyak Kelapa Sawit Mentah (Crude Palm Oil)</w:t>
      </w:r>
      <w:r>
        <w:rPr>
          <w:rFonts w:ascii="Calibri" w:hAnsi="Calibri"/>
          <w:color w:val="2D3748"/>
          <w:sz w:val="22"/>
        </w:rPr>
        <w:t>. BSN Indonesia.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color w:val="2D3748"/>
          <w:sz w:val="22"/>
        </w:rPr>
        <w:t xml:space="preserve">Palm Oil Refiners Association of Malaysia.(2020). </w:t>
      </w:r>
      <w:r>
        <w:rPr>
          <w:rFonts w:ascii="Calibri" w:hAnsi="Calibri"/>
          <w:i/>
          <w:color w:val="2D3748"/>
          <w:sz w:val="22"/>
        </w:rPr>
        <w:t>PORAM Standard Specifications for Processed Palm Oil</w:t>
      </w:r>
      <w:r>
        <w:rPr>
          <w:rFonts w:ascii="Calibri" w:hAnsi="Calibri"/>
          <w:color w:val="2D3748"/>
          <w:sz w:val="22"/>
        </w:rPr>
        <w:t>. PORAM Malaysia.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