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4.4: Data Cleaning dan Preprocessing</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4.4</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4.3 (Pandas Manipulasi Data)</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364511"/>
            <wp:docPr id="1" name="Picture 1"/>
            <wp:cNvGraphicFramePr>
              <a:graphicFrameLocks noChangeAspect="1"/>
            </wp:cNvGraphicFramePr>
            <a:graphic>
              <a:graphicData uri="http://schemas.openxmlformats.org/drawingml/2006/picture">
                <pic:pic>
                  <pic:nvPicPr>
                    <pic:cNvPr id="0" name="7394cecd7448b63a8e4b2501cd5f27e6.png"/>
                    <pic:cNvPicPr/>
                  </pic:nvPicPr>
                  <pic:blipFill>
                    <a:blip r:embed="rId9"/>
                    <a:stretch>
                      <a:fillRect/>
                    </a:stretch>
                  </pic:blipFill>
                  <pic:spPr>
                    <a:xfrm>
                      <a:off x="0" y="0"/>
                      <a:ext cx="5029200" cy="36451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Mendiagnosis (C4)</w:t>
      </w:r>
      <w:r>
        <w:rPr>
          <w:rFonts w:ascii="Calibri" w:hAnsi="Calibri"/>
          <w:color w:val="2D3748"/>
          <w:sz w:val="22"/>
        </w:rPr>
        <w:t xml:space="preserve"> anomali data mentah: data hilang (</w:t>
      </w:r>
      <w:r>
        <w:rPr>
          <w:rFonts w:ascii="Calibri" w:hAnsi="Calibri"/>
          <w:i/>
          <w:color w:val="2D3748"/>
          <w:sz w:val="22"/>
        </w:rPr>
        <w:t>Missing Data</w:t>
      </w:r>
      <w:r>
        <w:rPr>
          <w:rFonts w:ascii="Calibri" w:hAnsi="Calibri"/>
          <w:color w:val="2D3748"/>
          <w:sz w:val="22"/>
        </w:rPr>
        <w:t xml:space="preserve"> MCAR, MAR, MNAR), data duplikat, dan ketidakkonsistenan tipe data.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strategi imputasi nilai hilang (rerata, median, interpolasi temporal, dan imputasi KNN) pada telemetri cuaca kebun.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keberadaan nilai pencilan (</w:t>
      </w:r>
      <w:r>
        <w:rPr>
          <w:rFonts w:ascii="Calibri" w:hAnsi="Calibri"/>
          <w:i/>
          <w:color w:val="2D3748"/>
          <w:sz w:val="22"/>
        </w:rPr>
        <w:t>Outliers</w:t>
      </w:r>
      <w:r>
        <w:rPr>
          <w:rFonts w:ascii="Calibri" w:hAnsi="Calibri"/>
          <w:color w:val="2D3748"/>
          <w:sz w:val="22"/>
        </w:rPr>
        <w:t>) menggunakan metode parametrik (</w:t>
      </w:r>
      <m:oMath xmlns:mml="http://www.w3.org/1998/Math/MathML">
        <m:r>
          <m:t>Z</m:t>
        </m:r>
      </m:oMath>
      <w:r>
        <w:rPr>
          <w:rFonts w:ascii="Calibri" w:hAnsi="Calibri"/>
          <w:color w:val="2D3748"/>
          <w:sz w:val="22"/>
        </w:rPr>
        <w:t>-Score) dan non-parametrik (</w:t>
      </w:r>
      <w:r>
        <w:rPr>
          <w:rFonts w:ascii="Calibri" w:hAnsi="Calibri"/>
          <w:i/>
          <w:color w:val="2D3748"/>
          <w:sz w:val="22"/>
        </w:rPr>
        <w:t>Interquartile Range</w:t>
      </w:r>
      <w:r>
        <w:rPr>
          <w:rFonts w:ascii="Calibri" w:hAnsi="Calibri"/>
          <w:color w:val="2D3748"/>
          <w:sz w:val="22"/>
        </w:rPr>
        <w:t xml:space="preserve"> / IQR).</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Merancang (C3)</w:t>
      </w:r>
      <w:r>
        <w:rPr>
          <w:rFonts w:ascii="Calibri" w:hAnsi="Calibri"/>
          <w:color w:val="2D3748"/>
          <w:sz w:val="22"/>
        </w:rPr>
        <w:t xml:space="preserve"> pipeline prapemrosesan pembersihan data yang terisolasi untuk mencegah kebocoran informasi (</w:t>
      </w:r>
      <w:r>
        <w:rPr>
          <w:rFonts w:ascii="Calibri" w:hAnsi="Calibri"/>
          <w:i/>
          <w:color w:val="2D3748"/>
          <w:sz w:val="22"/>
        </w:rPr>
        <w:t>data leakage</w:t>
      </w:r>
      <w:r>
        <w:rPr>
          <w:rFonts w:ascii="Calibri" w:hAnsi="Calibri"/>
          <w:color w:val="2D3748"/>
          <w:sz w:val="22"/>
        </w:rPr>
        <w:t>) sebelum pelatihan model.</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Mendiagnosis tiga mekanisme formal data hilang (</w:t>
      </w:r>
      <w:r>
        <w:rPr>
          <w:rFonts w:ascii="Calibri" w:hAnsi="Calibri"/>
          <w:i/>
          <w:color w:val="2D3748"/>
          <w:sz w:val="22"/>
        </w:rPr>
        <w:t>Missing Completely at Random</w:t>
      </w:r>
      <w:r>
        <w:rPr>
          <w:rFonts w:ascii="Calibri" w:hAnsi="Calibri"/>
          <w:color w:val="2D3748"/>
          <w:sz w:val="22"/>
        </w:rPr>
        <w:t xml:space="preserve"> - MCAR, </w:t>
      </w:r>
      <w:r>
        <w:rPr>
          <w:rFonts w:ascii="Calibri" w:hAnsi="Calibri"/>
          <w:i/>
          <w:color w:val="2D3748"/>
          <w:sz w:val="22"/>
        </w:rPr>
        <w:t>Missing at Random</w:t>
      </w:r>
      <w:r>
        <w:rPr>
          <w:rFonts w:ascii="Calibri" w:hAnsi="Calibri"/>
          <w:color w:val="2D3748"/>
          <w:sz w:val="22"/>
        </w:rPr>
        <w:t xml:space="preserve"> - MAR, dan </w:t>
      </w:r>
      <w:r>
        <w:rPr>
          <w:rFonts w:ascii="Calibri" w:hAnsi="Calibri"/>
          <w:i/>
          <w:color w:val="2D3748"/>
          <w:sz w:val="22"/>
        </w:rPr>
        <w:t>Missing Not at Random</w:t>
      </w:r>
      <w:r>
        <w:rPr>
          <w:rFonts w:ascii="Calibri" w:hAnsi="Calibri"/>
          <w:color w:val="2D3748"/>
          <w:sz w:val="22"/>
        </w:rPr>
        <w:t xml:space="preserve"> - MNAR) pada data perkebunan kelapa sawit.</w:t>
      </w:r>
    </w:p>
    <w:p>
      <w:pPr>
        <w:pStyle w:val="ListBullet"/>
        <w:spacing w:before="0" w:after="40" w:line="276" w:lineRule="auto"/>
        <w:ind w:left="720"/>
      </w:pPr>
      <w:r>
        <w:rPr>
          <w:rFonts w:ascii="Calibri" w:hAnsi="Calibri"/>
          <w:color w:val="2D3748"/>
          <w:sz w:val="22"/>
        </w:rPr>
        <w:t xml:space="preserve">Memilih dan mengimplementasikan strategi imputasi yang tepat (median univariat, </w:t>
      </w:r>
      <w:r>
        <w:rPr>
          <w:rFonts w:ascii="Calibri" w:hAnsi="Calibri"/>
          <w:i/>
          <w:color w:val="2D3748"/>
          <w:sz w:val="22"/>
        </w:rPr>
        <w:t>K-Nearest Neighbors Imputer</w:t>
      </w:r>
      <w:r>
        <w:rPr>
          <w:rFonts w:ascii="Calibri" w:hAnsi="Calibri"/>
          <w:color w:val="2D3748"/>
          <w:sz w:val="22"/>
        </w:rPr>
        <w:t xml:space="preserve">, atau </w:t>
      </w:r>
      <w:r>
        <w:rPr>
          <w:rFonts w:ascii="Calibri" w:hAnsi="Calibri"/>
          <w:i/>
          <w:color w:val="2D3748"/>
          <w:sz w:val="22"/>
        </w:rPr>
        <w:t>Multivariate Imputation by Chained Equations</w:t>
      </w:r>
      <w:r>
        <w:rPr>
          <w:rFonts w:ascii="Calibri" w:hAnsi="Calibri"/>
          <w:color w:val="2D3748"/>
          <w:sz w:val="22"/>
        </w:rPr>
        <w:t xml:space="preserve"> - MICE).</w:t>
      </w:r>
    </w:p>
    <w:p>
      <w:pPr>
        <w:pStyle w:val="ListBullet"/>
        <w:spacing w:before="0" w:after="40" w:line="276" w:lineRule="auto"/>
        <w:ind w:left="720"/>
      </w:pPr>
      <w:r>
        <w:rPr>
          <w:rFonts w:ascii="Calibri" w:hAnsi="Calibri"/>
          <w:color w:val="2D3748"/>
          <w:sz w:val="22"/>
        </w:rPr>
        <w:t>Mendeteksi anomali pencilan univariat dan multivariat menggunakan metode parametrik (</w:t>
      </w:r>
      <m:oMath xmlns:mml="http://www.w3.org/1998/Math/MathML">
        <m:r>
          <m:t>Z</m:t>
        </m:r>
      </m:oMath>
      <w:r>
        <w:rPr>
          <w:rFonts w:ascii="Calibri" w:hAnsi="Calibri"/>
          <w:color w:val="2D3748"/>
          <w:sz w:val="22"/>
        </w:rPr>
        <w:t xml:space="preserve">-score), non-parametrik (rentang interkuartil Tukey IQR), dan </w:t>
      </w:r>
      <w:r>
        <w:rPr>
          <w:rFonts w:ascii="Calibri" w:hAnsi="Calibri"/>
          <w:i/>
          <w:color w:val="2D3748"/>
          <w:sz w:val="22"/>
        </w:rPr>
        <w:t>Modified Z-Score</w:t>
      </w:r>
      <w:r>
        <w:rPr>
          <w:rFonts w:ascii="Calibri" w:hAnsi="Calibri"/>
          <w:color w:val="2D3748"/>
          <w:sz w:val="22"/>
        </w:rPr>
        <w:t xml:space="preserve"> berbasis </w:t>
      </w:r>
      <w:r>
        <w:rPr>
          <w:rFonts w:ascii="Calibri" w:hAnsi="Calibri"/>
          <w:i/>
          <w:color w:val="2D3748"/>
          <w:sz w:val="22"/>
        </w:rPr>
        <w:t>Median Absolute Deviation</w:t>
      </w:r>
      <w:r>
        <w:rPr>
          <w:rFonts w:ascii="Calibri" w:hAnsi="Calibri"/>
          <w:color w:val="2D3748"/>
          <w:sz w:val="22"/>
        </w:rPr>
        <w:t xml:space="preserve"> (MAD).</w:t>
      </w:r>
    </w:p>
    <w:p>
      <w:pPr>
        <w:pStyle w:val="ListBullet"/>
        <w:spacing w:before="0" w:after="40" w:line="276" w:lineRule="auto"/>
        <w:ind w:left="720"/>
      </w:pPr>
      <w:r>
        <w:rPr>
          <w:rFonts w:ascii="Calibri" w:hAnsi="Calibri"/>
          <w:color w:val="2D3748"/>
          <w:sz w:val="22"/>
        </w:rPr>
        <w:t xml:space="preserve">Melakukan mitigasi pencilan melalui teknik </w:t>
      </w:r>
      <w:r>
        <w:rPr>
          <w:rFonts w:ascii="Calibri" w:hAnsi="Calibri"/>
          <w:i/>
          <w:color w:val="2D3748"/>
          <w:sz w:val="22"/>
        </w:rPr>
        <w:t>Winsorizing</w:t>
      </w:r>
      <w:r>
        <w:rPr>
          <w:rFonts w:ascii="Calibri" w:hAnsi="Calibri"/>
          <w:color w:val="2D3748"/>
          <w:sz w:val="22"/>
        </w:rPr>
        <w:t xml:space="preserve"> (kliping batas kuartil) tanpa membuang baris data penting.</w:t>
      </w:r>
    </w:p>
    <w:p>
      <w:pPr>
        <w:pStyle w:val="ListBullet"/>
        <w:spacing w:before="0" w:after="40" w:line="276" w:lineRule="auto"/>
        <w:ind w:left="720"/>
      </w:pPr>
      <w:r>
        <w:rPr>
          <w:rFonts w:ascii="Calibri" w:hAnsi="Calibri"/>
          <w:color w:val="2D3748"/>
          <w:sz w:val="22"/>
        </w:rPr>
        <w:t>Membangun alur pra-pemrosesan data yang modular dan kebal kebocoran data (</w:t>
      </w:r>
      <w:r>
        <w:rPr>
          <w:rFonts w:ascii="Calibri" w:hAnsi="Calibri"/>
          <w:i/>
          <w:color w:val="2D3748"/>
          <w:sz w:val="22"/>
        </w:rPr>
        <w:t>leak-free</w:t>
      </w:r>
      <w:r>
        <w:rPr>
          <w:rFonts w:ascii="Calibri" w:hAnsi="Calibri"/>
          <w:color w:val="2D3748"/>
          <w:sz w:val="22"/>
        </w:rPr>
        <w:t xml:space="preserve">) menggunakan </w:t>
      </w:r>
      <w:r>
        <w:rPr>
          <w:rFonts w:ascii="Consolas" w:hAnsi="Consolas"/>
          <w:color w:val="9C1A1A"/>
          <w:sz w:val="19"/>
        </w:rPr>
        <w:t>sklearn.pipeline.Pipeline</w:t>
      </w:r>
      <w:r>
        <w:rPr>
          <w:rFonts w:ascii="Calibri" w:hAnsi="Calibri"/>
          <w:color w:val="2D3748"/>
          <w:sz w:val="22"/>
        </w:rPr>
        <w:t xml:space="preserve"> dan </w:t>
      </w:r>
      <w:r>
        <w:rPr>
          <w:rFonts w:ascii="Consolas" w:hAnsi="Consolas"/>
          <w:color w:val="9C1A1A"/>
          <w:sz w:val="19"/>
        </w:rPr>
        <w:t>sklearn.compose.ColumnTransformer</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Mengembangkan skrip otomatis pembersihan data sensus produksi dan sensor cuaca otomatis (</w:t>
      </w:r>
      <w:r>
        <w:rPr>
          <w:rFonts w:ascii="Calibri" w:hAnsi="Calibri"/>
          <w:i/>
          <w:color w:val="2D3748"/>
          <w:sz w:val="22"/>
        </w:rPr>
        <w:t>Automatic Weather Station</w:t>
      </w:r>
      <w:r>
        <w:rPr>
          <w:rFonts w:ascii="Calibri" w:hAnsi="Calibri"/>
          <w:color w:val="2D3748"/>
          <w:sz w:val="22"/>
        </w:rPr>
        <w:t xml:space="preserve"> - AWS) yang tahan terhadap </w:t>
      </w:r>
      <w:r>
        <w:rPr>
          <w:rFonts w:ascii="Calibri" w:hAnsi="Calibri"/>
          <w:i/>
          <w:color w:val="2D3748"/>
          <w:sz w:val="22"/>
        </w:rPr>
        <w:t>spike</w:t>
      </w:r>
      <w:r>
        <w:rPr>
          <w:rFonts w:ascii="Calibri" w:hAnsi="Calibri"/>
          <w:color w:val="2D3748"/>
          <w:sz w:val="22"/>
        </w:rPr>
        <w:t xml:space="preserve"> voltase dan kegagalan transmisi sinyal IoT.</w:t>
      </w:r>
    </w:p>
    <w:p>
      <w:pPr>
        <w:pStyle w:val="ListBullet"/>
        <w:spacing w:before="0" w:after="40" w:line="276" w:lineRule="auto"/>
        <w:ind w:left="720"/>
      </w:pPr>
      <w:r>
        <w:rPr>
          <w:rFonts w:ascii="Calibri" w:hAnsi="Calibri"/>
          <w:color w:val="2D3748"/>
          <w:sz w:val="22"/>
        </w:rPr>
        <w:t xml:space="preserve">Membedakan secara presisi antara pencilan biologis alami (misalnya lonjakan produksi sawit pada musim puncak / </w:t>
      </w:r>
      <w:r>
        <w:rPr>
          <w:rFonts w:ascii="Calibri" w:hAnsi="Calibri"/>
          <w:i/>
          <w:color w:val="2D3748"/>
          <w:sz w:val="22"/>
        </w:rPr>
        <w:t>peak crop</w:t>
      </w:r>
      <w:r>
        <w:rPr>
          <w:rFonts w:ascii="Calibri" w:hAnsi="Calibri"/>
          <w:color w:val="2D3748"/>
          <w:sz w:val="22"/>
        </w:rPr>
        <w:t>) dan artefak teknis (korsleting probe sensor tanah).</w:t>
      </w:r>
    </w:p>
    <w:p>
      <w:pPr>
        <w:pStyle w:val="ListBullet"/>
        <w:spacing w:before="0" w:after="40" w:line="276" w:lineRule="auto"/>
        <w:ind w:left="720"/>
      </w:pPr>
      <w:r>
        <w:rPr>
          <w:rFonts w:ascii="Calibri" w:hAnsi="Calibri"/>
          <w:color w:val="2D3748"/>
          <w:sz w:val="22"/>
        </w:rPr>
        <w:t>Melakukan standarisasi dan penskalaan fitur numerik secara tepat (</w:t>
      </w:r>
      <w:r>
        <w:rPr>
          <w:rFonts w:ascii="Calibri" w:hAnsi="Calibri"/>
          <w:i/>
          <w:color w:val="2D3748"/>
          <w:sz w:val="22"/>
        </w:rPr>
        <w:t>RobustScaler</w:t>
      </w:r>
      <w:r>
        <w:rPr>
          <w:rFonts w:ascii="Calibri" w:hAnsi="Calibri"/>
          <w:color w:val="2D3748"/>
          <w:sz w:val="22"/>
        </w:rPr>
        <w:t xml:space="preserve"> vs </w:t>
      </w:r>
      <w:r>
        <w:rPr>
          <w:rFonts w:ascii="Calibri" w:hAnsi="Calibri"/>
          <w:i/>
          <w:color w:val="2D3748"/>
          <w:sz w:val="22"/>
        </w:rPr>
        <w:t>StandardScaler</w:t>
      </w:r>
      <w:r>
        <w:rPr>
          <w:rFonts w:ascii="Calibri" w:hAnsi="Calibri"/>
          <w:color w:val="2D3748"/>
          <w:sz w:val="22"/>
        </w:rPr>
        <w:t>) guna mengoptimalkan konvergensi algoritma turunan gradien (</w:t>
      </w:r>
      <w:r>
        <w:rPr>
          <w:rFonts w:ascii="Calibri" w:hAnsi="Calibri"/>
          <w:i/>
          <w:color w:val="2D3748"/>
          <w:sz w:val="22"/>
        </w:rPr>
        <w:t>gradient descent</w:t>
      </w:r>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Eliminasi bias sistemik pada sistem analitika terpadu perkebunan kelapa sawit dan kehutanan industri nasional.</w:t>
      </w:r>
    </w:p>
    <w:p>
      <w:pPr>
        <w:pStyle w:val="ListBullet"/>
        <w:spacing w:before="0" w:after="40" w:line="276" w:lineRule="auto"/>
        <w:ind w:left="720"/>
      </w:pPr>
      <w:r>
        <w:rPr>
          <w:rFonts w:ascii="Calibri" w:hAnsi="Calibri"/>
          <w:color w:val="2D3748"/>
          <w:sz w:val="22"/>
        </w:rPr>
        <w:t>Perlindungan investasi teknologi AI melalui penyediaan data bersih berkualitas tinggi yang siap diskalakan ke infrastruktur komputasi awan.</w:t>
      </w:r>
    </w:p>
    <w:p>
      <w:pPr>
        <w:pStyle w:val="ListBullet"/>
        <w:spacing w:before="0" w:after="40" w:line="276" w:lineRule="auto"/>
        <w:ind w:left="720"/>
      </w:pPr>
      <w:r>
        <w:rPr>
          <w:rFonts w:ascii="Calibri" w:hAnsi="Calibri"/>
          <w:color w:val="2D3748"/>
          <w:sz w:val="22"/>
        </w:rPr>
        <w:t>Kematangan kompetensi rekayasa data mahasiswa sebagai bekal utama sebelum memasuki fase pemodelan pembelajaran mesin tingkat lanjut.</w:t>
      </w:r>
    </w:p>
    <w:p>
      <w:pPr>
        <w:spacing w:before="120" w:after="120"/>
      </w:pPr>
      <w:r>
        <w:rPr>
          <w:color w:val="CBD5E0"/>
          <w:sz w:val="16"/>
        </w:rPr>
        <w:t>―――――――――――――――――――――――――――――――――――――――――――――</w:t>
      </w:r>
    </w:p>
    <w:p>
      <w:pPr>
        <w:keepNext/>
        <w:spacing w:before="240" w:after="80"/>
      </w:pPr>
      <w:r>
        <w:rPr>
          <w:rFonts w:ascii="Calibri" w:hAnsi="Calibri"/>
          <w:b/>
          <w:color w:val="2B6CB0"/>
          <w:sz w:val="28"/>
        </w:rPr>
        <w:t>2. Integritas Data dan Kualitas Informasi: Prinsip Garbage In, Garbage Out (GIGO)</w:t>
      </w:r>
    </w:p>
    <w:p>
      <w:pPr>
        <w:spacing w:before="0" w:after="80" w:line="276" w:lineRule="auto"/>
      </w:pPr>
      <w:r>
        <w:rPr>
          <w:rFonts w:ascii="Calibri" w:hAnsi="Calibri"/>
          <w:color w:val="2D3748"/>
          <w:sz w:val="22"/>
        </w:rPr>
        <w:t>Dalam sains data perkebunan, data mentah yang dikumpulkan dari lapangan tidak pernah bersih. Fenomena cuaca ekstrem, jalanan berdebu pekat, interferensi sinyal seluler di pelosok afdeling, serta keletihan fisik petugas pencatat panen menimbulkan beragam anomali:</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klasifikasi_anomali_data_dan_strategi_cleaning.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Klasifikasi Anomali Data dan Strategi Pembersihan</w:t>
      </w:r>
    </w:p>
    <w:p>
      <w:pPr>
        <w:spacing w:before="0" w:after="80" w:line="276" w:lineRule="auto"/>
      </w:pPr>
      <w:r>
        <w:rPr>
          <w:rFonts w:ascii="Calibri" w:hAnsi="Calibri"/>
          <w:color w:val="2D3748"/>
          <w:sz w:val="22"/>
        </w:rPr>
        <w:t>Empat pilar utama integritas data yang wajib dipenuhi sebelum pemodelan AI: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Kelengkapan (*Completeness*):</w:t>
      </w:r>
      <w:r>
        <w:rPr>
          <w:rFonts w:ascii="Calibri" w:hAnsi="Calibri"/>
          <w:color w:val="2D3748"/>
          <w:sz w:val="22"/>
        </w:rPr>
        <w:t xml:space="preserve"> Tiadanya kekosongan nilai krusial pada variabel prediktor kunci.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Keabsahan (*Validity*):</w:t>
      </w:r>
      <w:r>
        <w:rPr>
          <w:rFonts w:ascii="Calibri" w:hAnsi="Calibri"/>
          <w:color w:val="2D3748"/>
          <w:sz w:val="22"/>
        </w:rPr>
        <w:t xml:space="preserve"> Data mematuhi batasan fisik riil (misalnya persentase kelembaban tanah berada pada rentang </w:t>
      </w:r>
      <m:oMath xmlns:mml="http://www.w3.org/1998/Math/MathML">
        <m:r>
          <m:t>0%≤x≤100%</m:t>
        </m:r>
      </m:oMath>
      <w:r>
        <w:rPr>
          <w:rFonts w:ascii="Calibri" w:hAnsi="Calibri"/>
          <w:color w:val="2D3748"/>
          <w:sz w:val="22"/>
        </w:rPr>
        <w:t xml:space="preserve">, umur sawit produktif </w:t>
      </w:r>
      <m:oMath xmlns:mml="http://www.w3.org/1998/Math/MathML">
        <m:r>
          <m:t>&gt;3</m:t>
        </m:r>
      </m:oMath>
      <w:r>
        <w:rPr>
          <w:rFonts w:ascii="Calibri" w:hAnsi="Calibri"/>
          <w:color w:val="2D3748"/>
          <w:sz w:val="22"/>
        </w:rPr>
        <w:t xml:space="preserve"> tahun).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Keunikan (*Uniqueness*):</w:t>
      </w:r>
      <w:r>
        <w:rPr>
          <w:rFonts w:ascii="Calibri" w:hAnsi="Calibri"/>
          <w:color w:val="2D3748"/>
          <w:sz w:val="22"/>
        </w:rPr>
        <w:t xml:space="preserve"> Tidak adanya baris duplikasi akibat transmisi ulang paket jaringan MQTT/HTTP secara otomatis.</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Konsistensi (*Consistency*):</w:t>
      </w:r>
      <w:r>
        <w:rPr>
          <w:rFonts w:ascii="Calibri" w:hAnsi="Calibri"/>
          <w:color w:val="2D3748"/>
          <w:sz w:val="22"/>
        </w:rPr>
        <w:t xml:space="preserve"> Keseragaman format penamaan, zona waktu (</w:t>
      </w:r>
      <w:r>
        <w:rPr>
          <w:rFonts w:ascii="Calibri" w:hAnsi="Calibri"/>
          <w:i/>
          <w:color w:val="2D3748"/>
          <w:sz w:val="22"/>
        </w:rPr>
        <w:t>timestamps</w:t>
      </w:r>
      <w:r>
        <w:rPr>
          <w:rFonts w:ascii="Calibri" w:hAnsi="Calibri"/>
          <w:color w:val="2D3748"/>
          <w:sz w:val="22"/>
        </w:rPr>
        <w:t>), dan satuan pengukuran antar-afdeling.</w:t>
      </w:r>
    </w:p>
    <w:p>
      <w:pPr>
        <w:spacing w:before="120" w:after="120"/>
      </w:pPr>
      <w:r>
        <w:rPr>
          <w:color w:val="CBD5E0"/>
          <w:sz w:val="16"/>
        </w:rPr>
        <w:t>―――――――――――――――――――――――――――――――――――――――――――――</w:t>
      </w:r>
    </w:p>
    <w:p>
      <w:pPr>
        <w:keepNext/>
        <w:spacing w:before="240" w:after="80"/>
      </w:pPr>
      <w:r>
        <w:rPr>
          <w:rFonts w:ascii="Calibri" w:hAnsi="Calibri"/>
          <w:b/>
          <w:color w:val="2B6CB0"/>
          <w:sz w:val="28"/>
        </w:rPr>
        <w:t>3. Teori Mekanisme Data Hilang (Missing Data Mechanisms): MCAR, MAR, dan MNAR</w:t>
      </w:r>
    </w:p>
    <w:p>
      <w:pPr>
        <w:spacing w:before="0" w:after="80" w:line="276" w:lineRule="auto"/>
      </w:pPr>
      <w:r>
        <w:rPr>
          <w:rFonts w:ascii="Calibri" w:hAnsi="Calibri"/>
          <w:color w:val="2D3748"/>
          <w:sz w:val="22"/>
        </w:rPr>
        <w:t>Donald Rubin (1976) mengklasifikasikan mekanisme hilangnya data ke dalam tiga kategori probabilistik formal yang menentukan validitas metode pembersihan yang dipilih:</w:t>
      </w:r>
    </w:p>
    <w:p>
      <w:pPr>
        <w:keepNext/>
        <w:spacing w:before="200" w:after="40"/>
      </w:pPr>
      <w:r>
        <w:rPr>
          <w:rFonts w:ascii="Calibri" w:hAnsi="Calibri"/>
          <w:b/>
          <w:color w:val="2D3748"/>
          <w:sz w:val="24"/>
        </w:rPr>
        <w:t>3.1 Missing Completely at Random (MCAR)</w:t>
      </w:r>
    </w:p>
    <w:p>
      <w:pPr>
        <w:spacing w:before="0" w:after="80" w:line="276" w:lineRule="auto"/>
      </w:pPr>
      <w:r>
        <w:rPr>
          <w:rFonts w:ascii="Calibri" w:hAnsi="Calibri"/>
          <w:color w:val="2D3748"/>
          <w:sz w:val="22"/>
        </w:rPr>
        <w:t>Probabilitas suatu data hilang tidak berhubungan dengan nilai variabel itu sendiri maupun nilai variabel teramati lainnya:</w:t>
      </w:r>
    </w:p>
    <w:p>
      <w:pPr>
        <w:spacing w:before="120" w:after="120"/>
        <w:jc w:val="center"/>
      </w:pPr>
      <m:oMath xmlns:mml="http://www.w3.org/1998/Math/MathML">
        <m:r>
          <m:t>P(M∣</m:t>
        </m:r>
        <m:sSub>
          <m:e>
            <m:r>
              <m:t>Y</m:t>
            </m:r>
          </m:e>
          <m:sub>
            <m:r>
              <m:rPr>
                <m:nor/>
              </m:rPr>
              <m:t>obs</m:t>
            </m:r>
          </m:sub>
        </m:sSub>
        <m:r>
          <m:t>,</m:t>
        </m:r>
        <m:sSub>
          <m:e>
            <m:r>
              <m:t>Y</m:t>
            </m:r>
          </m:e>
          <m:sub>
            <m:r>
              <m:rPr>
                <m:nor/>
              </m:rPr>
              <m:t>mis</m:t>
            </m:r>
          </m:sub>
        </m:sSub>
        <m:r>
          <m:t>)=P(M)</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M</m:t>
        </m:r>
      </m:oMath>
      <w:r>
        <w:rPr>
          <w:rFonts w:ascii="Calibri" w:hAnsi="Calibri"/>
          <w:color w:val="2D3748"/>
          <w:sz w:val="22"/>
        </w:rPr>
        <w:t>: Variabel indikator biner status kehilangan data (</w:t>
      </w:r>
      <m:oMath xmlns:mml="http://www.w3.org/1998/Math/MathML">
        <m:r>
          <m:t>M=1</m:t>
        </m:r>
      </m:oMath>
      <w:r>
        <w:rPr>
          <w:rFonts w:ascii="Calibri" w:hAnsi="Calibri"/>
          <w:color w:val="2D3748"/>
          <w:sz w:val="22"/>
        </w:rPr>
        <w:t xml:space="preserve"> jika hilang, </w:t>
      </w:r>
      <m:oMath xmlns:mml="http://www.w3.org/1998/Math/MathML">
        <m:r>
          <m:t>M=0</m:t>
        </m:r>
      </m:oMath>
      <w:r>
        <w:rPr>
          <w:rFonts w:ascii="Calibri" w:hAnsi="Calibri"/>
          <w:color w:val="2D3748"/>
          <w:sz w:val="22"/>
        </w:rPr>
        <w:t xml:space="preserve"> jika teramati).</w:t>
      </w:r>
    </w:p>
    <w:p>
      <w:pPr>
        <w:pStyle w:val="ListBullet"/>
        <w:spacing w:before="0" w:after="40" w:line="276" w:lineRule="auto"/>
        <w:ind w:left="360"/>
      </w:pPr>
      <m:oMath xmlns:mml="http://www.w3.org/1998/Math/MathML">
        <m:sSub>
          <m:e>
            <m:r>
              <m:t>Y</m:t>
            </m:r>
          </m:e>
          <m:sub>
            <m:r>
              <m:rPr>
                <m:nor/>
              </m:rPr>
              <m:t>obs</m:t>
            </m:r>
          </m:sub>
        </m:sSub>
      </m:oMath>
      <w:r>
        <w:rPr>
          <w:rFonts w:ascii="Calibri" w:hAnsi="Calibri"/>
          <w:color w:val="2D3748"/>
          <w:sz w:val="22"/>
        </w:rPr>
        <w:t>: Vektor observasi data yang berhasil teramati (</w:t>
      </w:r>
      <w:r>
        <w:rPr>
          <w:rFonts w:ascii="Calibri" w:hAnsi="Calibri"/>
          <w:i/>
          <w:color w:val="2D3748"/>
          <w:sz w:val="22"/>
        </w:rPr>
        <w:t>observed data</w:t>
      </w:r>
      <w:r>
        <w:rPr>
          <w:rFonts w:ascii="Calibri" w:hAnsi="Calibri"/>
          <w:color w:val="2D3748"/>
          <w:sz w:val="22"/>
        </w:rPr>
        <w:t>).</w:t>
      </w:r>
    </w:p>
    <w:p>
      <w:pPr>
        <w:pStyle w:val="ListBullet"/>
        <w:spacing w:before="0" w:after="40" w:line="276" w:lineRule="auto"/>
        <w:ind w:left="360"/>
      </w:pPr>
      <m:oMath xmlns:mml="http://www.w3.org/1998/Math/MathML">
        <m:sSub>
          <m:e>
            <m:r>
              <m:t>Y</m:t>
            </m:r>
          </m:e>
          <m:sub>
            <m:r>
              <m:rPr>
                <m:nor/>
              </m:rPr>
              <m:t>mis</m:t>
            </m:r>
          </m:sub>
        </m:sSub>
      </m:oMath>
      <w:r>
        <w:rPr>
          <w:rFonts w:ascii="Calibri" w:hAnsi="Calibri"/>
          <w:color w:val="2D3748"/>
          <w:sz w:val="22"/>
        </w:rPr>
        <w:t>: Vektor observasi data yang hilang (</w:t>
      </w:r>
      <w:r>
        <w:rPr>
          <w:rFonts w:ascii="Calibri" w:hAnsi="Calibri"/>
          <w:i/>
          <w:color w:val="2D3748"/>
          <w:sz w:val="22"/>
        </w:rPr>
        <w:t>missing data</w:t>
      </w:r>
      <w:r>
        <w:rPr>
          <w:rFonts w:ascii="Calibri" w:hAnsi="Calibri"/>
          <w:color w:val="2D3748"/>
          <w:sz w:val="22"/>
        </w:rPr>
        <w:t>).</w:t>
      </w:r>
    </w:p>
    <w:p>
      <w:pPr>
        <w:pStyle w:val="ListBullet"/>
        <w:spacing w:before="0" w:after="40" w:line="276" w:lineRule="auto"/>
        <w:ind w:left="360"/>
      </w:pPr>
      <m:oMath xmlns:mml="http://www.w3.org/1998/Math/MathML">
        <m:r>
          <m:t>P(M∣…)</m:t>
        </m:r>
      </m:oMath>
      <w:r>
        <w:rPr>
          <w:rFonts w:ascii="Calibri" w:hAnsi="Calibri"/>
          <w:color w:val="2D3748"/>
          <w:sz w:val="22"/>
        </w:rPr>
        <w:t>: Probabilitas bersyarat terjadinya data hilang dengan diketahui data teramati dan data hilang.</w:t>
      </w:r>
    </w:p>
    <w:p>
      <w:pPr>
        <w:pStyle w:val="ListBullet"/>
        <w:spacing w:before="0" w:after="40" w:line="276" w:lineRule="auto"/>
        <w:ind w:left="360"/>
      </w:pPr>
      <m:oMath xmlns:mml="http://www.w3.org/1998/Math/MathML">
        <m:r>
          <m:t>P(M)</m:t>
        </m:r>
      </m:oMath>
      <w:r>
        <w:rPr>
          <w:rFonts w:ascii="Calibri" w:hAnsi="Calibri"/>
          <w:color w:val="2D3748"/>
          <w:sz w:val="22"/>
        </w:rPr>
        <w:t>: Probabilitas marjinal terjadinya data hilang secara murni acak tanpa dipengaruhi variabel manapun.</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Peluang bersyarat M dengan syarat Y teramati dan Y hilang sama dengan peluang marjinal M.</w:t>
      </w:r>
    </w:p>
    <w:p>
      <w:pPr>
        <w:pStyle w:val="ListBullet"/>
        <w:spacing w:before="0" w:after="40" w:line="276" w:lineRule="auto"/>
        <w:ind w:left="360"/>
      </w:pPr>
      <w:r>
        <w:rPr>
          <w:rFonts w:ascii="Calibri" w:hAnsi="Calibri"/>
          <w:b/>
          <w:color w:val="2D3748"/>
          <w:sz w:val="22"/>
        </w:rPr>
        <w:t>Konteks Agribisnis:</w:t>
      </w:r>
      <w:r>
        <w:rPr>
          <w:rFonts w:ascii="Calibri" w:hAnsi="Calibri"/>
          <w:color w:val="2D3748"/>
          <w:sz w:val="22"/>
        </w:rPr>
        <w:t xml:space="preserve"> Kabel telemetri sensor cuaca terputus sesaat karena tertimpa pelepah sawit kering yang jatuh secara acak.</w:t>
      </w:r>
    </w:p>
    <w:p>
      <w:pPr>
        <w:pStyle w:val="ListBullet"/>
        <w:spacing w:before="0" w:after="40" w:line="276" w:lineRule="auto"/>
        <w:ind w:left="360"/>
      </w:pPr>
      <w:r>
        <w:rPr>
          <w:rFonts w:ascii="Calibri" w:hAnsi="Calibri"/>
          <w:b/>
          <w:color w:val="2D3748"/>
          <w:sz w:val="22"/>
        </w:rPr>
        <w:t>Dampak &amp; Solusi:</w:t>
      </w:r>
      <w:r>
        <w:rPr>
          <w:rFonts w:ascii="Calibri" w:hAnsi="Calibri"/>
          <w:color w:val="2D3748"/>
          <w:sz w:val="22"/>
        </w:rPr>
        <w:t xml:space="preserve"> Tidak menimbulkan bias sistemik. Imputasi sederhana (rerata/median) atau penghapusan baris aman dilakukan jika proporsi kehilangan kecil (</w:t>
      </w:r>
      <m:oMath xmlns:mml="http://www.w3.org/1998/Math/MathML">
        <m:r>
          <m:t>&lt;5%</m:t>
        </m:r>
      </m:oMath>
      <w:r>
        <w:rPr>
          <w:rFonts w:ascii="Calibri" w:hAnsi="Calibri"/>
          <w:color w:val="2D3748"/>
          <w:sz w:val="22"/>
        </w:rPr>
        <w:t>).</w:t>
      </w:r>
    </w:p>
    <w:p>
      <w:pPr>
        <w:keepNext/>
        <w:spacing w:before="200" w:after="40"/>
      </w:pPr>
      <w:r>
        <w:rPr>
          <w:rFonts w:ascii="Calibri" w:hAnsi="Calibri"/>
          <w:b/>
          <w:color w:val="2D3748"/>
          <w:sz w:val="24"/>
        </w:rPr>
        <w:t>3.2 Missing at Random (MAR)</w:t>
      </w:r>
    </w:p>
    <w:p>
      <w:pPr>
        <w:spacing w:before="0" w:after="80" w:line="276" w:lineRule="auto"/>
      </w:pPr>
      <w:r>
        <w:rPr>
          <w:rFonts w:ascii="Calibri" w:hAnsi="Calibri"/>
          <w:color w:val="2D3748"/>
          <w:sz w:val="22"/>
        </w:rPr>
        <w:t>Probabilitas suatu data hilang berkaitan secara sistematis dengan variabel teramati lain, namun tidak bergantung pada nilai yang hilang itu sendiri:</w:t>
      </w:r>
    </w:p>
    <w:p>
      <w:pPr>
        <w:spacing w:before="120" w:after="120"/>
        <w:jc w:val="center"/>
      </w:pPr>
      <m:oMath xmlns:mml="http://www.w3.org/1998/Math/MathML">
        <m:r>
          <m:t>P(M∣</m:t>
        </m:r>
        <m:sSub>
          <m:e>
            <m:r>
              <m:t>Y</m:t>
            </m:r>
          </m:e>
          <m:sub>
            <m:r>
              <m:rPr>
                <m:nor/>
              </m:rPr>
              <m:t>obs</m:t>
            </m:r>
          </m:sub>
        </m:sSub>
        <m:r>
          <m:t>,</m:t>
        </m:r>
        <m:sSub>
          <m:e>
            <m:r>
              <m:t>Y</m:t>
            </m:r>
          </m:e>
          <m:sub>
            <m:r>
              <m:rPr>
                <m:nor/>
              </m:rPr>
              <m:t>mis</m:t>
            </m:r>
          </m:sub>
        </m:sSub>
        <m:r>
          <m:t>)=P(M∣</m:t>
        </m:r>
        <m:sSub>
          <m:e>
            <m:r>
              <m:t>Y</m:t>
            </m:r>
          </m:e>
          <m:sub>
            <m:r>
              <m:rPr>
                <m:nor/>
              </m:rPr>
              <m:t>obs</m:t>
            </m:r>
          </m:sub>
        </m:sSub>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P(M∣</m:t>
        </m:r>
        <m:sSub>
          <m:e>
            <m:r>
              <m:t>Y</m:t>
            </m:r>
          </m:e>
          <m:sub>
            <m:r>
              <m:rPr>
                <m:nor/>
              </m:rPr>
              <m:t>obs</m:t>
            </m:r>
          </m:sub>
        </m:sSub>
        <m:r>
          <m:t>)</m:t>
        </m:r>
      </m:oMath>
      <w:r>
        <w:rPr>
          <w:rFonts w:ascii="Calibri" w:hAnsi="Calibri"/>
          <w:color w:val="2D3748"/>
          <w:sz w:val="22"/>
        </w:rPr>
        <w:t xml:space="preserve">: Probabilitas bersyarat hilangnya data yang sepenuhnya dapat diprediksi dari variabel teramati </w:t>
      </w:r>
      <m:oMath xmlns:mml="http://www.w3.org/1998/Math/MathML">
        <m:sSub>
          <m:e>
            <m:r>
              <m:t>Y</m:t>
            </m:r>
          </m:e>
          <m:sub>
            <m:r>
              <m:rPr>
                <m:nor/>
              </m:rPr>
              <m:t>obs</m:t>
            </m:r>
          </m:sub>
        </m:sSub>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Peluang bersyarat M dengan syarat Y teramati dan Y hilang sama dengan peluang bersyarat M dengan syarat Y teramati.</w:t>
      </w:r>
    </w:p>
    <w:p>
      <w:pPr>
        <w:pStyle w:val="ListBullet"/>
        <w:spacing w:before="0" w:after="40" w:line="276" w:lineRule="auto"/>
        <w:ind w:left="360"/>
      </w:pPr>
      <w:r>
        <w:rPr>
          <w:rFonts w:ascii="Calibri" w:hAnsi="Calibri"/>
          <w:b/>
          <w:color w:val="2D3748"/>
          <w:sz w:val="22"/>
        </w:rPr>
        <w:t>Konteks Agribisnis:</w:t>
      </w:r>
      <w:r>
        <w:rPr>
          <w:rFonts w:ascii="Calibri" w:hAnsi="Calibri"/>
          <w:color w:val="2D3748"/>
          <w:sz w:val="22"/>
        </w:rPr>
        <w:t xml:space="preserve"> Sensor lengas tanah di blok gambut sering mati saat temperatur kanopi terukur sangat tinggi (</w:t>
      </w:r>
      <m:oMath xmlns:mml="http://www.w3.org/1998/Math/MathML">
        <m:r>
          <m:t>&gt;</m:t>
        </m:r>
        <m:sSup>
          <m:e>
            <m:r>
              <m:t>38</m:t>
            </m:r>
          </m:e>
          <m:sup>
            <m:r>
              <m:t>∘</m:t>
            </m:r>
          </m:sup>
        </m:sSup>
        <m:r>
          <m:rPr>
            <m:nor/>
          </m:rPr>
          <m:t>C</m:t>
        </m:r>
      </m:oMath>
      <w:r>
        <w:rPr>
          <w:rFonts w:ascii="Calibri" w:hAnsi="Calibri"/>
          <w:color w:val="2D3748"/>
          <w:sz w:val="22"/>
        </w:rPr>
        <w:t>) akibat perlindungan panas perangkat keras (</w:t>
      </w:r>
      <w:r>
        <w:rPr>
          <w:rFonts w:ascii="Calibri" w:hAnsi="Calibri"/>
          <w:i/>
          <w:color w:val="2D3748"/>
          <w:sz w:val="22"/>
        </w:rPr>
        <w:t>thermal throttling</w:t>
      </w:r>
      <w:r>
        <w:rPr>
          <w:rFonts w:ascii="Calibri" w:hAnsi="Calibri"/>
          <w:color w:val="2D3748"/>
          <w:sz w:val="22"/>
        </w:rPr>
        <w:t>). Hilangnya data lengas tanah dapat diprediksi dari data suhu yang tercatat.</w:t>
      </w:r>
    </w:p>
    <w:p>
      <w:pPr>
        <w:pStyle w:val="ListBullet"/>
        <w:spacing w:before="0" w:after="40" w:line="276" w:lineRule="auto"/>
        <w:ind w:left="360"/>
      </w:pPr>
      <w:r>
        <w:rPr>
          <w:rFonts w:ascii="Calibri" w:hAnsi="Calibri"/>
          <w:b/>
          <w:color w:val="2D3748"/>
          <w:sz w:val="22"/>
        </w:rPr>
        <w:t>Dampak &amp; Solusi:</w:t>
      </w:r>
      <w:r>
        <w:rPr>
          <w:rFonts w:ascii="Calibri" w:hAnsi="Calibri"/>
          <w:color w:val="2D3748"/>
          <w:sz w:val="22"/>
        </w:rPr>
        <w:t xml:space="preserve"> Menghapus baris akan menimbulkan bias parah. Solusi tepat adalah imputasi multivariat berbasis korelasi fitur lain (KNN Imputer atau regresi).</w:t>
      </w:r>
    </w:p>
    <w:p>
      <w:pPr>
        <w:keepNext/>
        <w:spacing w:before="200" w:after="40"/>
      </w:pPr>
      <w:r>
        <w:rPr>
          <w:rFonts w:ascii="Calibri" w:hAnsi="Calibri"/>
          <w:b/>
          <w:color w:val="2D3748"/>
          <w:sz w:val="24"/>
        </w:rPr>
        <w:t>3.3 Missing Not at Random (MNAR)</w:t>
      </w:r>
    </w:p>
    <w:p>
      <w:pPr>
        <w:spacing w:before="0" w:after="80" w:line="276" w:lineRule="auto"/>
      </w:pPr>
      <w:r>
        <w:rPr>
          <w:rFonts w:ascii="Calibri" w:hAnsi="Calibri"/>
          <w:color w:val="2D3748"/>
          <w:sz w:val="22"/>
        </w:rPr>
        <w:t>Probabilitas hilangnya data secara langsung bergantung pada nilai yang seharusnya tercatat:</w:t>
      </w:r>
    </w:p>
    <w:p>
      <w:pPr>
        <w:spacing w:before="120" w:after="120"/>
        <w:jc w:val="center"/>
      </w:pPr>
      <m:oMath xmlns:mml="http://www.w3.org/1998/Math/MathML">
        <m:r>
          <m:t>P(M∣</m:t>
        </m:r>
        <m:sSub>
          <m:e>
            <m:r>
              <m:t>Y</m:t>
            </m:r>
          </m:e>
          <m:sub>
            <m:r>
              <m:rPr>
                <m:nor/>
              </m:rPr>
              <m:t>obs</m:t>
            </m:r>
          </m:sub>
        </m:sSub>
        <m:r>
          <m:t>,</m:t>
        </m:r>
        <m:sSub>
          <m:e>
            <m:r>
              <m:t>Y</m:t>
            </m:r>
          </m:e>
          <m:sub>
            <m:r>
              <m:rPr>
                <m:nor/>
              </m:rPr>
              <m:t>mis</m:t>
            </m:r>
          </m:sub>
        </m:sSub>
        <m:r>
          <m:t>)≠P(M∣</m:t>
        </m:r>
        <m:sSub>
          <m:e>
            <m:r>
              <m:t>Y</m:t>
            </m:r>
          </m:e>
          <m:sub>
            <m:r>
              <m:rPr>
                <m:nor/>
              </m:rPr>
              <m:t>obs</m:t>
            </m:r>
          </m:sub>
        </m:sSub>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m:t>
        </m:r>
      </m:oMath>
      <w:r>
        <w:rPr>
          <w:rFonts w:ascii="Calibri" w:hAnsi="Calibri"/>
          <w:color w:val="2D3748"/>
          <w:sz w:val="22"/>
        </w:rPr>
        <w:t>: Simbol ketidaksamaan; menunjukkan hilangnya data tidak dapat diprediksi hanya dari variabel teramati karena berkaitan langsung dengan nilai sesungguhnya yang hilang (</w:t>
      </w:r>
      <m:oMath xmlns:mml="http://www.w3.org/1998/Math/MathML">
        <m:sSub>
          <m:e>
            <m:r>
              <m:t>Y</m:t>
            </m:r>
          </m:e>
          <m:sub>
            <m:r>
              <m:rPr>
                <m:nor/>
              </m:rPr>
              <m:t>mis</m:t>
            </m:r>
          </m:sub>
        </m:sSub>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Peluang bersyarat M dengan syarat Y teramati dan Y hilang tidak sama dengan peluang bersyarat M dengan syarat Y teramati.</w:t>
      </w:r>
    </w:p>
    <w:p>
      <w:pPr>
        <w:pStyle w:val="ListBullet"/>
        <w:spacing w:before="0" w:after="40" w:line="276" w:lineRule="auto"/>
        <w:ind w:left="360"/>
      </w:pPr>
      <w:r>
        <w:rPr>
          <w:rFonts w:ascii="Calibri" w:hAnsi="Calibri"/>
          <w:b/>
          <w:color w:val="2D3748"/>
          <w:sz w:val="22"/>
        </w:rPr>
        <w:t>Konteks Agribisnis:</w:t>
      </w:r>
      <w:r>
        <w:rPr>
          <w:rFonts w:ascii="Calibri" w:hAnsi="Calibri"/>
          <w:color w:val="2D3748"/>
          <w:sz w:val="22"/>
        </w:rPr>
        <w:t xml:space="preserve"> Alat penakar hujan mekanis macet saat curah hujan sangat lebat melebihi </w:t>
      </w:r>
      <m:oMath xmlns:mml="http://www.w3.org/1998/Math/MathML">
        <m:r>
          <m:t>100</m:t>
        </m:r>
        <m:r>
          <m:rPr>
            <m:nor/>
          </m:rPr>
          <m:t> mm/jam</m:t>
        </m:r>
      </m:oMath>
      <w:r>
        <w:rPr>
          <w:rFonts w:ascii="Calibri" w:hAnsi="Calibri"/>
          <w:color w:val="2D3748"/>
          <w:sz w:val="22"/>
        </w:rPr>
        <w:t xml:space="preserve"> karena corong pengukur meluap (</w:t>
      </w:r>
      <w:r>
        <w:rPr>
          <w:rFonts w:ascii="Calibri" w:hAnsi="Calibri"/>
          <w:i/>
          <w:color w:val="2D3748"/>
          <w:sz w:val="22"/>
        </w:rPr>
        <w:t>overflow</w:t>
      </w:r>
      <w:r>
        <w:rPr>
          <w:rFonts w:ascii="Calibri" w:hAnsi="Calibri"/>
          <w:color w:val="2D3748"/>
          <w:sz w:val="22"/>
        </w:rPr>
        <w:t>). Data yang hilang justru merupakan data ekstrem tertinggi.</w:t>
      </w:r>
    </w:p>
    <w:p>
      <w:pPr>
        <w:pStyle w:val="ListBullet"/>
        <w:spacing w:before="0" w:after="40" w:line="276" w:lineRule="auto"/>
        <w:ind w:left="360"/>
      </w:pPr>
      <w:r>
        <w:rPr>
          <w:rFonts w:ascii="Calibri" w:hAnsi="Calibri"/>
          <w:b/>
          <w:color w:val="2D3748"/>
          <w:sz w:val="22"/>
        </w:rPr>
        <w:t>Dampak &amp; Solusi:</w:t>
      </w:r>
      <w:r>
        <w:rPr>
          <w:rFonts w:ascii="Calibri" w:hAnsi="Calibri"/>
          <w:color w:val="2D3748"/>
          <w:sz w:val="22"/>
        </w:rPr>
        <w:t xml:space="preserve"> Paling berbahaya. Tidak boleh diisi dengan rerata karena akan mengecilkan estimasi risiko banjir kebun secara drastis. Wajib ditambahkan kolom penanda indikator hilang (</w:t>
      </w:r>
      <w:r>
        <w:rPr>
          <w:rFonts w:ascii="Calibri" w:hAnsi="Calibri"/>
          <w:i/>
          <w:color w:val="2D3748"/>
          <w:sz w:val="22"/>
        </w:rPr>
        <w:t>missing indicator feature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Strategi Imputasi Nilai Hilang: Univariat vs Multivariat</w:t>
      </w:r>
    </w:p>
    <w:p>
      <w:pPr>
        <w:spacing w:before="0" w:after="80" w:line="276" w:lineRule="auto"/>
      </w:pPr>
      <w:r>
        <w:rPr>
          <w:rFonts w:ascii="Calibri" w:hAnsi="Calibri"/>
          <w:color w:val="2D3748"/>
          <w:sz w:val="22"/>
        </w:rPr>
        <w:t>Pemilihan teknik imputasi menentukan apakah variansi dan korelasi alami antar-variabel data kebun tetap terjaga: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Imputasi Rerata (*Mean*)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Imputasi Median</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Imputasi KNN (*K-Nearest Neighbors*)</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Imputasi MICE / Iterative</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Tipe Algoritma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Univariat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Univariat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Multivariat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Multivariat</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Ketahanan Outlier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Rendah</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Tinggi (</w:t>
            </w:r>
            <w:r>
              <w:rPr>
                <w:rFonts w:ascii="Calibri" w:hAnsi="Calibri"/>
                <w:i/>
                <w:color w:val="2D3748"/>
                <w:sz w:val="19"/>
              </w:rPr>
              <w:t>Robust</w:t>
            </w:r>
            <w:r>
              <w:rPr>
                <w:rFonts w:ascii="Calibri" w:hAnsi="Calibri"/>
                <w:color w:val="2D3748"/>
                <w:sz w:val="19"/>
              </w:rPr>
              <w: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Moderat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Tinggi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Preservasi Korelasi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Rusak (Varian Menyusut)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Rusak (Distribusi Runcing)</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Baik (Mempertahankan Pola)</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Baik (Pemodelan Kondisional)</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Kompleksitas Komputasi</w:t>
            </w:r>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𝒪(N)</m:t>
              </m:r>
            </m:oMath>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𝒪(N</m:t>
              </m:r>
              <m:r>
                <m:rPr>
                  <m:sty m:val="p"/>
                </m:rPr>
                <m:t>log</m:t>
              </m:r>
              <m:r>
                <m:t>N)</m:t>
              </m:r>
            </m:oMath>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m:t>
              </m:r>
              <m:sSub>
                <m:e>
                  <m:r>
                    <m:t>N</m:t>
                  </m:r>
                </m:e>
                <m:sub>
                  <m:r>
                    <m:rPr>
                      <m:nor/>
                    </m:rPr>
                    <m:t>mis</m:t>
                  </m:r>
                </m:sub>
              </m:sSub>
              <m:r>
                <m:t>·</m:t>
              </m:r>
              <m:sSub>
                <m:e>
                  <m:r>
                    <m:t>N</m:t>
                  </m:r>
                </m:e>
                <m:sub>
                  <m:r>
                    <m:rPr>
                      <m:nor/>
                    </m:rPr>
                    <m:t>obs</m:t>
                  </m:r>
                </m:sub>
              </m:sSub>
              <m:r>
                <m:t>·D)</m:t>
              </m:r>
            </m:oMath>
          </w:p>
        </w:tc>
        <w:tc>
          <w:tcPr>
            <w:tcW w:type="dxa" w:w="1872"/>
            <w:shd w:fill="FFFFFF"/>
            <w:tcMar>
              <w:top w:w="120" w:type="dxa"/>
              <w:bottom w:w="120" w:type="dxa"/>
              <w:left w:w="150" w:type="dxa"/>
              <w:right w:w="150" w:type="dxa"/>
            </w:tcMar>
            <w:vAlign w:val="center"/>
          </w:tcPr>
          <w:p>
            <w:pPr>
              <w:spacing w:before="0" w:after="0" w:line="276" w:lineRule="auto"/>
            </w:pPr>
            <m:oMath xmlns:mml="http://www.w3.org/1998/Math/MathML">
              <m:r>
                <m:t>𝒪(M·D·N)</m:t>
              </m:r>
            </m:oMath>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Penggunaan Ideal</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Data numerik normal murni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Data numerik miring (</w:t>
            </w:r>
            <w:r>
              <w:rPr>
                <w:rFonts w:ascii="Calibri" w:hAnsi="Calibri"/>
                <w:i/>
                <w:color w:val="2D3748"/>
                <w:sz w:val="19"/>
              </w:rPr>
              <w:t>skewed</w:t>
            </w:r>
            <w:r>
              <w:rPr>
                <w:rFonts w:ascii="Calibri" w:hAnsi="Calibri"/>
                <w:color w:val="2D3748"/>
                <w:sz w:val="19"/>
              </w:rPr>
              <w:t>)</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Data multi-sensor berkorelasi tinggi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Dataset komprehensif penelitian</w:t>
            </w:r>
          </w:p>
        </w:tc>
      </w:tr>
    </w:tbl>
    <w:p>
      <w:pPr>
        <w:spacing w:after="80"/>
      </w:pPr>
    </w:p>
    <w:p>
      <w:pPr>
        <w:keepNext/>
        <w:spacing w:before="200" w:after="40"/>
      </w:pPr>
      <w:r>
        <w:rPr>
          <w:rFonts w:ascii="Calibri" w:hAnsi="Calibri"/>
          <w:b/>
          <w:color w:val="2D3748"/>
          <w:sz w:val="24"/>
        </w:rPr>
        <w:t>4.1 Imputasi Multivariat Berbasis Tetangga Terdekat (KNN Imputer)</w:t>
      </w:r>
    </w:p>
    <w:p>
      <w:pPr>
        <w:spacing w:before="0" w:after="80" w:line="276" w:lineRule="auto"/>
      </w:pPr>
      <w:r>
        <w:rPr>
          <w:rFonts w:ascii="Calibri" w:hAnsi="Calibri"/>
          <w:color w:val="2D3748"/>
          <w:sz w:val="22"/>
        </w:rPr>
        <w:t xml:space="preserve">Pada algoritma </w:t>
      </w:r>
      <w:r>
        <w:rPr>
          <w:rFonts w:ascii="Consolas" w:hAnsi="Consolas"/>
          <w:color w:val="9C1A1A"/>
          <w:sz w:val="19"/>
        </w:rPr>
        <w:t>KNNImputer</w:t>
      </w:r>
      <w:r>
        <w:rPr>
          <w:rFonts w:ascii="Calibri" w:hAnsi="Calibri"/>
          <w:color w:val="2D3748"/>
          <w:sz w:val="22"/>
        </w:rPr>
        <w:t xml:space="preserve">, nilai hilang pada baris target diestimasi dari rata-rata berbobot </w:t>
      </w:r>
      <m:oMath xmlns:mml="http://www.w3.org/1998/Math/MathML">
        <m:r>
          <m:t>k</m:t>
        </m:r>
      </m:oMath>
      <w:r>
        <w:rPr>
          <w:rFonts w:ascii="Calibri" w:hAnsi="Calibri"/>
          <w:color w:val="2D3748"/>
          <w:sz w:val="22"/>
        </w:rPr>
        <w:t>-tetangga terdekat di ruang dimensi fitur menggunakan metrik jarak Euclidean ternormalisasi yang mengabaikan koordinat bernilai hilang (</w:t>
      </w:r>
      <w:r>
        <w:rPr>
          <w:rFonts w:ascii="Calibri" w:hAnsi="Calibri"/>
          <w:i/>
          <w:color w:val="2D3748"/>
          <w:sz w:val="22"/>
        </w:rPr>
        <w:t>nan-euclidean distance</w:t>
      </w:r>
      <w:r>
        <w:rPr>
          <w:rFonts w:ascii="Calibri" w:hAnsi="Calibri"/>
          <w:color w:val="2D3748"/>
          <w:sz w:val="22"/>
        </w:rPr>
        <w:t>):</w:t>
      </w:r>
    </w:p>
    <w:p>
      <w:pPr>
        <w:spacing w:before="120" w:after="120"/>
        <w:jc w:val="center"/>
      </w:pPr>
      <m:oMath xmlns:mml="http://www.w3.org/1998/Math/MathML">
        <m:r>
          <m:t>d(x,y)=</m:t>
        </m:r>
        <m:rad>
          <m:radPr>
            <m:degHide m:val="on"/>
          </m:radPr>
          <m:deg/>
          <m:e>
            <m:f>
              <m:fPr>
                <m:type m:val="bar"/>
              </m:fPr>
              <m:num>
                <m:r>
                  <m:t>D</m:t>
                </m:r>
              </m:num>
              <m:den>
                <m:sSub>
                  <m:e>
                    <m:r>
                      <m:t>D</m:t>
                    </m:r>
                  </m:e>
                  <m:sub>
                    <m:r>
                      <m:rPr>
                        <m:nor/>
                      </m:rPr>
                      <m:t>valid</m:t>
                    </m:r>
                  </m:sub>
                </m:sSub>
              </m:den>
            </m:f>
            <m:nary>
              <m:naryPr>
                <m:chr m:val="∑"/>
                <m:limLoc m:val="subSup"/>
                <m:grow m:val="1"/>
                <m:subHide m:val="off"/>
                <m:supHide m:val="on"/>
              </m:naryPr>
              <m:sub>
                <m:r>
                  <m:t>i∈</m:t>
                </m:r>
                <m:r>
                  <m:rPr>
                    <m:nor/>
                  </m:rPr>
                  <m:t>valid</m:t>
                </m:r>
              </m:sub>
              <m:sup/>
              <m:e/>
            </m:nary>
            <m:r>
              <m:t>(</m:t>
            </m:r>
            <m:sSub>
              <m:e>
                <m:r>
                  <m:t>x</m:t>
                </m:r>
              </m:e>
              <m:sub>
                <m:r>
                  <m:t>i</m:t>
                </m:r>
              </m:sub>
            </m:sSub>
            <m:r>
              <m:t>−</m:t>
            </m:r>
            <m:sSub>
              <m:e>
                <m:r>
                  <m:t>y</m:t>
                </m:r>
              </m:e>
              <m:sub>
                <m:r>
                  <m:t>i</m:t>
                </m:r>
              </m:sub>
            </m:sSub>
            <m:sSup>
              <m:e>
                <m:r>
                  <m:t>)</m:t>
                </m:r>
              </m:e>
              <m:sup>
                <m:r>
                  <m:t>2</m:t>
                </m:r>
              </m:sup>
            </m:sSup>
          </m:e>
        </m:rad>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d(x,y)</m:t>
        </m:r>
      </m:oMath>
      <w:r>
        <w:rPr>
          <w:rFonts w:ascii="Calibri" w:hAnsi="Calibri"/>
          <w:color w:val="2D3748"/>
          <w:sz w:val="22"/>
        </w:rPr>
        <w:t xml:space="preserve">: Jarak Euclidean ternormalisasi antara dua baris sampel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w:t>
      </w:r>
    </w:p>
    <w:p>
      <w:pPr>
        <w:pStyle w:val="ListBullet"/>
        <w:spacing w:before="0" w:after="40" w:line="276" w:lineRule="auto"/>
        <w:ind w:left="360"/>
      </w:pPr>
      <m:oMath xmlns:mml="http://www.w3.org/1998/Math/MathML">
        <m:r>
          <m:t>D</m:t>
        </m:r>
      </m:oMath>
      <w:r>
        <w:rPr>
          <w:rFonts w:ascii="Calibri" w:hAnsi="Calibri"/>
          <w:color w:val="2D3748"/>
          <w:sz w:val="22"/>
        </w:rPr>
        <w:t>: Jumlah total seluruh fitur/dimensi dalam dataset.</w:t>
      </w:r>
    </w:p>
    <w:p>
      <w:pPr>
        <w:pStyle w:val="ListBullet"/>
        <w:spacing w:before="0" w:after="40" w:line="276" w:lineRule="auto"/>
        <w:ind w:left="360"/>
      </w:pPr>
      <m:oMath xmlns:mml="http://www.w3.org/1998/Math/MathML">
        <m:sSub>
          <m:e>
            <m:r>
              <m:t>D</m:t>
            </m:r>
          </m:e>
          <m:sub>
            <m:r>
              <m:rPr>
                <m:nor/>
              </m:rPr>
              <m:t>valid</m:t>
            </m:r>
          </m:sub>
        </m:sSub>
      </m:oMath>
      <w:r>
        <w:rPr>
          <w:rFonts w:ascii="Calibri" w:hAnsi="Calibri"/>
          <w:color w:val="2D3748"/>
          <w:sz w:val="22"/>
        </w:rPr>
        <w:t xml:space="preserve">: Jumlah fitur di mana kedua sampel </w:t>
      </w:r>
      <m:oMath xmlns:mml="http://www.w3.org/1998/Math/MathML">
        <m:r>
          <m:t>x</m:t>
        </m:r>
      </m:oMath>
      <w:r>
        <w:rPr>
          <w:rFonts w:ascii="Calibri" w:hAnsi="Calibri"/>
          <w:color w:val="2D3748"/>
          <w:sz w:val="22"/>
        </w:rPr>
        <w:t xml:space="preserve"> dan </w:t>
      </w:r>
      <m:oMath xmlns:mml="http://www.w3.org/1998/Math/MathML">
        <m:r>
          <m:t>y</m:t>
        </m:r>
      </m:oMath>
      <w:r>
        <w:rPr>
          <w:rFonts w:ascii="Calibri" w:hAnsi="Calibri"/>
          <w:color w:val="2D3748"/>
          <w:sz w:val="22"/>
        </w:rPr>
        <w:t xml:space="preserve"> sama-sama memiliki nilai valid (tidak bernilai </w:t>
      </w:r>
      <w:r>
        <w:rPr>
          <w:rFonts w:ascii="Consolas" w:hAnsi="Consolas"/>
          <w:color w:val="9C1A1A"/>
          <w:sz w:val="19"/>
        </w:rPr>
        <w:t>NaN</w:t>
      </w:r>
      <w:r>
        <w:rPr>
          <w:rFonts w:ascii="Calibri" w:hAnsi="Calibri"/>
          <w:color w:val="2D3748"/>
          <w:sz w:val="22"/>
        </w:rPr>
        <w:t>).</w:t>
      </w:r>
    </w:p>
    <w:p>
      <w:pPr>
        <w:pStyle w:val="ListBullet"/>
        <w:spacing w:before="0" w:after="40" w:line="276" w:lineRule="auto"/>
        <w:ind w:left="360"/>
      </w:pPr>
      <m:oMath xmlns:mml="http://www.w3.org/1998/Math/MathML">
        <m:f>
          <m:fPr>
            <m:type m:val="bar"/>
          </m:fPr>
          <m:num>
            <m:r>
              <m:t>D</m:t>
            </m:r>
          </m:num>
          <m:den>
            <m:sSub>
              <m:e>
                <m:r>
                  <m:t>D</m:t>
                </m:r>
              </m:e>
              <m:sub>
                <m:r>
                  <m:rPr>
                    <m:nor/>
                  </m:rPr>
                  <m:t>valid</m:t>
                </m:r>
              </m:sub>
            </m:sSub>
          </m:den>
        </m:f>
      </m:oMath>
      <w:r>
        <w:rPr>
          <w:rFonts w:ascii="Calibri" w:hAnsi="Calibri"/>
          <w:color w:val="2D3748"/>
          <w:sz w:val="22"/>
        </w:rPr>
        <w:t>: Faktor penskalaan kompensasi untuk mengoreksi dimensi yang hilang.</w:t>
      </w:r>
    </w:p>
    <w:p>
      <w:pPr>
        <w:pStyle w:val="ListBullet"/>
        <w:spacing w:before="0" w:after="40" w:line="276" w:lineRule="auto"/>
        <w:ind w:left="360"/>
      </w:pPr>
      <m:oMath xmlns:mml="http://www.w3.org/1998/Math/MathML">
        <m:sSub>
          <m:e>
            <m:r>
              <m:t>x</m:t>
            </m:r>
          </m:e>
          <m:sub>
            <m:r>
              <m:t>i</m:t>
            </m:r>
          </m:sub>
        </m:sSub>
        <m:r>
          <m:t>,</m:t>
        </m:r>
        <m:sSub>
          <m:e>
            <m:r>
              <m:t>y</m:t>
            </m:r>
          </m:e>
          <m:sub>
            <m:r>
              <m:t>i</m:t>
            </m:r>
          </m:sub>
        </m:sSub>
      </m:oMath>
      <w:r>
        <w:rPr>
          <w:rFonts w:ascii="Calibri" w:hAnsi="Calibri"/>
          <w:color w:val="2D3748"/>
          <w:sz w:val="22"/>
        </w:rPr>
        <w:t>: Nilai koordinat fitur ke-</w:t>
      </w:r>
      <m:oMath xmlns:mml="http://www.w3.org/1998/Math/MathML">
        <m:r>
          <m:t>i</m:t>
        </m:r>
      </m:oMath>
      <w:r>
        <w:rPr>
          <w:rFonts w:ascii="Calibri" w:hAnsi="Calibri"/>
          <w:color w:val="2D3748"/>
          <w:sz w:val="22"/>
        </w:rPr>
        <w:t xml:space="preserve"> pada sampel </w:t>
      </w:r>
      <m:oMath xmlns:mml="http://www.w3.org/1998/Math/MathML">
        <m:r>
          <m:t>x</m:t>
        </m:r>
      </m:oMath>
      <w:r>
        <w:rPr>
          <w:rFonts w:ascii="Calibri" w:hAnsi="Calibri"/>
          <w:color w:val="2D3748"/>
          <w:sz w:val="22"/>
        </w:rPr>
        <w:t xml:space="preserve"> dan sampel </w:t>
      </w:r>
      <m:oMath xmlns:mml="http://www.w3.org/1998/Math/MathML">
        <m:r>
          <m:t>y</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Jarak d antara x dan y sama dengan akar kuadrat dari hasil bagi D total dibagi D valid, dikalikan jumlah selisih kuadrat x sub i dikurangi y sub i untuk seluruh indeks i yang valid.</w:t>
      </w:r>
    </w:p>
    <w:p>
      <w:pPr>
        <w:spacing w:before="0" w:after="80" w:line="276" w:lineRule="auto"/>
      </w:pPr>
      <w:r>
        <w:rPr>
          <w:rFonts w:ascii="Calibri" w:hAnsi="Calibri"/>
          <w:color w:val="2D3748"/>
          <w:sz w:val="22"/>
        </w:rPr>
        <w:t>Hal ini memastikan bahwa blok kelapa sawit yang memiliki karakteristik umur dan dosis pupuk serupa akan menyumbangkan nilai estimasi yang realistis.</w:t>
      </w:r>
    </w:p>
    <w:p>
      <w:pPr>
        <w:spacing w:before="120" w:after="120"/>
      </w:pPr>
      <w:r>
        <w:rPr>
          <w:color w:val="CBD5E0"/>
          <w:sz w:val="16"/>
        </w:rPr>
        <w:t>―――――――――――――――――――――――――――――――――――――――――――――</w:t>
      </w:r>
    </w:p>
    <w:p>
      <w:pPr>
        <w:keepNext/>
        <w:spacing w:before="240" w:after="80"/>
      </w:pPr>
      <w:r>
        <w:rPr>
          <w:rFonts w:ascii="Calibri" w:hAnsi="Calibri"/>
          <w:b/>
          <w:color w:val="2B6CB0"/>
          <w:sz w:val="28"/>
        </w:rPr>
        <w:t>5. Deteksi dan Mitigasi Pencilan (Outliers)</w:t>
      </w:r>
    </w:p>
    <w:p>
      <w:pPr>
        <w:spacing w:before="0" w:after="80" w:line="276" w:lineRule="auto"/>
      </w:pPr>
      <w:r>
        <w:rPr>
          <w:rFonts w:ascii="Calibri" w:hAnsi="Calibri"/>
          <w:color w:val="2D3748"/>
          <w:sz w:val="22"/>
        </w:rPr>
        <w:t>Pencilan adalah titik data yang menyimpang secara radikal dari pola persebaran umum populasi data.</w:t>
      </w:r>
    </w:p>
    <w:p>
      <w:pPr>
        <w:keepNext/>
        <w:spacing w:before="200" w:after="40"/>
      </w:pPr>
      <w:r>
        <w:rPr>
          <w:rFonts w:ascii="Calibri" w:hAnsi="Calibri"/>
          <w:b/>
          <w:color w:val="2D3748"/>
          <w:sz w:val="24"/>
        </w:rPr>
        <w:t>5.1 Metode Parametrik: Standar Skor ($Z$-Score)</w:t>
      </w:r>
    </w:p>
    <w:p>
      <w:pPr>
        <w:spacing w:before="0" w:after="80" w:line="276" w:lineRule="auto"/>
      </w:pPr>
      <w:r>
        <w:rPr>
          <w:rFonts w:ascii="Calibri" w:hAnsi="Calibri"/>
          <w:color w:val="2D3748"/>
          <w:sz w:val="22"/>
        </w:rPr>
        <w:t>Mengasumsikan data terdistribusi secara normal Gaussian (</w:t>
      </w:r>
      <m:oMath xmlns:mml="http://www.w3.org/1998/Math/MathML">
        <m:r>
          <m:t>𝒩(μ,</m:t>
        </m:r>
        <m:sSup>
          <m:e>
            <m:r>
              <m:t>σ</m:t>
            </m:r>
          </m:e>
          <m:sup>
            <m:r>
              <m:t>2</m:t>
            </m:r>
          </m:sup>
        </m:sSup>
        <m:r>
          <m:t>)</m:t>
        </m:r>
      </m:oMath>
      <w:r>
        <w:rPr>
          <w:rFonts w:ascii="Calibri" w:hAnsi="Calibri"/>
          <w:color w:val="2D3748"/>
          <w:sz w:val="22"/>
        </w:rPr>
        <w:t>):</w:t>
      </w:r>
    </w:p>
    <w:p>
      <w:pPr>
        <w:spacing w:before="120" w:after="120"/>
        <w:jc w:val="center"/>
      </w:pPr>
      <m:oMath xmlns:mml="http://www.w3.org/1998/Math/MathML">
        <m:sSub>
          <m:e>
            <m:r>
              <m:t>z</m:t>
            </m:r>
          </m:e>
          <m:sub>
            <m:r>
              <m:t>i</m:t>
            </m:r>
          </m:sub>
        </m:sSub>
        <m:r>
          <m:t>=</m:t>
        </m:r>
        <m:f>
          <m:fPr>
            <m:type m:val="bar"/>
          </m:fPr>
          <m:num>
            <m:sSub>
              <m:e>
                <m:r>
                  <m:t>x</m:t>
                </m:r>
              </m:e>
              <m:sub>
                <m:r>
                  <m:t>i</m:t>
                </m:r>
              </m:sub>
            </m:sSub>
            <m:r>
              <m:t>−</m:t>
            </m:r>
            <m:bar>
              <m:barPr>
                <m:pos m:val="top"/>
              </m:barPr>
              <m:e>
                <m:r>
                  <m:t>x</m:t>
                </m:r>
              </m:e>
            </m:bar>
          </m:num>
          <m:den>
            <m:r>
              <m:t>s</m:t>
            </m:r>
          </m:den>
        </m:f>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z</m:t>
            </m:r>
          </m:e>
          <m:sub>
            <m:r>
              <m:t>i</m:t>
            </m:r>
          </m:sub>
        </m:sSub>
      </m:oMath>
      <w:r>
        <w:rPr>
          <w:rFonts w:ascii="Calibri" w:hAnsi="Calibri"/>
          <w:color w:val="2D3748"/>
          <w:sz w:val="22"/>
        </w:rPr>
        <w:t>: Nilai skor baku (</w:t>
      </w:r>
      <w:r>
        <w:rPr>
          <w:rFonts w:ascii="Calibri" w:hAnsi="Calibri"/>
          <w:i/>
          <w:color w:val="2D3748"/>
          <w:sz w:val="22"/>
        </w:rPr>
        <w:t>standard score</w:t>
      </w:r>
      <w:r>
        <w:rPr>
          <w:rFonts w:ascii="Calibri" w:hAnsi="Calibri"/>
          <w:color w:val="2D3748"/>
          <w:sz w:val="22"/>
        </w:rPr>
        <w:t>) untuk observasi ke-</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sSub>
          <m:e>
            <m:r>
              <m:t>x</m:t>
            </m:r>
          </m:e>
          <m:sub>
            <m:r>
              <m:t>i</m:t>
            </m:r>
          </m:sub>
        </m:sSub>
      </m:oMath>
      <w:r>
        <w:rPr>
          <w:rFonts w:ascii="Calibri" w:hAnsi="Calibri"/>
          <w:color w:val="2D3748"/>
          <w:sz w:val="22"/>
        </w:rPr>
        <w:t>: Nilai observasi data ke-</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bar>
          <m:barPr>
            <m:pos m:val="top"/>
          </m:barPr>
          <m:e>
            <m:r>
              <m:t>x</m:t>
            </m:r>
          </m:e>
        </m:bar>
      </m:oMath>
      <w:r>
        <w:rPr>
          <w:rFonts w:ascii="Calibri" w:hAnsi="Calibri"/>
          <w:color w:val="2D3748"/>
          <w:sz w:val="22"/>
        </w:rPr>
        <w:t>: Rerata aritmetika (</w:t>
      </w:r>
      <w:r>
        <w:rPr>
          <w:rFonts w:ascii="Calibri" w:hAnsi="Calibri"/>
          <w:i/>
          <w:color w:val="2D3748"/>
          <w:sz w:val="22"/>
        </w:rPr>
        <w:t>mean</w:t>
      </w:r>
      <w:r>
        <w:rPr>
          <w:rFonts w:ascii="Calibri" w:hAnsi="Calibri"/>
          <w:color w:val="2D3748"/>
          <w:sz w:val="22"/>
        </w:rPr>
        <w:t>) sampel.</w:t>
      </w:r>
    </w:p>
    <w:p>
      <w:pPr>
        <w:pStyle w:val="ListBullet"/>
        <w:spacing w:before="0" w:after="40" w:line="276" w:lineRule="auto"/>
        <w:ind w:left="360"/>
      </w:pPr>
      <m:oMath xmlns:mml="http://www.w3.org/1998/Math/MathML">
        <m:r>
          <m:t>s</m:t>
        </m:r>
      </m:oMath>
      <w:r>
        <w:rPr>
          <w:rFonts w:ascii="Calibri" w:hAnsi="Calibri"/>
          <w:color w:val="2D3748"/>
          <w:sz w:val="22"/>
        </w:rPr>
        <w:t>: Simpangan baku (</w:t>
      </w:r>
      <w:r>
        <w:rPr>
          <w:rFonts w:ascii="Calibri" w:hAnsi="Calibri"/>
          <w:i/>
          <w:color w:val="2D3748"/>
          <w:sz w:val="22"/>
        </w:rPr>
        <w:t>standard deviation</w:t>
      </w:r>
      <w:r>
        <w:rPr>
          <w:rFonts w:ascii="Calibri" w:hAnsi="Calibri"/>
          <w:color w:val="2D3748"/>
          <w:sz w:val="22"/>
        </w:rPr>
        <w:t>) sampel.</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Skor z sub i sama dengan x sub i dikurangi x bar, dibagi dengan deviasi standar s.</w:t>
      </w:r>
    </w:p>
    <w:p>
      <w:pPr>
        <w:pStyle w:val="ListBullet"/>
        <w:spacing w:before="0" w:after="40" w:line="276" w:lineRule="auto"/>
        <w:ind w:left="360"/>
      </w:pPr>
      <w:r>
        <w:rPr>
          <w:rFonts w:ascii="Calibri" w:hAnsi="Calibri"/>
          <w:b/>
          <w:color w:val="2D3748"/>
          <w:sz w:val="22"/>
        </w:rPr>
        <w:t>Ambang Batas Umum:</w:t>
      </w:r>
      <w:r>
        <w:rPr>
          <w:rFonts w:ascii="Calibri" w:hAnsi="Calibri"/>
          <w:color w:val="2D3748"/>
          <w:sz w:val="22"/>
        </w:rPr>
        <w:t xml:space="preserve"> Titik data dengan </w:t>
      </w:r>
      <m:oMath xmlns:mml="http://www.w3.org/1998/Math/MathML">
        <m:r>
          <m:t>|</m:t>
        </m:r>
        <m:sSub>
          <m:e>
            <m:r>
              <m:t>z</m:t>
            </m:r>
          </m:e>
          <m:sub>
            <m:r>
              <m:t>i</m:t>
            </m:r>
          </m:sub>
        </m:sSub>
        <m:r>
          <m:t>|&gt;3.0</m:t>
        </m:r>
      </m:oMath>
      <w:r>
        <w:rPr>
          <w:rFonts w:ascii="Calibri" w:hAnsi="Calibri"/>
          <w:color w:val="2D3748"/>
          <w:sz w:val="22"/>
        </w:rPr>
        <w:t xml:space="preserve"> dikategorikan sebagai pencilan (</w:t>
      </w:r>
      <m:oMath xmlns:mml="http://www.w3.org/1998/Math/MathML">
        <m:r>
          <m:t>&lt;0.27%</m:t>
        </m:r>
      </m:oMath>
      <w:r>
        <w:rPr>
          <w:rFonts w:ascii="Calibri" w:hAnsi="Calibri"/>
          <w:color w:val="2D3748"/>
          <w:sz w:val="22"/>
        </w:rPr>
        <w:t xml:space="preserve"> peluang kemunculan teoritis).</w:t>
      </w:r>
    </w:p>
    <w:p>
      <w:pPr>
        <w:pStyle w:val="ListBullet"/>
        <w:spacing w:before="0" w:after="40" w:line="276" w:lineRule="auto"/>
        <w:ind w:left="360"/>
      </w:pPr>
      <w:r>
        <w:rPr>
          <w:rFonts w:ascii="Calibri" w:hAnsi="Calibri"/>
          <w:b/>
          <w:color w:val="2D3748"/>
          <w:sz w:val="22"/>
        </w:rPr>
        <w:t>Kelemahan Fatal:</w:t>
      </w:r>
      <w:r>
        <w:rPr>
          <w:rFonts w:ascii="Calibri" w:hAnsi="Calibri"/>
          <w:color w:val="2D3748"/>
          <w:sz w:val="22"/>
        </w:rPr>
        <w:t xml:space="preserve"> Nilai rerata (</w:t>
      </w:r>
      <m:oMath xmlns:mml="http://www.w3.org/1998/Math/MathML">
        <m:bar>
          <m:barPr>
            <m:pos m:val="top"/>
          </m:barPr>
          <m:e>
            <m:r>
              <m:t>x</m:t>
            </m:r>
          </m:e>
        </m:bar>
      </m:oMath>
      <w:r>
        <w:rPr>
          <w:rFonts w:ascii="Calibri" w:hAnsi="Calibri"/>
          <w:color w:val="2D3748"/>
          <w:sz w:val="22"/>
        </w:rPr>
        <w:t>) dan deviasi standar (</w:t>
      </w:r>
      <m:oMath xmlns:mml="http://www.w3.org/1998/Math/MathML">
        <m:r>
          <m:t>s</m:t>
        </m:r>
      </m:oMath>
      <w:r>
        <w:rPr>
          <w:rFonts w:ascii="Calibri" w:hAnsi="Calibri"/>
          <w:color w:val="2D3748"/>
          <w:sz w:val="22"/>
        </w:rPr>
        <w:t>) itu sendiri sangat rentan terdistorsi oleh pencilan itu sendiri!</w:t>
      </w:r>
    </w:p>
    <w:p>
      <w:pPr>
        <w:keepNext/>
        <w:spacing w:before="200" w:after="40"/>
      </w:pPr>
      <w:r>
        <w:rPr>
          <w:rFonts w:ascii="Calibri" w:hAnsi="Calibri"/>
          <w:b/>
          <w:color w:val="2D3748"/>
          <w:sz w:val="24"/>
        </w:rPr>
        <w:t>5.2 Metode Non-Parametrik Robust: Rentang Interkuartil (Tukey IQR)</w:t>
      </w:r>
    </w:p>
    <w:p>
      <w:pPr>
        <w:spacing w:before="0" w:after="80" w:line="276" w:lineRule="auto"/>
      </w:pPr>
      <w:r>
        <w:rPr>
          <w:rFonts w:ascii="Calibri" w:hAnsi="Calibri"/>
          <w:color w:val="2D3748"/>
          <w:sz w:val="22"/>
        </w:rPr>
        <w:t>Metode yang dikembangkan oleh John Tukey (1977) ini tidak mengasumsikan distribusi normal dan kebal terhadap nilai ekstrem:</w:t>
      </w:r>
    </w:p>
    <w:p>
      <w:pPr>
        <w:spacing w:before="120" w:after="120"/>
        <w:jc w:val="center"/>
      </w:pPr>
      <m:oMath xmlns:mml="http://www.w3.org/1998/Math/MathML">
        <m:r>
          <m:rPr>
            <m:nor/>
          </m:rPr>
          <m:t>IQR</m:t>
        </m:r>
        <m:r>
          <m:t>=</m:t>
        </m:r>
        <m:sSub>
          <m:e>
            <m:r>
              <m:t>Q</m:t>
            </m:r>
          </m:e>
          <m:sub>
            <m:r>
              <m:t>3</m:t>
            </m:r>
          </m:sub>
        </m:sSub>
        <m:r>
          <m:t>−</m:t>
        </m:r>
        <m:sSub>
          <m:e>
            <m:r>
              <m:t>Q</m:t>
            </m:r>
          </m:e>
          <m:sub>
            <m:r>
              <m:t>1</m:t>
            </m:r>
          </m:sub>
        </m:sSub>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rPr>
            <m:nor/>
          </m:rPr>
          <m:t>IQR</m:t>
        </m:r>
      </m:oMath>
      <w:r>
        <w:rPr>
          <w:rFonts w:ascii="Calibri" w:hAnsi="Calibri"/>
          <w:color w:val="2D3748"/>
          <w:sz w:val="22"/>
        </w:rPr>
        <w:t>: Rentang interkuartil (</w:t>
      </w:r>
      <w:r>
        <w:rPr>
          <w:rFonts w:ascii="Calibri" w:hAnsi="Calibri"/>
          <w:i/>
          <w:color w:val="2D3748"/>
          <w:sz w:val="22"/>
        </w:rPr>
        <w:t>Interquartile Range</w:t>
      </w:r>
      <w:r>
        <w:rPr>
          <w:rFonts w:ascii="Calibri" w:hAnsi="Calibri"/>
          <w:color w:val="2D3748"/>
          <w:sz w:val="22"/>
        </w:rPr>
        <w:t xml:space="preserve">), ukuran rentang penyebaran </w:t>
      </w:r>
      <m:oMath xmlns:mml="http://www.w3.org/1998/Math/MathML">
        <m:r>
          <m:t>50%</m:t>
        </m:r>
      </m:oMath>
      <w:r>
        <w:rPr>
          <w:rFonts w:ascii="Calibri" w:hAnsi="Calibri"/>
          <w:color w:val="2D3748"/>
          <w:sz w:val="22"/>
        </w:rPr>
        <w:t xml:space="preserve"> data di bagian tengah.</w:t>
      </w:r>
    </w:p>
    <w:p>
      <w:pPr>
        <w:pStyle w:val="ListBullet"/>
        <w:spacing w:before="0" w:after="40" w:line="276" w:lineRule="auto"/>
        <w:ind w:left="360"/>
      </w:pPr>
      <m:oMath xmlns:mml="http://www.w3.org/1998/Math/MathML">
        <m:sSub>
          <m:e>
            <m:r>
              <m:t>Q</m:t>
            </m:r>
          </m:e>
          <m:sub>
            <m:r>
              <m:t>3</m:t>
            </m:r>
          </m:sub>
        </m:sSub>
      </m:oMath>
      <w:r>
        <w:rPr>
          <w:rFonts w:ascii="Calibri" w:hAnsi="Calibri"/>
          <w:color w:val="2D3748"/>
          <w:sz w:val="22"/>
        </w:rPr>
        <w:t>: Kuartil ketiga (persentil ke-75).</w:t>
      </w:r>
    </w:p>
    <w:p>
      <w:pPr>
        <w:pStyle w:val="ListBullet"/>
        <w:spacing w:before="0" w:after="40" w:line="276" w:lineRule="auto"/>
        <w:ind w:left="360"/>
      </w:pPr>
      <m:oMath xmlns:mml="http://www.w3.org/1998/Math/MathML">
        <m:sSub>
          <m:e>
            <m:r>
              <m:t>Q</m:t>
            </m:r>
          </m:e>
          <m:sub>
            <m:r>
              <m:t>1</m:t>
            </m:r>
          </m:sub>
        </m:sSub>
      </m:oMath>
      <w:r>
        <w:rPr>
          <w:rFonts w:ascii="Calibri" w:hAnsi="Calibri"/>
          <w:color w:val="2D3748"/>
          <w:sz w:val="22"/>
        </w:rPr>
        <w:t>: Kuartil pertama (persentil ke-25).</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IQR sama dengan Q tiga dikurangi Q satu.</w:t>
      </w:r>
    </w:p>
    <w:p>
      <w:pPr>
        <w:pStyle w:val="ListBullet"/>
        <w:spacing w:before="0" w:after="40" w:line="276" w:lineRule="auto"/>
        <w:ind w:left="360"/>
      </w:pPr>
      <w:r>
        <w:rPr>
          <w:rFonts w:ascii="Calibri" w:hAnsi="Calibri"/>
          <w:b/>
          <w:color w:val="2D3748"/>
          <w:sz w:val="22"/>
        </w:rPr>
        <w:t>Batas Bawah (*Lower Fence*):</w:t>
      </w:r>
      <w:r>
        <w:rPr>
          <w:rFonts w:ascii="Calibri" w:hAnsi="Calibri"/>
          <w:color w:val="2D3748"/>
          <w:sz w:val="22"/>
        </w:rPr>
        <w:t xml:space="preserve"> </w:t>
      </w:r>
      <m:oMath xmlns:mml="http://www.w3.org/1998/Math/MathML">
        <m:sSub>
          <m:e>
            <m:r>
              <m:t>F</m:t>
            </m:r>
          </m:e>
          <m:sub>
            <m:r>
              <m:rPr>
                <m:nor/>
              </m:rPr>
              <m:t>lower</m:t>
            </m:r>
          </m:sub>
        </m:sSub>
        <m:r>
          <m:t>=</m:t>
        </m:r>
        <m:sSub>
          <m:e>
            <m:r>
              <m:t>Q</m:t>
            </m:r>
          </m:e>
          <m:sub>
            <m:r>
              <m:t>1</m:t>
            </m:r>
          </m:sub>
        </m:sSub>
        <m:r>
          <m:t>−1.5×</m:t>
        </m:r>
        <m:r>
          <m:rPr>
            <m:nor/>
          </m:rPr>
          <m:t>IQR</m:t>
        </m:r>
      </m:oMath>
    </w:p>
    <w:p>
      <w:pPr>
        <w:pStyle w:val="ListBullet"/>
        <w:spacing w:before="0" w:after="40" w:line="276" w:lineRule="auto"/>
        <w:ind w:left="360"/>
      </w:pPr>
      <w:r>
        <w:rPr>
          <w:rFonts w:ascii="Calibri" w:hAnsi="Calibri"/>
          <w:b/>
          <w:color w:val="2D3748"/>
          <w:sz w:val="22"/>
        </w:rPr>
        <w:t>Batas Atas (*Upper Fence*):</w:t>
      </w:r>
      <w:r>
        <w:rPr>
          <w:rFonts w:ascii="Calibri" w:hAnsi="Calibri"/>
          <w:color w:val="2D3748"/>
          <w:sz w:val="22"/>
        </w:rPr>
        <w:t xml:space="preserve"> </w:t>
      </w:r>
      <m:oMath xmlns:mml="http://www.w3.org/1998/Math/MathML">
        <m:sSub>
          <m:e>
            <m:r>
              <m:t>F</m:t>
            </m:r>
          </m:e>
          <m:sub>
            <m:r>
              <m:rPr>
                <m:nor/>
              </m:rPr>
              <m:t>upper</m:t>
            </m:r>
          </m:sub>
        </m:sSub>
        <m:r>
          <m:t>=</m:t>
        </m:r>
        <m:sSub>
          <m:e>
            <m:r>
              <m:t>Q</m:t>
            </m:r>
          </m:e>
          <m:sub>
            <m:r>
              <m:t>3</m:t>
            </m:r>
          </m:sub>
        </m:sSub>
        <m:r>
          <m:t>+1.5×</m:t>
        </m:r>
        <m:r>
          <m:rPr>
            <m:nor/>
          </m:rPr>
          <m:t>IQR</m:t>
        </m:r>
      </m:oMath>
    </w:p>
    <w:p>
      <w:pPr>
        <w:pStyle w:val="ListBullet"/>
        <w:spacing w:before="0" w:after="40" w:line="276" w:lineRule="auto"/>
        <w:ind w:left="360"/>
      </w:pPr>
      <w:r>
        <w:rPr>
          <w:rFonts w:ascii="Calibri" w:hAnsi="Calibri"/>
          <w:b/>
          <w:color w:val="2D3748"/>
          <w:sz w:val="22"/>
        </w:rPr>
        <w:t>Pencilan Ekstrem:</w:t>
      </w:r>
      <w:r>
        <w:rPr>
          <w:rFonts w:ascii="Calibri" w:hAnsi="Calibri"/>
          <w:color w:val="2D3748"/>
          <w:sz w:val="22"/>
        </w:rPr>
        <w:t xml:space="preserve"> Berjarak </w:t>
      </w:r>
      <m:oMath xmlns:mml="http://www.w3.org/1998/Math/MathML">
        <m:r>
          <m:t>&gt;3.0×</m:t>
        </m:r>
        <m:r>
          <m:rPr>
            <m:nor/>
          </m:rPr>
          <m:t>IQR</m:t>
        </m:r>
      </m:oMath>
      <w:r>
        <w:rPr>
          <w:rFonts w:ascii="Calibri" w:hAnsi="Calibri"/>
          <w:color w:val="2D3748"/>
          <w:sz w:val="22"/>
        </w:rPr>
        <w:t xml:space="preserve"> dari kuartil terdekat.</w:t>
      </w:r>
    </w:p>
    <w:p>
      <w:pPr>
        <w:keepNext/>
        <w:spacing w:before="200" w:after="40"/>
      </w:pPr>
      <w:r>
        <w:rPr>
          <w:rFonts w:ascii="Calibri" w:hAnsi="Calibri"/>
          <w:b/>
          <w:color w:val="2D3748"/>
          <w:sz w:val="24"/>
        </w:rPr>
        <w:t>5.3 Metode Modified Z-Score Berbasis MAD</w:t>
      </w:r>
    </w:p>
    <w:p>
      <w:pPr>
        <w:spacing w:before="0" w:after="80" w:line="276" w:lineRule="auto"/>
      </w:pPr>
      <w:r>
        <w:rPr>
          <w:rFonts w:ascii="Calibri" w:hAnsi="Calibri"/>
          <w:color w:val="2D3748"/>
          <w:sz w:val="22"/>
        </w:rPr>
        <w:t>Untuk sampel data kecil hingga sedang yang memiliki kemencengan (</w:t>
      </w:r>
      <w:r>
        <w:rPr>
          <w:rFonts w:ascii="Calibri" w:hAnsi="Calibri"/>
          <w:i/>
          <w:color w:val="2D3748"/>
          <w:sz w:val="22"/>
        </w:rPr>
        <w:t>skewness</w:t>
      </w:r>
      <w:r>
        <w:rPr>
          <w:rFonts w:ascii="Calibri" w:hAnsi="Calibri"/>
          <w:color w:val="2D3748"/>
          <w:sz w:val="22"/>
        </w:rPr>
        <w:t xml:space="preserve">), </w:t>
      </w:r>
      <w:r>
        <w:rPr>
          <w:rFonts w:ascii="Calibri" w:hAnsi="Calibri"/>
          <w:i/>
          <w:color w:val="2D3748"/>
          <w:sz w:val="22"/>
        </w:rPr>
        <w:t>Median Absolute Deviation</w:t>
      </w:r>
      <w:r>
        <w:rPr>
          <w:rFonts w:ascii="Calibri" w:hAnsi="Calibri"/>
          <w:color w:val="2D3748"/>
          <w:sz w:val="22"/>
        </w:rPr>
        <w:t xml:space="preserve"> (MAD) memberikan estimasi dispersi yang jauh lebih tangguh:</w:t>
      </w:r>
    </w:p>
    <w:p>
      <w:pPr>
        <w:spacing w:before="120" w:after="120"/>
        <w:jc w:val="center"/>
      </w:pPr>
      <m:oMath xmlns:mml="http://www.w3.org/1998/Math/MathML">
        <m:r>
          <m:rPr>
            <m:nor/>
          </m:rPr>
          <m:t>MAD</m:t>
        </m:r>
        <m:r>
          <m:t>=</m:t>
        </m:r>
        <m:r>
          <m:rPr>
            <m:nor/>
          </m:rPr>
          <m:t>median</m:t>
        </m:r>
        <m:r>
          <m:t>(|</m:t>
        </m:r>
        <m:sSub>
          <m:e>
            <m:r>
              <m:t>x</m:t>
            </m:r>
          </m:e>
          <m:sub>
            <m:r>
              <m:t>i</m:t>
            </m:r>
          </m:sub>
        </m:sSub>
        <m:r>
          <m:t>−</m:t>
        </m:r>
        <m:limUpp>
          <m:e>
            <m:r>
              <m:t>x</m:t>
            </m:r>
          </m:e>
          <m:lim>
            <m:r>
              <m:t>~</m:t>
            </m:r>
          </m:lim>
        </m:limUpp>
        <m:r>
          <m:t>|)</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rPr>
            <m:nor/>
          </m:rPr>
          <m:t>MAD</m:t>
        </m:r>
      </m:oMath>
      <w:r>
        <w:rPr>
          <w:rFonts w:ascii="Calibri" w:hAnsi="Calibri"/>
          <w:color w:val="2D3748"/>
          <w:sz w:val="22"/>
        </w:rPr>
        <w:t>: Deviasi mutlak median (</w:t>
      </w:r>
      <w:r>
        <w:rPr>
          <w:rFonts w:ascii="Calibri" w:hAnsi="Calibri"/>
          <w:i/>
          <w:color w:val="2D3748"/>
          <w:sz w:val="22"/>
        </w:rPr>
        <w:t>Median Absolute Deviation</w:t>
      </w:r>
      <w:r>
        <w:rPr>
          <w:rFonts w:ascii="Calibri" w:hAnsi="Calibri"/>
          <w:color w:val="2D3748"/>
          <w:sz w:val="22"/>
        </w:rPr>
        <w:t>).</w:t>
      </w:r>
    </w:p>
    <w:p>
      <w:pPr>
        <w:pStyle w:val="ListBullet"/>
        <w:spacing w:before="0" w:after="40" w:line="276" w:lineRule="auto"/>
        <w:ind w:left="360"/>
      </w:pPr>
      <m:oMath xmlns:mml="http://www.w3.org/1998/Math/MathML">
        <m:limUpp>
          <m:e>
            <m:r>
              <m:t>x</m:t>
            </m:r>
          </m:e>
          <m:lim>
            <m:r>
              <m:t>~</m:t>
            </m:r>
          </m:lim>
        </m:limUpp>
      </m:oMath>
      <w:r>
        <w:rPr>
          <w:rFonts w:ascii="Calibri" w:hAnsi="Calibri"/>
          <w:color w:val="2D3748"/>
          <w:sz w:val="22"/>
        </w:rPr>
        <w:t>: Nilai median sampel data.</w:t>
      </w:r>
    </w:p>
    <w:p>
      <w:pPr>
        <w:pStyle w:val="ListBullet"/>
        <w:spacing w:before="0" w:after="40" w:line="276" w:lineRule="auto"/>
        <w:ind w:left="360"/>
      </w:pPr>
      <m:oMath xmlns:mml="http://www.w3.org/1998/Math/MathML">
        <m:r>
          <m:t>|</m:t>
        </m:r>
        <m:sSub>
          <m:e>
            <m:r>
              <m:t>x</m:t>
            </m:r>
          </m:e>
          <m:sub>
            <m:r>
              <m:t>i</m:t>
            </m:r>
          </m:sub>
        </m:sSub>
        <m:r>
          <m:t>−</m:t>
        </m:r>
        <m:limUpp>
          <m:e>
            <m:r>
              <m:t>x</m:t>
            </m:r>
          </m:e>
          <m:lim>
            <m:r>
              <m:t>~</m:t>
            </m:r>
          </m:lim>
        </m:limUpp>
        <m:r>
          <m:t>|</m:t>
        </m:r>
      </m:oMath>
      <w:r>
        <w:rPr>
          <w:rFonts w:ascii="Calibri" w:hAnsi="Calibri"/>
          <w:color w:val="2D3748"/>
          <w:sz w:val="22"/>
        </w:rPr>
        <w:t xml:space="preserve">: Jarak selisih absolut antara nilai data observasi </w:t>
      </w:r>
      <m:oMath xmlns:mml="http://www.w3.org/1998/Math/MathML">
        <m:sSub>
          <m:e>
            <m:r>
              <m:t>x</m:t>
            </m:r>
          </m:e>
          <m:sub>
            <m:r>
              <m:t>i</m:t>
            </m:r>
          </m:sub>
        </m:sSub>
      </m:oMath>
      <w:r>
        <w:rPr>
          <w:rFonts w:ascii="Calibri" w:hAnsi="Calibri"/>
          <w:color w:val="2D3748"/>
          <w:sz w:val="22"/>
        </w:rPr>
        <w:t xml:space="preserve"> dengan nilai median </w:t>
      </w:r>
      <m:oMath xmlns:mml="http://www.w3.org/1998/Math/MathML">
        <m:limUpp>
          <m:e>
            <m:r>
              <m:t>x</m:t>
            </m:r>
          </m:e>
          <m:lim>
            <m:r>
              <m:t>~</m:t>
            </m:r>
          </m:lim>
        </m:limUpp>
      </m:oMath>
      <w:r>
        <w:rPr>
          <w:rFonts w:ascii="Calibri" w:hAnsi="Calibri"/>
          <w:color w:val="2D3748"/>
          <w:sz w:val="22"/>
        </w:rPr>
        <w:t>.</w:t>
      </w:r>
    </w:p>
    <w:p>
      <w:pPr>
        <w:pStyle w:val="ListBullet"/>
        <w:spacing w:before="0" w:after="40" w:line="276" w:lineRule="auto"/>
        <w:ind w:left="360"/>
      </w:pPr>
      <m:oMath xmlns:mml="http://www.w3.org/1998/Math/MathML">
        <m:r>
          <m:rPr>
            <m:nor/>
          </m:rPr>
          <m:t>median</m:t>
        </m:r>
        <m:r>
          <m:t>(·)</m:t>
        </m:r>
      </m:oMath>
      <w:r>
        <w:rPr>
          <w:rFonts w:ascii="Calibri" w:hAnsi="Calibri"/>
          <w:color w:val="2D3748"/>
          <w:sz w:val="22"/>
        </w:rPr>
        <w:t>: Operasi penentuan nilai tengah dari seluruh nilai absolut selisih.</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MAD sama dengan median dari nilai mutlak selisih x sub i dikurangi x tilde (median).</w:t>
      </w:r>
    </w:p>
    <w:p>
      <w:pPr>
        <w:spacing w:before="120" w:after="120"/>
        <w:jc w:val="center"/>
      </w:pPr>
      <m:oMath xmlns:mml="http://www.w3.org/1998/Math/MathML">
        <m:sSub>
          <m:e>
            <m:r>
              <m:t>M</m:t>
            </m:r>
          </m:e>
          <m:sub>
            <m:r>
              <m:t>i</m:t>
            </m:r>
          </m:sub>
        </m:sSub>
        <m:r>
          <m:t>=</m:t>
        </m:r>
        <m:f>
          <m:fPr>
            <m:type m:val="bar"/>
          </m:fPr>
          <m:num>
            <m:r>
              <m:t>0.6745×(</m:t>
            </m:r>
            <m:sSub>
              <m:e>
                <m:r>
                  <m:t>x</m:t>
                </m:r>
              </m:e>
              <m:sub>
                <m:r>
                  <m:t>i</m:t>
                </m:r>
              </m:sub>
            </m:sSub>
            <m:r>
              <m:t>−</m:t>
            </m:r>
            <m:limUpp>
              <m:e>
                <m:r>
                  <m:t>x</m:t>
                </m:r>
              </m:e>
              <m:lim>
                <m:r>
                  <m:t>~</m:t>
                </m:r>
              </m:lim>
            </m:limUpp>
            <m:r>
              <m:t>)</m:t>
            </m:r>
          </m:num>
          <m:den>
            <m:r>
              <m:rPr>
                <m:nor/>
              </m:rPr>
              <m:t>MAD</m:t>
            </m:r>
          </m:den>
        </m:f>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M</m:t>
            </m:r>
          </m:e>
          <m:sub>
            <m:r>
              <m:t>i</m:t>
            </m:r>
          </m:sub>
        </m:sSub>
      </m:oMath>
      <w:r>
        <w:rPr>
          <w:rFonts w:ascii="Calibri" w:hAnsi="Calibri"/>
          <w:color w:val="2D3748"/>
          <w:sz w:val="22"/>
        </w:rPr>
        <w:t>: Skor z termodifikasi Boris Iglewicz &amp; David Hoaglin untuk observasi ke-</w:t>
      </w:r>
      <m:oMath xmlns:mml="http://www.w3.org/1998/Math/MathML">
        <m:r>
          <m:t>i</m:t>
        </m:r>
      </m:oMath>
      <w:r>
        <w:rPr>
          <w:rFonts w:ascii="Calibri" w:hAnsi="Calibri"/>
          <w:color w:val="2D3748"/>
          <w:sz w:val="22"/>
        </w:rPr>
        <w:t>.</w:t>
      </w:r>
    </w:p>
    <w:p>
      <w:pPr>
        <w:pStyle w:val="ListBullet"/>
        <w:spacing w:before="0" w:after="40" w:line="276" w:lineRule="auto"/>
        <w:ind w:left="360"/>
      </w:pPr>
      <m:oMath xmlns:mml="http://www.w3.org/1998/Math/MathML">
        <m:r>
          <m:t>0.6745</m:t>
        </m:r>
      </m:oMath>
      <w:r>
        <w:rPr>
          <w:rFonts w:ascii="Calibri" w:hAnsi="Calibri"/>
          <w:color w:val="2D3748"/>
          <w:sz w:val="22"/>
        </w:rPr>
        <w:t>: Konstanta penormalan teoritis (ekivalen dengan kuartil atas distribusi normal standar).</w:t>
      </w:r>
    </w:p>
    <w:p>
      <w:pPr>
        <w:pStyle w:val="ListBullet"/>
        <w:spacing w:before="0" w:after="40" w:line="276" w:lineRule="auto"/>
        <w:ind w:left="360"/>
      </w:pPr>
      <m:oMath xmlns:mml="http://www.w3.org/1998/Math/MathML">
        <m:r>
          <m:t>(</m:t>
        </m:r>
        <m:sSub>
          <m:e>
            <m:r>
              <m:t>x</m:t>
            </m:r>
          </m:e>
          <m:sub>
            <m:r>
              <m:t>i</m:t>
            </m:r>
          </m:sub>
        </m:sSub>
        <m:r>
          <m:t>−</m:t>
        </m:r>
        <m:limUpp>
          <m:e>
            <m:r>
              <m:t>x</m:t>
            </m:r>
          </m:e>
          <m:lim>
            <m:r>
              <m:t>~</m:t>
            </m:r>
          </m:lim>
        </m:limUpp>
        <m:r>
          <m:t>)</m:t>
        </m:r>
      </m:oMath>
      <w:r>
        <w:rPr>
          <w:rFonts w:ascii="Calibri" w:hAnsi="Calibri"/>
          <w:color w:val="2D3748"/>
          <w:sz w:val="22"/>
        </w:rPr>
        <w:t>: Selisih data ke-</w:t>
      </w:r>
      <m:oMath xmlns:mml="http://www.w3.org/1998/Math/MathML">
        <m:r>
          <m:t>i</m:t>
        </m:r>
      </m:oMath>
      <w:r>
        <w:rPr>
          <w:rFonts w:ascii="Calibri" w:hAnsi="Calibri"/>
          <w:color w:val="2D3748"/>
          <w:sz w:val="22"/>
        </w:rPr>
        <w:t xml:space="preserve"> terhadap nilai median.</w:t>
      </w:r>
    </w:p>
    <w:p>
      <w:pPr>
        <w:pStyle w:val="ListBullet"/>
        <w:spacing w:before="0" w:after="40" w:line="276" w:lineRule="auto"/>
        <w:ind w:left="360"/>
      </w:pPr>
      <m:oMath xmlns:mml="http://www.w3.org/1998/Math/MathML">
        <m:r>
          <m:rPr>
            <m:nor/>
          </m:rPr>
          <m:t>MAD</m:t>
        </m:r>
      </m:oMath>
      <w:r>
        <w:rPr>
          <w:rFonts w:ascii="Calibri" w:hAnsi="Calibri"/>
          <w:color w:val="2D3748"/>
          <w:sz w:val="22"/>
        </w:rPr>
        <w:t>: Nilai deviasi mutlak median.</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Skor M sub i sama dengan nol koma enam tujuh empat lima dikalikan selisih x sub i minus x tilde, dibagi dengan nilai MAD.</w:t>
      </w:r>
    </w:p>
    <w:p>
      <w:pPr>
        <w:spacing w:before="0" w:after="80" w:line="276" w:lineRule="auto"/>
      </w:pPr>
      <w:r>
        <w:rPr>
          <w:rFonts w:ascii="Calibri" w:hAnsi="Calibri"/>
          <w:color w:val="2D3748"/>
          <w:sz w:val="22"/>
        </w:rPr>
        <w:t xml:space="preserve">Ambang batas pencilan ditetapkan jika </w:t>
      </w:r>
      <m:oMath xmlns:mml="http://www.w3.org/1998/Math/MathML">
        <m:r>
          <m:t>|</m:t>
        </m:r>
        <m:sSub>
          <m:e>
            <m:r>
              <m:t>M</m:t>
            </m:r>
          </m:e>
          <m:sub>
            <m:r>
              <m:t>i</m:t>
            </m:r>
          </m:sub>
        </m:sSub>
        <m:r>
          <m:t>|&gt;3.5</m:t>
        </m:r>
      </m:oMath>
      <w:r>
        <w:rPr>
          <w:rFonts w:ascii="Calibri" w:hAnsi="Calibri"/>
          <w:color w:val="2D3748"/>
          <w:sz w:val="22"/>
        </w:rPr>
        <w:t>.</w:t>
      </w:r>
    </w:p>
    <w:p>
      <w:pPr>
        <w:keepNext/>
        <w:spacing w:before="200" w:after="40"/>
      </w:pPr>
      <w:r>
        <w:rPr>
          <w:rFonts w:ascii="Calibri" w:hAnsi="Calibri"/>
          <w:b/>
          <w:color w:val="2D3748"/>
          <w:sz w:val="24"/>
        </w:rPr>
        <w:t>5.4 Mitigasi Pencilan: Winsorizing (Kliping)</w:t>
      </w:r>
    </w:p>
    <w:p>
      <w:pPr>
        <w:spacing w:before="0" w:after="80" w:line="276" w:lineRule="auto"/>
      </w:pPr>
      <w:r>
        <w:rPr>
          <w:rFonts w:ascii="Calibri" w:hAnsi="Calibri"/>
          <w:color w:val="2D3748"/>
          <w:sz w:val="22"/>
        </w:rPr>
        <w:t xml:space="preserve">Alih-alih menghapus baris observasi yang berharga, teknik </w:t>
      </w:r>
      <w:r>
        <w:rPr>
          <w:rFonts w:ascii="Calibri" w:hAnsi="Calibri"/>
          <w:b/>
          <w:color w:val="2D3748"/>
          <w:sz w:val="22"/>
        </w:rPr>
        <w:t>Winsorizing</w:t>
      </w:r>
      <w:r>
        <w:rPr>
          <w:rFonts w:ascii="Calibri" w:hAnsi="Calibri"/>
          <w:color w:val="2D3748"/>
          <w:sz w:val="22"/>
        </w:rPr>
        <w:t xml:space="preserve"> membatasi nilai-nilai ekstrem ke ambang batas persentil tertentu (misalnya persentil ke-5 dan ke-95 atau batas IQR):</w:t>
      </w:r>
    </w:p>
    <w:p>
      <w:pPr>
        <w:spacing w:before="0" w:after="80" w:line="276" w:lineRule="auto"/>
      </w:pPr>
      <w:r>
        <w:rPr>
          <w:rFonts w:ascii="Calibri" w:hAnsi="Calibri"/>
          <w:color w:val="2D3748"/>
          <w:sz w:val="22"/>
        </w:rPr>
        <w:t>$$x_{\text{winsor}} = \begin{cases}</w:t>
      </w:r>
    </w:p>
    <w:p>
      <w:pPr>
        <w:spacing w:before="0" w:after="80" w:line="276" w:lineRule="auto"/>
      </w:pPr>
      <w:r>
        <w:rPr>
          <w:rFonts w:ascii="Calibri" w:hAnsi="Calibri"/>
          <w:color w:val="2D3748"/>
          <w:sz w:val="22"/>
        </w:rPr>
        <w:t>F_{\text{lower}}, &amp; \text{jika } x &lt; F_{\text{lower}} \\</w:t>
      </w:r>
    </w:p>
    <w:p>
      <w:pPr>
        <w:spacing w:before="0" w:after="80" w:line="276" w:lineRule="auto"/>
      </w:pPr>
      <w:r>
        <w:rPr>
          <w:rFonts w:ascii="Calibri" w:hAnsi="Calibri"/>
          <w:color w:val="2D3748"/>
          <w:sz w:val="22"/>
        </w:rPr>
        <w:t>x, &amp; \text{jika } F_{\text{lower}} \le x \le F_{\text{upper}} \\</w:t>
      </w:r>
    </w:p>
    <w:p>
      <w:pPr>
        <w:spacing w:before="0" w:after="80" w:line="276" w:lineRule="auto"/>
      </w:pPr>
      <w:r>
        <w:rPr>
          <w:rFonts w:ascii="Calibri" w:hAnsi="Calibri"/>
          <w:color w:val="2D3748"/>
          <w:sz w:val="22"/>
        </w:rPr>
        <w:t>F_{\text{upper}}, &amp; \text{jika } x &gt; F_{\text{upper}}</w:t>
      </w:r>
    </w:p>
    <w:p>
      <w:pPr>
        <w:spacing w:before="0" w:after="80" w:line="276" w:lineRule="auto"/>
      </w:pPr>
      <w:r>
        <w:rPr>
          <w:rFonts w:ascii="Calibri" w:hAnsi="Calibri"/>
          <w:color w:val="2D3748"/>
          <w:sz w:val="22"/>
        </w:rPr>
        <w:t>\end{cases}$$</w:t>
      </w:r>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sSub>
          <m:e>
            <m:r>
              <m:t>x</m:t>
            </m:r>
          </m:e>
          <m:sub>
            <m:r>
              <m:rPr>
                <m:nor/>
              </m:rPr>
              <m:t>winsor</m:t>
            </m:r>
          </m:sub>
        </m:sSub>
      </m:oMath>
      <w:r>
        <w:rPr>
          <w:rFonts w:ascii="Calibri" w:hAnsi="Calibri"/>
          <w:color w:val="2D3748"/>
          <w:sz w:val="22"/>
        </w:rPr>
        <w:t>: Nilai fitur hasil transformasi pemangkasan batas (</w:t>
      </w:r>
      <w:r>
        <w:rPr>
          <w:rFonts w:ascii="Calibri" w:hAnsi="Calibri"/>
          <w:i/>
          <w:color w:val="2D3748"/>
          <w:sz w:val="22"/>
        </w:rPr>
        <w:t>winsorized value</w:t>
      </w:r>
      <w:r>
        <w:rPr>
          <w:rFonts w:ascii="Calibri" w:hAnsi="Calibri"/>
          <w:color w:val="2D3748"/>
          <w:sz w:val="22"/>
        </w:rPr>
        <w:t>).</w:t>
      </w:r>
    </w:p>
    <w:p>
      <w:pPr>
        <w:pStyle w:val="ListBullet"/>
        <w:spacing w:before="0" w:after="40" w:line="276" w:lineRule="auto"/>
        <w:ind w:left="360"/>
      </w:pPr>
      <m:oMath xmlns:mml="http://www.w3.org/1998/Math/MathML">
        <m:r>
          <m:t>x</m:t>
        </m:r>
      </m:oMath>
      <w:r>
        <w:rPr>
          <w:rFonts w:ascii="Calibri" w:hAnsi="Calibri"/>
          <w:color w:val="2D3748"/>
          <w:sz w:val="22"/>
        </w:rPr>
        <w:t>: Nilai asli titik data observasi.</w:t>
      </w:r>
    </w:p>
    <w:p>
      <w:pPr>
        <w:pStyle w:val="ListBullet"/>
        <w:spacing w:before="0" w:after="40" w:line="276" w:lineRule="auto"/>
        <w:ind w:left="360"/>
      </w:pPr>
      <m:oMath xmlns:mml="http://www.w3.org/1998/Math/MathML">
        <m:sSub>
          <m:e>
            <m:r>
              <m:t>F</m:t>
            </m:r>
          </m:e>
          <m:sub>
            <m:r>
              <m:rPr>
                <m:nor/>
              </m:rPr>
              <m:t>lower</m:t>
            </m:r>
          </m:sub>
        </m:sSub>
      </m:oMath>
      <w:r>
        <w:rPr>
          <w:rFonts w:ascii="Calibri" w:hAnsi="Calibri"/>
          <w:color w:val="2D3748"/>
          <w:sz w:val="22"/>
        </w:rPr>
        <w:t>: Ambang batas bawah pemotongan (</w:t>
      </w:r>
      <w:r>
        <w:rPr>
          <w:rFonts w:ascii="Calibri" w:hAnsi="Calibri"/>
          <w:i/>
          <w:color w:val="2D3748"/>
          <w:sz w:val="22"/>
        </w:rPr>
        <w:t>lower fence</w:t>
      </w:r>
      <w:r>
        <w:rPr>
          <w:rFonts w:ascii="Calibri" w:hAnsi="Calibri"/>
          <w:color w:val="2D3748"/>
          <w:sz w:val="22"/>
        </w:rPr>
        <w:t xml:space="preserve">, misal </w:t>
      </w:r>
      <m:oMath xmlns:mml="http://www.w3.org/1998/Math/MathML">
        <m:sSub>
          <m:e>
            <m:r>
              <m:t>Q</m:t>
            </m:r>
          </m:e>
          <m:sub>
            <m:r>
              <m:t>1</m:t>
            </m:r>
          </m:sub>
        </m:sSub>
        <m:r>
          <m:t>−1.5×</m:t>
        </m:r>
        <m:r>
          <m:rPr>
            <m:nor/>
          </m:rPr>
          <m:t>IQR</m:t>
        </m:r>
      </m:oMath>
      <w:r>
        <w:rPr>
          <w:rFonts w:ascii="Calibri" w:hAnsi="Calibri"/>
          <w:color w:val="2D3748"/>
          <w:sz w:val="22"/>
        </w:rPr>
        <w:t>).</w:t>
      </w:r>
    </w:p>
    <w:p>
      <w:pPr>
        <w:pStyle w:val="ListBullet"/>
        <w:spacing w:before="0" w:after="40" w:line="276" w:lineRule="auto"/>
        <w:ind w:left="360"/>
      </w:pPr>
      <m:oMath xmlns:mml="http://www.w3.org/1998/Math/MathML">
        <m:sSub>
          <m:e>
            <m:r>
              <m:t>F</m:t>
            </m:r>
          </m:e>
          <m:sub>
            <m:r>
              <m:rPr>
                <m:nor/>
              </m:rPr>
              <m:t>upper</m:t>
            </m:r>
          </m:sub>
        </m:sSub>
      </m:oMath>
      <w:r>
        <w:rPr>
          <w:rFonts w:ascii="Calibri" w:hAnsi="Calibri"/>
          <w:color w:val="2D3748"/>
          <w:sz w:val="22"/>
        </w:rPr>
        <w:t>: Ambang batas atas pemotongan (</w:t>
      </w:r>
      <w:r>
        <w:rPr>
          <w:rFonts w:ascii="Calibri" w:hAnsi="Calibri"/>
          <w:i/>
          <w:color w:val="2D3748"/>
          <w:sz w:val="22"/>
        </w:rPr>
        <w:t>upper fence</w:t>
      </w:r>
      <w:r>
        <w:rPr>
          <w:rFonts w:ascii="Calibri" w:hAnsi="Calibri"/>
          <w:color w:val="2D3748"/>
          <w:sz w:val="22"/>
        </w:rPr>
        <w:t xml:space="preserve">, misal </w:t>
      </w:r>
      <m:oMath xmlns:mml="http://www.w3.org/1998/Math/MathML">
        <m:sSub>
          <m:e>
            <m:r>
              <m:t>Q</m:t>
            </m:r>
          </m:e>
          <m:sub>
            <m:r>
              <m:t>3</m:t>
            </m:r>
          </m:sub>
        </m:sSub>
        <m:r>
          <m:t>+1.5×</m:t>
        </m:r>
        <m:r>
          <m:rPr>
            <m:nor/>
          </m:rPr>
          <m:t>IQR</m:t>
        </m:r>
      </m:oMath>
      <w:r>
        <w:rPr>
          <w:rFonts w:ascii="Calibri" w:hAnsi="Calibri"/>
          <w:color w:val="2D3748"/>
          <w:sz w:val="22"/>
        </w:rPr>
        <w:t>).</w:t>
      </w:r>
    </w:p>
    <w:p>
      <w:pPr>
        <w:spacing w:before="40" w:after="60"/>
        <w:ind w:left="576"/>
      </w:pPr>
      <w:r>
        <w:rPr>
          <w:b/>
          <w:color w:val="3182CE"/>
        </w:rPr>
        <w:t xml:space="preserve">┃ </w:t>
      </w:r>
      <w:r>
        <w:rPr>
          <w:rFonts w:ascii="Calibri" w:hAnsi="Calibri"/>
          <w:b/>
          <w:color w:val="4A5568"/>
          <w:sz w:val="20"/>
        </w:rPr>
        <w:t>Cara Membaca Rumus:</w:t>
      </w:r>
    </w:p>
    <w:p>
      <w:pPr>
        <w:spacing w:before="40" w:after="60"/>
        <w:ind w:left="576"/>
      </w:pPr>
      <w:r>
        <w:rPr>
          <w:b/>
          <w:color w:val="3182CE"/>
        </w:rPr>
        <w:t xml:space="preserve">┃ </w:t>
      </w:r>
      <w:r>
        <w:rPr>
          <w:rFonts w:ascii="Calibri" w:hAnsi="Calibri"/>
          <w:i/>
          <w:color w:val="4A5568"/>
          <w:sz w:val="20"/>
        </w:rPr>
        <w:t>Nilai x winsor sama dengan: batas bawah F lower jika x kurang dari batas bawah; bernilai x jika x berada di antara batas bawah dan batas atas; atau bernilai batas atas F upper jika x lebih besar dari batas atas.</w:t>
      </w:r>
    </w:p>
    <w:p>
      <w:pPr>
        <w:spacing w:before="120" w:after="120"/>
      </w:pPr>
      <w:r>
        <w:rPr>
          <w:color w:val="CBD5E0"/>
          <w:sz w:val="16"/>
        </w:rPr>
        <w:t>―――――――――――――――――――――――――――――――――――――――――――――</w:t>
      </w:r>
    </w:p>
    <w:p>
      <w:pPr>
        <w:keepNext/>
        <w:spacing w:before="240" w:after="80"/>
      </w:pPr>
      <w:r>
        <w:rPr>
          <w:rFonts w:ascii="Calibri" w:hAnsi="Calibri"/>
          <w:b/>
          <w:color w:val="2B6CB0"/>
          <w:sz w:val="28"/>
        </w:rPr>
        <w:t>6. Penanganan Duplikasi, Inkonsistensi Kategori, dan Standardisasi Format</w:t>
      </w:r>
    </w:p>
    <w:p>
      <w:pPr>
        <w:spacing w:before="0" w:after="80" w:line="276" w:lineRule="auto"/>
      </w:pPr>
      <w:r>
        <w:rPr>
          <w:rFonts w:ascii="Calibri" w:hAnsi="Calibri"/>
          <w:color w:val="2D3748"/>
          <w:sz w:val="22"/>
        </w:rPr>
        <w:t>Integrasi logbook manual mandor dan telemetri digital sering memicu anomali format: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Deduplikasi Baris:</w:t>
      </w:r>
      <w:r>
        <w:rPr>
          <w:rFonts w:ascii="Calibri" w:hAnsi="Calibri"/>
          <w:color w:val="2D3748"/>
          <w:sz w:val="22"/>
        </w:rPr>
        <w:t xml:space="preserve"> Membuang rekaman data ganda berbasis subset kunci unik: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df.drop_duplicates(subset=['Blok_ID', 'Timestamp'], keep='last', inplace=True)</w:t>
            </w:r>
          </w:p>
        </w:tc>
      </w:tr>
    </w:tbl>
    <w:p>
      <w:pPr>
        <w:spacing w:after="80"/>
      </w:pP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Penyelarasan Inkonsistensi Kategori Teks:</w:t>
      </w:r>
      <w:r>
        <w:rPr>
          <w:rFonts w:ascii="Calibri" w:hAnsi="Calibri"/>
          <w:color w:val="2D3748"/>
          <w:sz w:val="22"/>
        </w:rPr>
        <w:t xml:space="preserve"> Menyeragamkan variasi penulisan manual menggunakan transformasi string terstruktur atau pemetaan kamus: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xml:space="preserve">   # Menyeragamkan variasi: 'AFD-01', 'afd 1', 'Afdeling I'</w:t>
              <w:br/>
              <w:t xml:space="preserve">   df['Afdeling'] = df['Afdeling'].str.upper().str.replace(r'[^A-Z0-9]', '', regex=True)</w:t>
            </w:r>
          </w:p>
        </w:tc>
      </w:tr>
    </w:tbl>
    <w:p>
      <w:pPr>
        <w:spacing w:after="80"/>
      </w:pP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Standardisasi Tanggal (ISO 8601):</w:t>
      </w:r>
      <w:r>
        <w:rPr>
          <w:rFonts w:ascii="Calibri" w:hAnsi="Calibri"/>
          <w:color w:val="2D3748"/>
          <w:sz w:val="22"/>
        </w:rPr>
        <w:t xml:space="preserve"> Memastikan format tanggal universal </w:t>
      </w:r>
      <w:r>
        <w:rPr>
          <w:rFonts w:ascii="Consolas" w:hAnsi="Consolas"/>
          <w:color w:val="9C1A1A"/>
          <w:sz w:val="19"/>
        </w:rPr>
        <w:t>YYYY-MM-DD</w:t>
      </w:r>
      <w:r>
        <w:rPr>
          <w:rFonts w:ascii="Calibri" w:hAnsi="Calibri"/>
          <w:color w:val="2D3748"/>
          <w:sz w:val="22"/>
        </w:rPr>
        <w:t xml:space="preserve"> guna menghindari kekeliruan antara hari dan bulan (</w:t>
      </w:r>
      <w:r>
        <w:rPr>
          <w:rFonts w:ascii="Consolas" w:hAnsi="Consolas"/>
          <w:color w:val="9C1A1A"/>
          <w:sz w:val="19"/>
        </w:rPr>
        <w:t>02/03/2026</w:t>
      </w:r>
      <w:r>
        <w:rPr>
          <w:rFonts w:ascii="Calibri" w:hAnsi="Calibri"/>
          <w:color w:val="2D3748"/>
          <w:sz w:val="22"/>
        </w:rPr>
        <w:t xml:space="preserve"> = 2 Maret vs 3 Februari).</w:t>
      </w:r>
    </w:p>
    <w:p>
      <w:pPr>
        <w:spacing w:before="120" w:after="120"/>
      </w:pPr>
      <w:r>
        <w:rPr>
          <w:color w:val="CBD5E0"/>
          <w:sz w:val="16"/>
        </w:rPr>
        <w:t>―――――――――――――――――――――――――――――――――――――――――――――</w:t>
      </w:r>
    </w:p>
    <w:p>
      <w:pPr>
        <w:keepNext/>
        <w:spacing w:before="240" w:after="80"/>
      </w:pPr>
      <w:r>
        <w:rPr>
          <w:rFonts w:ascii="Calibri" w:hAnsi="Calibri"/>
          <w:b/>
          <w:color w:val="2B6CB0"/>
          <w:sz w:val="28"/>
        </w:rPr>
        <w:t>7. Rancang Bangun Pipeline Pembersihan Otomatis Menggunakan Scikit-Learn</w:t>
      </w:r>
    </w:p>
    <w:p>
      <w:pPr>
        <w:spacing w:before="0" w:after="80" w:line="276" w:lineRule="auto"/>
      </w:pPr>
      <w:r>
        <w:rPr>
          <w:rFonts w:ascii="Calibri" w:hAnsi="Calibri"/>
          <w:color w:val="2D3748"/>
          <w:sz w:val="22"/>
        </w:rPr>
        <w:t>Dalam sistem kecerdasan buatan produksi, seluruh tahap pra-pemrosesan wajib dikemas ke dalam satu kesatuan pipeline terstandar:</w:t>
      </w:r>
    </w:p>
    <w:p>
      <w:pPr>
        <w:spacing w:before="160" w:after="4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alur_pipeline_pembersihan_dan_preprocessing.png"/>
                    <pic:cNvPicPr/>
                  </pic:nvPicPr>
                  <pic:blipFill>
                    <a:blip r:embed="rId11"/>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Alur Pipeline Pembersihan dan Preprocessing</w:t>
      </w:r>
    </w:p>
    <w:p>
      <w:pPr>
        <w:keepNext/>
        <w:spacing w:before="200" w:after="40"/>
      </w:pPr>
      <w:r>
        <w:rPr>
          <w:rFonts w:ascii="Calibri" w:hAnsi="Calibri"/>
          <w:b/>
          <w:color w:val="2D3748"/>
          <w:sz w:val="24"/>
        </w:rPr>
        <w:t>7.1 Pencegahan Kebocoran Data (*Data Leakage*)</w:t>
      </w:r>
    </w:p>
    <w:p>
      <w:pPr>
        <w:spacing w:before="0" w:after="80" w:line="276" w:lineRule="auto"/>
      </w:pPr>
      <w:r>
        <w:rPr>
          <w:rFonts w:ascii="Calibri" w:hAnsi="Calibri"/>
          <w:color w:val="2D3748"/>
          <w:sz w:val="22"/>
        </w:rPr>
        <w:t xml:space="preserve">Kebocoran data terjadi apabila parameter pembersihan (seperti nilai rerata imputasi atau batas penskalaan </w:t>
      </w:r>
      <m:oMath xmlns:mml="http://www.w3.org/1998/Math/MathML">
        <m:r>
          <m:t>μ</m:t>
        </m:r>
      </m:oMath>
      <w:r>
        <w:rPr>
          <w:rFonts w:ascii="Calibri" w:hAnsi="Calibri"/>
          <w:color w:val="2D3748"/>
          <w:sz w:val="22"/>
        </w:rPr>
        <w:t xml:space="preserve"> dan </w:t>
      </w:r>
      <m:oMath xmlns:mml="http://www.w3.org/1998/Math/MathML">
        <m:r>
          <m:t>σ</m:t>
        </m:r>
      </m:oMath>
      <w:r>
        <w:rPr>
          <w:rFonts w:ascii="Calibri" w:hAnsi="Calibri"/>
          <w:color w:val="2D3748"/>
          <w:sz w:val="22"/>
        </w:rPr>
        <w:t xml:space="preserve">) dihitung dari </w:t>
      </w:r>
      <w:r>
        <w:rPr>
          <w:rFonts w:ascii="Calibri" w:hAnsi="Calibri"/>
          <w:b/>
          <w:color w:val="2D3748"/>
          <w:sz w:val="22"/>
        </w:rPr>
        <w:t>keseluruhan dataset (gabungan train dan test)</w:t>
      </w:r>
      <w:r>
        <w:rPr>
          <w:rFonts w:ascii="Calibri" w:hAnsi="Calibri"/>
          <w:color w:val="2D3748"/>
          <w:sz w:val="22"/>
        </w:rPr>
        <w:t>. Akibatnya, informasi dari data uji bocor ke dalam data latih, menyebabkan skor evaluasi model tampak luar biasa tinggi saat eksperimen namun jeblok saat diimplementasikan di kebun.</w:t>
      </w:r>
    </w:p>
    <w:p>
      <w:pPr>
        <w:spacing w:before="0" w:after="80" w:line="276" w:lineRule="auto"/>
      </w:pPr>
      <w:r>
        <w:rPr>
          <w:rFonts w:ascii="Calibri" w:hAnsi="Calibri"/>
          <w:b/>
          <w:color w:val="2D3748"/>
          <w:sz w:val="22"/>
        </w:rPr>
        <w:t>Aturan Emas:</w:t>
      </w:r>
      <w:r>
        <w:rPr>
          <w:rFonts w:ascii="Calibri" w:hAnsi="Calibri"/>
          <w:color w:val="2D3748"/>
          <w:sz w:val="22"/>
        </w:rPr>
        <w:t xml:space="preserve"> Hitung parameter pembersihan </w:t>
      </w:r>
      <w:r>
        <w:rPr>
          <w:rFonts w:ascii="Calibri" w:hAnsi="Calibri"/>
          <w:b/>
          <w:color w:val="2D3748"/>
          <w:sz w:val="22"/>
        </w:rPr>
        <w:t>hanya pada data latih (*training set*)</w:t>
      </w:r>
      <w:r>
        <w:rPr>
          <w:rFonts w:ascii="Calibri" w:hAnsi="Calibri"/>
          <w:color w:val="2D3748"/>
          <w:sz w:val="22"/>
        </w:rPr>
        <w:t xml:space="preserve"> melalui </w:t>
      </w:r>
      <w:r>
        <w:rPr>
          <w:rFonts w:ascii="Consolas" w:hAnsi="Consolas"/>
          <w:color w:val="9C1A1A"/>
          <w:sz w:val="19"/>
        </w:rPr>
        <w:t>.fit()</w:t>
      </w:r>
      <w:r>
        <w:rPr>
          <w:rFonts w:ascii="Calibri" w:hAnsi="Calibri"/>
          <w:color w:val="2D3748"/>
          <w:sz w:val="22"/>
        </w:rPr>
        <w:t>, lalu terapkan parameter tersebut ke data uji (</w:t>
      </w:r>
      <w:r>
        <w:rPr>
          <w:rFonts w:ascii="Calibri" w:hAnsi="Calibri"/>
          <w:i/>
          <w:color w:val="2D3748"/>
          <w:sz w:val="22"/>
        </w:rPr>
        <w:t>test set</w:t>
      </w:r>
      <w:r>
        <w:rPr>
          <w:rFonts w:ascii="Calibri" w:hAnsi="Calibri"/>
          <w:color w:val="2D3748"/>
          <w:sz w:val="22"/>
        </w:rPr>
        <w:t xml:space="preserve">) menggunakan </w:t>
      </w:r>
      <w:r>
        <w:rPr>
          <w:rFonts w:ascii="Consolas" w:hAnsi="Consolas"/>
          <w:color w:val="9C1A1A"/>
          <w:sz w:val="19"/>
        </w:rPr>
        <w:t>.transform()</w:t>
      </w:r>
      <w:r>
        <w:rPr>
          <w:rFonts w:ascii="Calibri" w:hAnsi="Calibri"/>
          <w:color w:val="2D3748"/>
          <w:sz w:val="22"/>
        </w:rPr>
        <w:t>.</w:t>
      </w:r>
    </w:p>
    <w:p>
      <w:pPr>
        <w:keepNext/>
        <w:spacing w:before="200" w:after="40"/>
      </w:pPr>
      <w:r>
        <w:rPr>
          <w:rFonts w:ascii="Calibri" w:hAnsi="Calibri"/>
          <w:b/>
          <w:color w:val="2D3748"/>
          <w:sz w:val="24"/>
        </w:rPr>
        <w:t>7.2 Implementasi ColumnTransformer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sklearn.pipeline import Pipeline</w:t>
              <w:br/>
              <w:t>from sklearn.compose import ColumnTransformer</w:t>
              <w:br/>
              <w:t>from sklearn.impute import SimpleImputer</w:t>
              <w:br/>
              <w:t>from sklearn.preprocessing import RobustScaler, OneHotEncoder</w:t>
              <w:br/>
              <w:br/>
              <w:t># Pipeline untuk Fitur Numerik</w:t>
              <w:br/>
              <w:t>num_pipe = Pipeline([</w:t>
              <w:br/>
              <w:t xml:space="preserve">    ('imputer', SimpleImputer(strategy='median')),</w:t>
              <w:br/>
              <w:t xml:space="preserve">    ('scaler', RobustScaler())</w:t>
              <w:br/>
              <w:t>])</w:t>
              <w:br/>
              <w:br/>
              <w:t># Pipeline untuk Fitur Kategorikal</w:t>
              <w:br/>
              <w:t>cat_pipe = Pipeline([</w:t>
              <w:br/>
              <w:t xml:space="preserve">    ('imputer', SimpleImputer(strategy='most_frequent')),</w:t>
              <w:br/>
              <w:t xml:space="preserve">    ('encoder', OneHotEncoder(handle_unknown='ignore', sparse_output=False))</w:t>
              <w:br/>
              <w:t>])</w:t>
              <w:br/>
              <w:br/>
              <w:t># Menggabungkan Seluruh Transformasi</w:t>
              <w:br/>
              <w:t>preprocessor = ColumnTransformer(transformers=[</w:t>
              <w:br/>
              <w:t xml:space="preserve">    ('num', num_pipe, ['Umur_Tanaman', 'Curah_Hujan', 'Dosis_NPK', 'Kelembaban_Tanah']),</w:t>
              <w:br/>
              <w:t xml:space="preserve">    ('cat', cat_pipe, ['Afdeling', 'Jenis_Tanah'])</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Rangkuman Komprehensif</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Prinsip GIGO:</w:t>
      </w:r>
      <w:r>
        <w:rPr>
          <w:rFonts w:ascii="Calibri" w:hAnsi="Calibri"/>
          <w:color w:val="2D3748"/>
          <w:sz w:val="22"/>
        </w:rPr>
        <w:t xml:space="preserve"> Model AI agribisnis terbaik tidak dapat mengompensasi data mentah yang cacat. Pra-pemrosesan data merupakan tahapan paling determinan dalam menjamin keandalan sistem cerdas.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Diagnosis Mekanisme Data Hilang:</w:t>
      </w:r>
      <w:r>
        <w:rPr>
          <w:rFonts w:ascii="Calibri" w:hAnsi="Calibri"/>
          <w:color w:val="2D3748"/>
          <w:sz w:val="22"/>
        </w:rPr>
        <w:t xml:space="preserve"> Pahami apakah kehilangan data bersifat acak sempurna (MCAR), bergantung pada fitur lain (MAR), atau melekat pada nilai itu sendiri (MNAR). Jangan menghapus baris secara gegabah jika mekanismenya adalah MAR atau MNAR.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Teknik Imputasi Terarah:</w:t>
      </w:r>
      <w:r>
        <w:rPr>
          <w:rFonts w:ascii="Calibri" w:hAnsi="Calibri"/>
          <w:color w:val="2D3748"/>
          <w:sz w:val="22"/>
        </w:rPr>
        <w:t xml:space="preserve"> Gunakan imputasi median univariat untuk data yang memiliki pencilan, atau beralih ke </w:t>
      </w:r>
      <w:r>
        <w:rPr>
          <w:rFonts w:ascii="Consolas" w:hAnsi="Consolas"/>
          <w:color w:val="9C1A1A"/>
          <w:sz w:val="19"/>
        </w:rPr>
        <w:t>KNNImputer</w:t>
      </w:r>
      <w:r>
        <w:rPr>
          <w:rFonts w:ascii="Calibri" w:hAnsi="Calibri"/>
          <w:color w:val="2D3748"/>
          <w:sz w:val="22"/>
        </w:rPr>
        <w:t xml:space="preserve"> untuk menjaga korelasi spasial-multivariat antar-sensor perkebunan.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Strategi Mitigasi Pencilan:</w:t>
      </w:r>
      <w:r>
        <w:rPr>
          <w:rFonts w:ascii="Calibri" w:hAnsi="Calibri"/>
          <w:color w:val="2D3748"/>
          <w:sz w:val="22"/>
        </w:rPr>
        <w:t xml:space="preserve"> Metode rentang interkuartil (Tukey IQR) dan </w:t>
      </w:r>
      <w:r>
        <w:rPr>
          <w:rFonts w:ascii="Calibri" w:hAnsi="Calibri"/>
          <w:i/>
          <w:color w:val="2D3748"/>
          <w:sz w:val="22"/>
        </w:rPr>
        <w:t>Modified Z-Score</w:t>
      </w:r>
      <w:r>
        <w:rPr>
          <w:rFonts w:ascii="Calibri" w:hAnsi="Calibri"/>
          <w:color w:val="2D3748"/>
          <w:sz w:val="22"/>
        </w:rPr>
        <w:t xml:space="preserve"> berbasis MAD jauh lebih unggul dibandingkan </w:t>
      </w:r>
      <m:oMath xmlns:mml="http://www.w3.org/1998/Math/MathML">
        <m:r>
          <m:t>Z</m:t>
        </m:r>
      </m:oMath>
      <w:r>
        <w:rPr>
          <w:rFonts w:ascii="Calibri" w:hAnsi="Calibri"/>
          <w:color w:val="2D3748"/>
          <w:sz w:val="22"/>
        </w:rPr>
        <w:t xml:space="preserve">-score standar. Teknik </w:t>
      </w:r>
      <w:r>
        <w:rPr>
          <w:rFonts w:ascii="Calibri" w:hAnsi="Calibri"/>
          <w:i/>
          <w:color w:val="2D3748"/>
          <w:sz w:val="22"/>
        </w:rPr>
        <w:t>Winsorizing</w:t>
      </w:r>
      <w:r>
        <w:rPr>
          <w:rFonts w:ascii="Calibri" w:hAnsi="Calibri"/>
          <w:color w:val="2D3748"/>
          <w:sz w:val="22"/>
        </w:rPr>
        <w:t xml:space="preserve"> mempertahankan ukuran sampel tanpa merusak gradien optimasi.</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Standardisasi Pipeline:</w:t>
      </w:r>
      <w:r>
        <w:rPr>
          <w:rFonts w:ascii="Calibri" w:hAnsi="Calibri"/>
          <w:color w:val="2D3748"/>
          <w:sz w:val="22"/>
        </w:rPr>
        <w:t xml:space="preserve"> Manfaatkan </w:t>
      </w:r>
      <w:r>
        <w:rPr>
          <w:rFonts w:ascii="Consolas" w:hAnsi="Consolas"/>
          <w:color w:val="9C1A1A"/>
          <w:sz w:val="19"/>
        </w:rPr>
        <w:t>Pipeline</w:t>
      </w:r>
      <w:r>
        <w:rPr>
          <w:rFonts w:ascii="Calibri" w:hAnsi="Calibri"/>
          <w:color w:val="2D3748"/>
          <w:sz w:val="22"/>
        </w:rPr>
        <w:t xml:space="preserve"> dan </w:t>
      </w:r>
      <w:r>
        <w:rPr>
          <w:rFonts w:ascii="Consolas" w:hAnsi="Consolas"/>
          <w:color w:val="9C1A1A"/>
          <w:sz w:val="19"/>
        </w:rPr>
        <w:t>ColumnTransformer</w:t>
      </w:r>
      <w:r>
        <w:rPr>
          <w:rFonts w:ascii="Calibri" w:hAnsi="Calibri"/>
          <w:color w:val="2D3748"/>
          <w:sz w:val="22"/>
        </w:rPr>
        <w:t xml:space="preserve"> Scikit-Learn untuk merangkai imputasi, kliping, dan penskalaan secara atomik. Ini menjamin eliminasi 100% risiko </w:t>
      </w:r>
      <w:r>
        <w:rPr>
          <w:rFonts w:ascii="Calibri" w:hAnsi="Calibri"/>
          <w:i/>
          <w:color w:val="2D3748"/>
          <w:sz w:val="22"/>
        </w:rPr>
        <w:t>data leakage</w:t>
      </w:r>
      <w:r>
        <w:rPr>
          <w:rFonts w:ascii="Calibri" w:hAnsi="Calibri"/>
          <w:color w:val="2D3748"/>
          <w:sz w:val="22"/>
        </w:rPr>
        <w:t xml:space="preserve"> antara data latih dan data uji.</w:t>
      </w:r>
    </w:p>
    <w:p>
      <w:pPr>
        <w:spacing w:before="120" w:after="120"/>
      </w:pPr>
      <w:r>
        <w:rPr>
          <w:color w:val="CBD5E0"/>
          <w:sz w:val="16"/>
        </w:rPr>
        <w:t>―――――――――――――――――――――――――――――――――――――――――――――</w:t>
      </w:r>
    </w:p>
    <w:p>
      <w:pPr>
        <w:keepNext/>
        <w:spacing w:before="240" w:after="80"/>
      </w:pPr>
      <w:r>
        <w:rPr>
          <w:rFonts w:ascii="Calibri" w:hAnsi="Calibri"/>
          <w:b/>
          <w:color w:val="2B6CB0"/>
          <w:sz w:val="28"/>
        </w:rPr>
        <w:t>9. Latihan Soal dan Tantangan HOTS (Higher-Order Thinking Skills)</w:t>
      </w:r>
    </w:p>
    <w:p>
      <w:pPr>
        <w:keepNext/>
        <w:spacing w:before="200" w:after="40"/>
      </w:pPr>
      <w:r>
        <w:rPr>
          <w:rFonts w:ascii="Calibri" w:hAnsi="Calibri"/>
          <w:b/>
          <w:color w:val="2D3748"/>
          <w:sz w:val="24"/>
        </w:rPr>
        <w:t>9.1 Analisis Mekanisme Kehilangan Data Lapangan (Bobot: 30%)</w:t>
      </w:r>
    </w:p>
    <w:p>
      <w:pPr>
        <w:spacing w:before="0" w:after="80" w:line="276" w:lineRule="auto"/>
      </w:pPr>
      <w:r>
        <w:rPr>
          <w:rFonts w:ascii="Calibri" w:hAnsi="Calibri"/>
          <w:color w:val="2D3748"/>
          <w:sz w:val="22"/>
        </w:rPr>
        <w:t xml:space="preserve">Sebuah jaringan sensor cuaca telemetri yang terdiri dari 50 stasiun cuaca otomatis di kebun kelapa sawit mengalami kekosongan data curah hujan harian sebesar </w:t>
      </w:r>
      <m:oMath xmlns:mml="http://www.w3.org/1998/Math/MathML">
        <m:r>
          <m:t>18%</m:t>
        </m:r>
      </m:oMath>
      <w:r>
        <w:rPr>
          <w:rFonts w:ascii="Calibri" w:hAnsi="Calibri"/>
          <w:color w:val="2D3748"/>
          <w:sz w:val="22"/>
        </w:rPr>
        <w:t xml:space="preserve"> sepanjang tahun 2025. Dari hasil investigasi tim IT perkebunan, ditemukan dua pola anomali berikut:</w:t>
      </w:r>
    </w:p>
    <w:p>
      <w:pPr>
        <w:pStyle w:val="ListBullet"/>
        <w:spacing w:before="0" w:after="40" w:line="276" w:lineRule="auto"/>
        <w:ind w:left="360"/>
      </w:pPr>
      <w:r>
        <w:rPr>
          <w:rFonts w:ascii="Calibri" w:hAnsi="Calibri"/>
          <w:b/>
          <w:color w:val="2D3748"/>
          <w:sz w:val="22"/>
        </w:rPr>
        <w:t>Pola A:</w:t>
      </w:r>
      <w:r>
        <w:rPr>
          <w:rFonts w:ascii="Calibri" w:hAnsi="Calibri"/>
          <w:color w:val="2D3748"/>
          <w:sz w:val="22"/>
        </w:rPr>
        <w:t xml:space="preserve"> Pada afdeling di perbukitan terjal, data curah hujan sering kali hilang setiap kali terjadi petir dan angin kencang karena panel surya dan baterai cadangan sensor mengalami </w:t>
      </w:r>
      <w:r>
        <w:rPr>
          <w:rFonts w:ascii="Calibri" w:hAnsi="Calibri"/>
          <w:i/>
          <w:color w:val="2D3748"/>
          <w:sz w:val="22"/>
        </w:rPr>
        <w:t>voltage drop</w:t>
      </w:r>
      <w:r>
        <w:rPr>
          <w:rFonts w:ascii="Calibri" w:hAnsi="Calibri"/>
          <w:color w:val="2D3748"/>
          <w:sz w:val="22"/>
        </w:rPr>
        <w:t>.</w:t>
      </w:r>
    </w:p>
    <w:p>
      <w:pPr>
        <w:pStyle w:val="ListBullet"/>
        <w:spacing w:before="0" w:after="40" w:line="276" w:lineRule="auto"/>
        <w:ind w:left="360"/>
      </w:pPr>
      <w:r>
        <w:rPr>
          <w:rFonts w:ascii="Calibri" w:hAnsi="Calibri"/>
          <w:b/>
          <w:color w:val="2D3748"/>
          <w:sz w:val="22"/>
        </w:rPr>
        <w:t>Pola B:</w:t>
      </w:r>
      <w:r>
        <w:rPr>
          <w:rFonts w:ascii="Calibri" w:hAnsi="Calibri"/>
          <w:color w:val="2D3748"/>
          <w:sz w:val="22"/>
        </w:rPr>
        <w:t xml:space="preserve"> Pada afdeling dataran rendah, sensor berhenti mencatat hanya pada hari Minggu ketika server pusat kebun melakukan </w:t>
      </w:r>
      <w:r>
        <w:rPr>
          <w:rFonts w:ascii="Calibri" w:hAnsi="Calibri"/>
          <w:i/>
          <w:color w:val="2D3748"/>
          <w:sz w:val="22"/>
        </w:rPr>
        <w:t>maintenance</w:t>
      </w:r>
      <w:r>
        <w:rPr>
          <w:rFonts w:ascii="Calibri" w:hAnsi="Calibri"/>
          <w:color w:val="2D3748"/>
          <w:sz w:val="22"/>
        </w:rPr>
        <w:t xml:space="preserve"> terjadwal selama 2 jam tanpa memandang kondisi cuaca.</w:t>
      </w:r>
    </w:p>
    <w:p>
      <w:pPr>
        <w:pStyle w:val="ListBullet"/>
        <w:spacing w:before="0" w:after="40" w:line="276" w:lineRule="auto"/>
        <w:ind w:left="360"/>
      </w:pPr>
      <w:r>
        <w:rPr>
          <w:rFonts w:ascii="Calibri" w:hAnsi="Calibri"/>
          <w:b/>
          <w:color w:val="2D3748"/>
          <w:sz w:val="22"/>
        </w:rPr>
        <w:t>Instruksi Analitis:</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Klasifikasikan masing-masing pola di atas ke dalam mekanisme data hilang Rubin (MCAR, MAR, atau MNAR) beserta alasan matematis-konseptualnya!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Jelaskan bahaya fatal apa yang akan menimpa model AI peramalan banjir kebun jika analis data memutuskan untuk menghapus seluruh baris yang memuat nilai kosong (</w:t>
      </w:r>
      <w:r>
        <w:rPr>
          <w:rFonts w:ascii="Calibri" w:hAnsi="Calibri"/>
          <w:i/>
          <w:color w:val="2D3748"/>
          <w:sz w:val="22"/>
        </w:rPr>
        <w:t>listwise deletion</w:t>
      </w:r>
      <w:r>
        <w:rPr>
          <w:rFonts w:ascii="Calibri" w:hAnsi="Calibri"/>
          <w:color w:val="2D3748"/>
          <w:sz w:val="22"/>
        </w:rPr>
        <w:t>) pada Pola A!</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Rancanglah solusi imputasi yang paling tepat untuk masing-masing pola tersebut!</w:t>
      </w:r>
    </w:p>
    <w:p>
      <w:pPr>
        <w:keepNext/>
        <w:spacing w:before="200" w:after="40"/>
      </w:pPr>
      <w:r>
        <w:rPr>
          <w:rFonts w:ascii="Calibri" w:hAnsi="Calibri"/>
          <w:b/>
          <w:color w:val="2D3748"/>
          <w:sz w:val="24"/>
        </w:rPr>
        <w:t>9.2 Perhitungan Komparasi Deteksi Pencilan Parametrik vs Robust (Bobot: 40%)</w:t>
      </w:r>
    </w:p>
    <w:p>
      <w:pPr>
        <w:spacing w:before="0" w:after="80" w:line="276" w:lineRule="auto"/>
      </w:pPr>
      <w:r>
        <w:rPr>
          <w:rFonts w:ascii="Calibri" w:hAnsi="Calibri"/>
          <w:color w:val="2D3748"/>
          <w:sz w:val="22"/>
        </w:rPr>
        <w:t>Berikut adalah data pembacaan sensor kelembaban tanah (%) pada 8 titik sensus di satu blok tanaman sawit muda:</w:t>
      </w:r>
    </w:p>
    <w:p>
      <w:pPr>
        <w:spacing w:before="120" w:after="120"/>
        <w:jc w:val="center"/>
      </w:pPr>
      <m:oMath xmlns:mml="http://www.w3.org/1998/Math/MathML">
        <m:r>
          <m:t>X={28.0,31.0,29.5,30.5,32.0,29.0,92.0,30.0}</m:t>
        </m:r>
      </m:oMath>
    </w:p>
    <w:p>
      <w:pPr>
        <w:spacing w:before="0" w:after="80" w:line="276" w:lineRule="auto"/>
      </w:pPr>
      <w:r>
        <w:rPr>
          <w:rFonts w:ascii="Calibri" w:hAnsi="Calibri"/>
          <w:b/>
          <w:color w:val="2D3748"/>
          <w:sz w:val="22"/>
        </w:rPr>
        <w:t>Keterangan Simbol:</w:t>
      </w:r>
    </w:p>
    <w:p>
      <w:pPr>
        <w:pStyle w:val="ListBullet"/>
        <w:spacing w:before="0" w:after="40" w:line="276" w:lineRule="auto"/>
        <w:ind w:left="360"/>
      </w:pPr>
      <m:oMath xmlns:mml="http://www.w3.org/1998/Math/MathML">
        <m:r>
          <m:t>X</m:t>
        </m:r>
      </m:oMath>
      <w:r>
        <w:rPr>
          <w:rFonts w:ascii="Calibri" w:hAnsi="Calibri"/>
          <w:color w:val="2D3748"/>
          <w:sz w:val="22"/>
        </w:rPr>
        <w:t>: Himpunan data sampel pembacaan sensor kelembaban tanah (satuan: persen, %) dari 8 titik sensus lapangan.</w:t>
      </w:r>
    </w:p>
    <w:p>
      <w:pPr>
        <w:pStyle w:val="ListBullet"/>
        <w:spacing w:before="0" w:after="40" w:line="276" w:lineRule="auto"/>
        <w:ind w:left="360"/>
      </w:pPr>
      <m:oMath xmlns:mml="http://www.w3.org/1998/Math/MathML">
        <m:r>
          <m:t>{</m:t>
        </m:r>
        <m:sSub>
          <m:e>
            <m:r>
              <m:t>x</m:t>
            </m:r>
          </m:e>
          <m:sub>
            <m:r>
              <m:t>1</m:t>
            </m:r>
          </m:sub>
        </m:sSub>
        <m:r>
          <m:t>,…,</m:t>
        </m:r>
        <m:sSub>
          <m:e>
            <m:r>
              <m:t>x</m:t>
            </m:r>
          </m:e>
          <m:sub>
            <m:r>
              <m:t>8</m:t>
            </m:r>
          </m:sub>
        </m:sSub>
        <m:r>
          <m:t>}</m:t>
        </m:r>
      </m:oMath>
      <w:r>
        <w:rPr>
          <w:rFonts w:ascii="Calibri" w:hAnsi="Calibri"/>
          <w:color w:val="2D3748"/>
          <w:sz w:val="22"/>
        </w:rPr>
        <w:t>: Nilai observasi kontinu masing-masing titik pengamatan.</w:t>
      </w:r>
    </w:p>
    <w:p>
      <w:pPr>
        <w:spacing w:before="40" w:after="60"/>
        <w:ind w:left="576"/>
      </w:pPr>
      <w:r>
        <w:rPr>
          <w:b/>
          <w:color w:val="3182CE"/>
        </w:rPr>
        <w:t xml:space="preserve">┃ </w:t>
      </w:r>
      <w:r>
        <w:rPr>
          <w:rFonts w:ascii="Calibri" w:hAnsi="Calibri"/>
          <w:b/>
          <w:color w:val="4A5568"/>
          <w:sz w:val="20"/>
        </w:rPr>
        <w:t>Cara Membaca Notasi:</w:t>
      </w:r>
    </w:p>
    <w:p>
      <w:pPr>
        <w:spacing w:before="40" w:after="60"/>
        <w:ind w:left="576"/>
      </w:pPr>
      <w:r>
        <w:rPr>
          <w:b/>
          <w:color w:val="3182CE"/>
        </w:rPr>
        <w:t xml:space="preserve">┃ </w:t>
      </w:r>
      <w:r>
        <w:rPr>
          <w:rFonts w:ascii="Calibri" w:hAnsi="Calibri"/>
          <w:i/>
          <w:color w:val="4A5568"/>
          <w:sz w:val="20"/>
        </w:rPr>
        <w:t>Himpunan X beranggotakan dua puluh delapan koma nol, tiga puluh satu koma nol, dua puluh sembilan koma lima, tiga puluh koma lima, tiga puluh dua koma nol, dua puluh sembilan koma nol, sembilan puluh dua koma nol, dan tiga puluh koma nol.</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Hitung nilai rerata (</w:t>
      </w:r>
      <m:oMath xmlns:mml="http://www.w3.org/1998/Math/MathML">
        <m:bar>
          <m:barPr>
            <m:pos m:val="top"/>
          </m:barPr>
          <m:e>
            <m:r>
              <m:t>x</m:t>
            </m:r>
          </m:e>
        </m:bar>
      </m:oMath>
      <w:r>
        <w:rPr>
          <w:rFonts w:ascii="Calibri" w:hAnsi="Calibri"/>
          <w:color w:val="2D3748"/>
          <w:sz w:val="22"/>
        </w:rPr>
        <w:t>) dan deviasi standar sampel (</w:t>
      </w:r>
      <m:oMath xmlns:mml="http://www.w3.org/1998/Math/MathML">
        <m:r>
          <m:t>s</m:t>
        </m:r>
      </m:oMath>
      <w:r>
        <w:rPr>
          <w:rFonts w:ascii="Calibri" w:hAnsi="Calibri"/>
          <w:color w:val="2D3748"/>
          <w:sz w:val="22"/>
        </w:rPr>
        <w:t>) dari data di atas!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Hitung nilai </w:t>
      </w:r>
      <m:oMath xmlns:mml="http://www.w3.org/1998/Math/MathML">
        <m:r>
          <m:t>Z</m:t>
        </m:r>
      </m:oMath>
      <w:r>
        <w:rPr>
          <w:rFonts w:ascii="Calibri" w:hAnsi="Calibri"/>
          <w:color w:val="2D3748"/>
          <w:sz w:val="22"/>
        </w:rPr>
        <w:t xml:space="preserve">-score untuk titik data </w:t>
      </w:r>
      <m:oMath xmlns:mml="http://www.w3.org/1998/Math/MathML">
        <m:r>
          <m:t>92.0%</m:t>
        </m:r>
      </m:oMath>
      <w:r>
        <w:rPr>
          <w:rFonts w:ascii="Calibri" w:hAnsi="Calibri"/>
          <w:color w:val="2D3748"/>
          <w:sz w:val="22"/>
        </w:rPr>
        <w:t xml:space="preserve">. Apakah titik tersebut terdeteksi sebagai pencilan jika menggunakan kriteria </w:t>
      </w:r>
      <m:oMath xmlns:mml="http://www.w3.org/1998/Math/MathML">
        <m:r>
          <m:t>|z|&gt;3.0</m:t>
        </m:r>
      </m:oMath>
      <w:r>
        <w:rPr>
          <w:rFonts w:ascii="Calibri" w:hAnsi="Calibri"/>
          <w:color w:val="2D3748"/>
          <w:sz w:val="22"/>
        </w:rPr>
        <w:t>? Jelaskan mengapa fenomena penyembunyian pencilan (</w:t>
      </w:r>
      <w:r>
        <w:rPr>
          <w:rFonts w:ascii="Calibri" w:hAnsi="Calibri"/>
          <w:i/>
          <w:color w:val="2D3748"/>
          <w:sz w:val="22"/>
        </w:rPr>
        <w:t>masking effect</w:t>
      </w:r>
      <w:r>
        <w:rPr>
          <w:rFonts w:ascii="Calibri" w:hAnsi="Calibri"/>
          <w:color w:val="2D3748"/>
          <w:sz w:val="22"/>
        </w:rPr>
        <w:t>) terjadi pada kasus ini!</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Hitung kuartil </w:t>
      </w:r>
      <m:oMath xmlns:mml="http://www.w3.org/1998/Math/MathML">
        <m:sSub>
          <m:e>
            <m:r>
              <m:t>Q</m:t>
            </m:r>
          </m:e>
          <m:sub>
            <m:r>
              <m:t>1</m:t>
            </m:r>
          </m:sub>
        </m:sSub>
      </m:oMath>
      <w:r>
        <w:rPr>
          <w:rFonts w:ascii="Calibri" w:hAnsi="Calibri"/>
          <w:color w:val="2D3748"/>
          <w:sz w:val="22"/>
        </w:rPr>
        <w:t>, median (</w:t>
      </w:r>
      <m:oMath xmlns:mml="http://www.w3.org/1998/Math/MathML">
        <m:sSub>
          <m:e>
            <m:r>
              <m:t>Q</m:t>
            </m:r>
          </m:e>
          <m:sub>
            <m:r>
              <m:t>2</m:t>
            </m:r>
          </m:sub>
        </m:sSub>
      </m:oMath>
      <w:r>
        <w:rPr>
          <w:rFonts w:ascii="Calibri" w:hAnsi="Calibri"/>
          <w:color w:val="2D3748"/>
          <w:sz w:val="22"/>
        </w:rPr>
        <w:t xml:space="preserve">), kuartil </w:t>
      </w:r>
      <m:oMath xmlns:mml="http://www.w3.org/1998/Math/MathML">
        <m:sSub>
          <m:e>
            <m:r>
              <m:t>Q</m:t>
            </m:r>
          </m:e>
          <m:sub>
            <m:r>
              <m:t>3</m:t>
            </m:r>
          </m:sub>
        </m:sSub>
      </m:oMath>
      <w:r>
        <w:rPr>
          <w:rFonts w:ascii="Calibri" w:hAnsi="Calibri"/>
          <w:color w:val="2D3748"/>
          <w:sz w:val="22"/>
        </w:rPr>
        <w:t>, dan nilai Rentang Interkuartil (</w:t>
      </w:r>
      <m:oMath xmlns:mml="http://www.w3.org/1998/Math/MathML">
        <m:r>
          <m:rPr>
            <m:nor/>
          </m:rPr>
          <m:t>IQR</m:t>
        </m:r>
      </m:oMath>
      <w:r>
        <w:rPr>
          <w:rFonts w:ascii="Calibri" w:hAnsi="Calibri"/>
          <w:color w:val="2D3748"/>
          <w:sz w:val="22"/>
        </w:rPr>
        <w:t>) dari kumpulan data di atas!</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Tentukan batas atas Tukey (</w:t>
      </w:r>
      <m:oMath xmlns:mml="http://www.w3.org/1998/Math/MathML">
        <m:sSub>
          <m:e>
            <m:r>
              <m:t>F</m:t>
            </m:r>
          </m:e>
          <m:sub>
            <m:r>
              <m:rPr>
                <m:nor/>
              </m:rPr>
              <m:t>upper</m:t>
            </m:r>
          </m:sub>
        </m:sSub>
        <m:r>
          <m:t>=</m:t>
        </m:r>
        <m:sSub>
          <m:e>
            <m:r>
              <m:t>Q</m:t>
            </m:r>
          </m:e>
          <m:sub>
            <m:r>
              <m:t>3</m:t>
            </m:r>
          </m:sub>
        </m:sSub>
        <m:r>
          <m:t>+1.5×</m:t>
        </m:r>
        <m:r>
          <m:rPr>
            <m:nor/>
          </m:rPr>
          <m:t>IQR</m:t>
        </m:r>
      </m:oMath>
      <w:r>
        <w:rPr>
          <w:rFonts w:ascii="Calibri" w:hAnsi="Calibri"/>
          <w:color w:val="2D3748"/>
          <w:sz w:val="22"/>
        </w:rPr>
        <w:t xml:space="preserve">). Apakah nilai </w:t>
      </w:r>
      <m:oMath xmlns:mml="http://www.w3.org/1998/Math/MathML">
        <m:r>
          <m:t>92.0%</m:t>
        </m:r>
      </m:oMath>
      <w:r>
        <w:rPr>
          <w:rFonts w:ascii="Calibri" w:hAnsi="Calibri"/>
          <w:color w:val="2D3748"/>
          <w:sz w:val="22"/>
        </w:rPr>
        <w:t xml:space="preserve"> terdeteksi sebagai pencilan dengan metode IQR ini? Jika dilakukan teknik </w:t>
      </w:r>
      <w:r>
        <w:rPr>
          <w:rFonts w:ascii="Calibri" w:hAnsi="Calibri"/>
          <w:i/>
          <w:color w:val="2D3748"/>
          <w:sz w:val="22"/>
        </w:rPr>
        <w:t>Winsorizing</w:t>
      </w:r>
      <w:r>
        <w:rPr>
          <w:rFonts w:ascii="Calibri" w:hAnsi="Calibri"/>
          <w:color w:val="2D3748"/>
          <w:sz w:val="22"/>
        </w:rPr>
        <w:t xml:space="preserve">, berapakah nilai pengganti untuk data </w:t>
      </w:r>
      <m:oMath xmlns:mml="http://www.w3.org/1998/Math/MathML">
        <m:r>
          <m:t>92.0%</m:t>
        </m:r>
      </m:oMath>
      <w:r>
        <w:rPr>
          <w:rFonts w:ascii="Calibri" w:hAnsi="Calibri"/>
          <w:color w:val="2D3748"/>
          <w:sz w:val="22"/>
        </w:rPr>
        <w:t xml:space="preserve"> tersebut?</w:t>
      </w:r>
    </w:p>
    <w:p>
      <w:pPr>
        <w:keepNext/>
        <w:spacing w:before="200" w:after="40"/>
      </w:pPr>
      <w:r>
        <w:rPr>
          <w:rFonts w:ascii="Calibri" w:hAnsi="Calibri"/>
          <w:b/>
          <w:color w:val="2D3748"/>
          <w:sz w:val="24"/>
        </w:rPr>
        <w:t>9.3 Rekayasa Arsitektur Pipeline Bebas Kebocoran Data (Bobot: 30%)</w:t>
      </w:r>
    </w:p>
    <w:p>
      <w:pPr>
        <w:spacing w:before="0" w:after="80" w:line="276" w:lineRule="auto"/>
      </w:pPr>
      <w:r>
        <w:rPr>
          <w:rFonts w:ascii="Calibri" w:hAnsi="Calibri"/>
          <w:color w:val="2D3748"/>
          <w:sz w:val="22"/>
        </w:rPr>
        <w:t>Perhatikan cuplikan kode Python pra-pemrosesan data berikut: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Skenario Pipeline Mahasiswa</w:t>
              <w:br/>
              <w:t>scaler = RobustScaler()</w:t>
              <w:br/>
              <w:t>X_scaled = scaler.fit_transform(X)</w:t>
              <w:br/>
              <w:br/>
              <w:t>X_train, X_test, y_train, y_test = train_test_split(X_scaled, y, test_size=0.2, random_state=42)</w:t>
              <w:br/>
              <w:t>model.fit(X_train, y_train)</w:t>
            </w:r>
          </w:p>
        </w:tc>
      </w:tr>
    </w:tbl>
    <w:p>
      <w:pPr>
        <w:spacing w:after="80"/>
      </w:pP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Jelaskan kesalahan arsitektur mendasar pada cuplikan kode di atas dan tunjukkan di mana letak terjadinya fenomena kebocoran data (</w:t>
      </w:r>
      <w:r>
        <w:rPr>
          <w:rFonts w:ascii="Calibri" w:hAnsi="Calibri"/>
          <w:i/>
          <w:color w:val="2D3748"/>
          <w:sz w:val="22"/>
        </w:rPr>
        <w:t>data leakage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Tuliskan kode perbaikan yang benar menggunakan </w:t>
      </w:r>
      <w:r>
        <w:rPr>
          <w:rFonts w:ascii="Consolas" w:hAnsi="Consolas"/>
          <w:color w:val="9C1A1A"/>
          <w:sz w:val="19"/>
        </w:rPr>
        <w:t>sklearn.pipeline.Pipeline</w:t>
      </w:r>
      <w:r>
        <w:rPr>
          <w:rFonts w:ascii="Calibri" w:hAnsi="Calibri"/>
          <w:color w:val="2D3748"/>
          <w:sz w:val="22"/>
        </w:rPr>
        <w:t xml:space="preserve"> sehingga seluruh proses fitting scaler hanya terjadi pada </w:t>
      </w:r>
      <w:r>
        <w:rPr>
          <w:rFonts w:ascii="Consolas" w:hAnsi="Consolas"/>
          <w:color w:val="9C1A1A"/>
          <w:sz w:val="19"/>
        </w:rPr>
        <w:t>X_train</w:t>
      </w:r>
      <w:r>
        <w:rPr>
          <w:rFonts w:ascii="Calibri" w:hAnsi="Calibri"/>
          <w:color w:val="2D3748"/>
          <w:sz w:val="22"/>
        </w:rPr>
        <w:t xml:space="preserve"> dan diterapkan secara konsisten pada </w:t>
      </w:r>
      <w:r>
        <w:rPr>
          <w:rFonts w:ascii="Consolas" w:hAnsi="Consolas"/>
          <w:color w:val="9C1A1A"/>
          <w:sz w:val="19"/>
        </w:rPr>
        <w:t>X_test</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Rubin, D. B. (1976). Inference and missing data. </w:t>
      </w:r>
      <w:r>
        <w:rPr>
          <w:rFonts w:ascii="Calibri" w:hAnsi="Calibri"/>
          <w:i/>
          <w:color w:val="2D3748"/>
          <w:sz w:val="22"/>
        </w:rPr>
        <w:t>Biometrika</w:t>
      </w:r>
      <w:r>
        <w:rPr>
          <w:rFonts w:ascii="Calibri" w:hAnsi="Calibri"/>
          <w:color w:val="2D3748"/>
          <w:sz w:val="22"/>
        </w:rPr>
        <w:t>, 63(3), 581-590.</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Little, R. J., &amp; Rubin, D. B. (2019). </w:t>
      </w:r>
      <w:r>
        <w:rPr>
          <w:rFonts w:ascii="Calibri" w:hAnsi="Calibri"/>
          <w:i/>
          <w:color w:val="2D3748"/>
          <w:sz w:val="22"/>
        </w:rPr>
        <w:t>Statistical Analysis with Missing Data</w:t>
      </w:r>
      <w:r>
        <w:rPr>
          <w:rFonts w:ascii="Calibri" w:hAnsi="Calibri"/>
          <w:color w:val="2D3748"/>
          <w:sz w:val="22"/>
        </w:rPr>
        <w:t xml:space="preserve"> (3rd ed.). John Wiley &amp; Sons, Hoboken, NJ.</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Tukey, J. W. (1977). </w:t>
      </w:r>
      <w:r>
        <w:rPr>
          <w:rFonts w:ascii="Calibri" w:hAnsi="Calibri"/>
          <w:i/>
          <w:color w:val="2D3748"/>
          <w:sz w:val="22"/>
        </w:rPr>
        <w:t>Exploratory Data Analysis</w:t>
      </w:r>
      <w:r>
        <w:rPr>
          <w:rFonts w:ascii="Calibri" w:hAnsi="Calibri"/>
          <w:color w:val="2D3748"/>
          <w:sz w:val="22"/>
        </w:rPr>
        <w:t>. Addison-Wesley Publishing Company, Reading, MA.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Rousseeuw, P. J., &amp; Hubert, M. (2011). Robust statistics for outlier detection. </w:t>
      </w:r>
      <w:r>
        <w:rPr>
          <w:rFonts w:ascii="Calibri" w:hAnsi="Calibri"/>
          <w:i/>
          <w:color w:val="2D3748"/>
          <w:sz w:val="22"/>
        </w:rPr>
        <w:t>Wiley Interdisciplinary Reviews: Data Mining and Knowledge Discovery</w:t>
      </w:r>
      <w:r>
        <w:rPr>
          <w:rFonts w:ascii="Calibri" w:hAnsi="Calibri"/>
          <w:color w:val="2D3748"/>
          <w:sz w:val="22"/>
        </w:rPr>
        <w:t>, 1(1), 73-79.</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Pedregosa, F., Varoquaux, G., Gramfort, A., Michel, V., Thirion, B., Grisel, O., ... &amp; Duchesnay, É. (2011). Scikit-learn: Machine learning in Python. </w:t>
      </w:r>
      <w:r>
        <w:rPr>
          <w:rFonts w:ascii="Calibri" w:hAnsi="Calibri"/>
          <w:i/>
          <w:color w:val="2D3748"/>
          <w:sz w:val="22"/>
        </w:rPr>
        <w:t>Journal of Machine Learning Research</w:t>
      </w:r>
      <w:r>
        <w:rPr>
          <w:rFonts w:ascii="Calibri" w:hAnsi="Calibri"/>
          <w:color w:val="2D3748"/>
          <w:sz w:val="22"/>
        </w:rPr>
        <w:t>, 12, 2825-2830.</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van Buuren, S., &amp; Groothuis-Oudshoorn, K. (2011). mice: Multivariate imputation by chained equations in R. </w:t>
      </w:r>
      <w:r>
        <w:rPr>
          <w:rFonts w:ascii="Calibri" w:hAnsi="Calibri"/>
          <w:i/>
          <w:color w:val="2D3748"/>
          <w:sz w:val="22"/>
        </w:rPr>
        <w:t>Journal of Statistical Software</w:t>
      </w:r>
      <w:r>
        <w:rPr>
          <w:rFonts w:ascii="Calibri" w:hAnsi="Calibri"/>
          <w:color w:val="2D3748"/>
          <w:sz w:val="22"/>
        </w:rPr>
        <w:t>, 45(3), 1-67.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