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5.3: Dataset (Training dan Testing)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5.3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5.2 (Jenis Machine Learning)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4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f819296646ec0c6f229f5f046f5a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Menguraikan (C2)</w:t>
      </w:r>
      <w:r>
        <w:rPr>
          <w:rFonts w:ascii="Calibri" w:hAnsi="Calibri"/>
          <w:color w:val="2D3748"/>
          <w:sz w:val="22"/>
        </w:rPr>
        <w:t xml:space="preserve"> fondasi statistik partisi dataset: data latih (</w:t>
      </w:r>
      <w:r>
        <w:rPr>
          <w:rFonts w:ascii="Calibri" w:hAnsi="Calibri"/>
          <w:i/>
          <w:color w:val="2D3748"/>
          <w:sz w:val="22"/>
        </w:rPr>
        <w:t>training</w:t>
      </w:r>
      <w:r>
        <w:rPr>
          <w:rFonts w:ascii="Calibri" w:hAnsi="Calibri"/>
          <w:color w:val="2D3748"/>
          <w:sz w:val="22"/>
        </w:rPr>
        <w:t>), data validasi (</w:t>
      </w:r>
      <w:r>
        <w:rPr>
          <w:rFonts w:ascii="Calibri" w:hAnsi="Calibri"/>
          <w:i/>
          <w:color w:val="2D3748"/>
          <w:sz w:val="22"/>
        </w:rPr>
        <w:t>validation</w:t>
      </w:r>
      <w:r>
        <w:rPr>
          <w:rFonts w:ascii="Calibri" w:hAnsi="Calibri"/>
          <w:color w:val="2D3748"/>
          <w:sz w:val="22"/>
        </w:rPr>
        <w:t>), dan data uji (</w:t>
      </w:r>
      <w:r>
        <w:rPr>
          <w:rFonts w:ascii="Calibri" w:hAnsi="Calibri"/>
          <w:i/>
          <w:color w:val="2D3748"/>
          <w:sz w:val="22"/>
        </w:rPr>
        <w:t>testing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Mendiagnosis (C4)</w:t>
      </w:r>
      <w:r>
        <w:rPr>
          <w:rFonts w:ascii="Calibri" w:hAnsi="Calibri"/>
          <w:color w:val="2D3748"/>
          <w:sz w:val="22"/>
        </w:rPr>
        <w:t xml:space="preserve"> fenomena kebocoran data (</w:t>
      </w:r>
      <w:r>
        <w:rPr>
          <w:rFonts w:ascii="Calibri" w:hAnsi="Calibri"/>
          <w:i/>
          <w:color w:val="2D3748"/>
          <w:sz w:val="22"/>
        </w:rPr>
        <w:t>Data Leakage</w:t>
      </w:r>
      <w:r>
        <w:rPr>
          <w:rFonts w:ascii="Calibri" w:hAnsi="Calibri"/>
          <w:color w:val="2D3748"/>
          <w:sz w:val="22"/>
        </w:rPr>
        <w:t>) yang bersumber dari prapemrosesan sebelum pemisahan data atau autokorelasi spasial kebun.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teknik pemisahan terstratifikasi (</w:t>
      </w:r>
      <w:r>
        <w:rPr>
          <w:rFonts w:ascii="Calibri" w:hAnsi="Calibri"/>
          <w:i/>
          <w:color w:val="2D3748"/>
          <w:sz w:val="22"/>
        </w:rPr>
        <w:t>Stratified Split</w:t>
      </w:r>
      <w:r>
        <w:rPr>
          <w:rFonts w:ascii="Calibri" w:hAnsi="Calibri"/>
          <w:color w:val="2D3748"/>
          <w:sz w:val="22"/>
        </w:rPr>
        <w:t>) dan validasi silang berulang (</w:t>
      </w:r>
      <w:r>
        <w:rPr>
          <w:rFonts w:ascii="Calibri" w:hAnsi="Calibri"/>
          <w:i/>
          <w:color w:val="2D3748"/>
          <w:sz w:val="22"/>
        </w:rPr>
        <w:t>Repeated Cross-Validation</w:t>
      </w:r>
      <w:r>
        <w:rPr>
          <w:rFonts w:ascii="Calibri" w:hAnsi="Calibri"/>
          <w:color w:val="2D3748"/>
          <w:sz w:val="22"/>
        </w:rPr>
        <w:t>) pada data penyakit tanaman langka.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Merancang (C3)</w:t>
      </w:r>
      <w:r>
        <w:rPr>
          <w:rFonts w:ascii="Calibri" w:hAnsi="Calibri"/>
          <w:color w:val="2D3748"/>
          <w:sz w:val="22"/>
        </w:rPr>
        <w:t xml:space="preserve"> protokol pengujian terisolasi (</w:t>
      </w:r>
      <w:r>
        <w:rPr>
          <w:rFonts w:ascii="Calibri" w:hAnsi="Calibri"/>
          <w:i/>
          <w:color w:val="2D3748"/>
          <w:sz w:val="22"/>
        </w:rPr>
        <w:t>Clean Test Set Protocol</w:t>
      </w:r>
      <w:r>
        <w:rPr>
          <w:rFonts w:ascii="Calibri" w:hAnsi="Calibri"/>
          <w:color w:val="2D3748"/>
          <w:sz w:val="22"/>
        </w:rPr>
        <w:t>) untuk menjamin evaluasi performa model yang jujur dan bebas optimisme semu.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Membedakan peranan fungsional dan batasan akses antara Data Latih (</w:t>
      </w:r>
      <w:r>
        <w:rPr>
          <w:rFonts w:ascii="Calibri" w:hAnsi="Calibri"/>
          <w:i/>
          <w:color w:val="2D3748"/>
          <w:sz w:val="22"/>
        </w:rPr>
        <w:t>Training Set</w:t>
      </w:r>
      <w:r>
        <w:rPr>
          <w:rFonts w:ascii="Calibri" w:hAnsi="Calibri"/>
          <w:color w:val="2D3748"/>
          <w:sz w:val="22"/>
        </w:rPr>
        <w:t>), Data Validasi (</w:t>
      </w:r>
      <w:r>
        <w:rPr>
          <w:rFonts w:ascii="Calibri" w:hAnsi="Calibri"/>
          <w:i/>
          <w:color w:val="2D3748"/>
          <w:sz w:val="22"/>
        </w:rPr>
        <w:t>Validation Set</w:t>
      </w:r>
      <w:r>
        <w:rPr>
          <w:rFonts w:ascii="Calibri" w:hAnsi="Calibri"/>
          <w:color w:val="2D3748"/>
          <w:sz w:val="22"/>
        </w:rPr>
        <w:t>), dan Data Uji (</w:t>
      </w:r>
      <w:r>
        <w:rPr>
          <w:rFonts w:ascii="Calibri" w:hAnsi="Calibri"/>
          <w:i/>
          <w:color w:val="2D3748"/>
          <w:sz w:val="22"/>
        </w:rPr>
        <w:t>Test Set / Holdout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Memilih dan mengonfigurasi skema validasi silang yang tepat: </w:t>
      </w:r>
      <w:r>
        <w:rPr>
          <w:rFonts w:ascii="Calibri" w:hAnsi="Calibri"/>
          <w:i/>
          <w:color w:val="2D3748"/>
          <w:sz w:val="22"/>
        </w:rPr>
        <w:t>K-Fold Cross-Validation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Stratified K-Fold</w:t>
      </w:r>
      <w:r>
        <w:rPr>
          <w:rFonts w:ascii="Calibri" w:hAnsi="Calibri"/>
          <w:color w:val="2D3748"/>
          <w:sz w:val="22"/>
        </w:rPr>
        <w:t xml:space="preserve"> (untuk kelas tidak seimbang), </w:t>
      </w:r>
      <w:r>
        <w:rPr>
          <w:rFonts w:ascii="Calibri" w:hAnsi="Calibri"/>
          <w:i/>
          <w:color w:val="2D3748"/>
          <w:sz w:val="22"/>
        </w:rPr>
        <w:t>TimeSeriesSplit</w:t>
      </w:r>
      <w:r>
        <w:rPr>
          <w:rFonts w:ascii="Calibri" w:hAnsi="Calibri"/>
          <w:color w:val="2D3748"/>
          <w:sz w:val="22"/>
        </w:rPr>
        <w:t xml:space="preserve"> (untuk deret waktu musiman), dan </w:t>
      </w:r>
      <w:r>
        <w:rPr>
          <w:rFonts w:ascii="Calibri" w:hAnsi="Calibri"/>
          <w:i/>
          <w:color w:val="2D3748"/>
          <w:sz w:val="22"/>
        </w:rPr>
        <w:t>GroupKFold</w:t>
      </w:r>
      <w:r>
        <w:rPr>
          <w:rFonts w:ascii="Calibri" w:hAnsi="Calibri"/>
          <w:color w:val="2D3748"/>
          <w:sz w:val="22"/>
        </w:rPr>
        <w:t xml:space="preserve"> (untuk data berkelompok spasial afdeling).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Mendiagnosis empat bentuk utama kebocoran data (</w:t>
      </w:r>
      <w:r>
        <w:rPr>
          <w:rFonts w:ascii="Calibri" w:hAnsi="Calibri"/>
          <w:i/>
          <w:color w:val="2D3748"/>
          <w:sz w:val="22"/>
        </w:rPr>
        <w:t>data leakage</w:t>
      </w:r>
      <w:r>
        <w:rPr>
          <w:rFonts w:ascii="Calibri" w:hAnsi="Calibri"/>
          <w:color w:val="2D3748"/>
          <w:sz w:val="22"/>
        </w:rPr>
        <w:t xml:space="preserve">): </w:t>
      </w:r>
      <w:r>
        <w:rPr>
          <w:rFonts w:ascii="Calibri" w:hAnsi="Calibri"/>
          <w:i/>
          <w:color w:val="2D3748"/>
          <w:sz w:val="22"/>
        </w:rPr>
        <w:t>Target Leakage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Preprocessing Leakage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Temporal Leakage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alibri" w:hAnsi="Calibri"/>
          <w:i/>
          <w:color w:val="2D3748"/>
          <w:sz w:val="22"/>
        </w:rPr>
        <w:t>Spatial Autocorrelation Leakage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Menerapkan aturan emas isolasi data: pemanggilan </w:t>
      </w:r>
      <w:r>
        <w:rPr>
          <w:rFonts w:ascii="Consolas" w:hAnsi="Consolas"/>
          <w:color w:val="9C1A1A"/>
          <w:sz w:val="19"/>
        </w:rPr>
        <w:t>.fit()</w:t>
      </w:r>
      <w:r>
        <w:rPr>
          <w:rFonts w:ascii="Calibri" w:hAnsi="Calibri"/>
          <w:color w:val="2D3748"/>
          <w:sz w:val="22"/>
        </w:rPr>
        <w:t xml:space="preserve"> eksklusif pada data latih dan </w:t>
      </w:r>
      <w:r>
        <w:rPr>
          <w:rFonts w:ascii="Consolas" w:hAnsi="Consolas"/>
          <w:color w:val="9C1A1A"/>
          <w:sz w:val="19"/>
        </w:rPr>
        <w:t>.transform()</w:t>
      </w:r>
      <w:r>
        <w:rPr>
          <w:rFonts w:ascii="Calibri" w:hAnsi="Calibri"/>
          <w:color w:val="2D3748"/>
          <w:sz w:val="22"/>
        </w:rPr>
        <w:t xml:space="preserve"> pada data validasi/uji menggunakan </w:t>
      </w:r>
      <w:r>
        <w:rPr>
          <w:rFonts w:ascii="Calibri" w:hAnsi="Calibri"/>
          <w:i/>
          <w:color w:val="2D3748"/>
          <w:sz w:val="22"/>
        </w:rPr>
        <w:t>Scikit-Learn Pipeline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Menganalisis kurva kompleksitas sampel (</w:t>
      </w:r>
      <w:r>
        <w:rPr>
          <w:rFonts w:ascii="Calibri" w:hAnsi="Calibri"/>
          <w:i/>
          <w:color w:val="2D3748"/>
          <w:sz w:val="22"/>
        </w:rPr>
        <w:t>learning curve sample complexity</w:t>
      </w:r>
      <w:r>
        <w:rPr>
          <w:rFonts w:ascii="Calibri" w:hAnsi="Calibri"/>
          <w:color w:val="2D3748"/>
          <w:sz w:val="22"/>
        </w:rPr>
        <w:t>) untuk menentukan kecukupan volume data latih terhadap konvergensi generalisasi model.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Melakukan audit forensik terhadap repositori kode machine learning perusahaan perkebunan, mengidentifikasi kontaminasi data uji yang tersembunyi, dan merekonstruksi skema partisi yang terisolasi ketat.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Membangun model peramalan panen TBS 5 tahunan menggunakan skema </w:t>
      </w:r>
      <w:r>
        <w:rPr>
          <w:rFonts w:ascii="Calibri" w:hAnsi="Calibri"/>
          <w:i/>
          <w:color w:val="2D3748"/>
          <w:sz w:val="22"/>
        </w:rPr>
        <w:t>Forward Chaining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TimeSeriesSplit</w:t>
      </w:r>
      <w:r>
        <w:rPr>
          <w:rFonts w:ascii="Calibri" w:hAnsi="Calibri"/>
          <w:color w:val="2D3748"/>
          <w:sz w:val="22"/>
        </w:rPr>
        <w:t>) yang terbebas dari kesalahan penggunaan informasi masa depan (</w:t>
      </w:r>
      <w:r>
        <w:rPr>
          <w:rFonts w:ascii="Calibri" w:hAnsi="Calibri"/>
          <w:i/>
          <w:color w:val="2D3748"/>
          <w:sz w:val="22"/>
        </w:rPr>
        <w:t>lookahead bias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Mengeliminasi bias autokorelasi spasial antar pohon kelapa sawit yang bersebelahan dengan mempartisi data per blok kebun utuh (</w:t>
      </w:r>
      <w:r>
        <w:rPr>
          <w:rFonts w:ascii="Calibri" w:hAnsi="Calibri"/>
          <w:i/>
          <w:color w:val="2D3748"/>
          <w:sz w:val="22"/>
        </w:rPr>
        <w:t>GroupKFold</w:t>
      </w:r>
      <w:r>
        <w:rPr>
          <w:rFonts w:ascii="Calibri" w:hAnsi="Calibri"/>
          <w:color w:val="2D3748"/>
          <w:sz w:val="22"/>
        </w:rPr>
        <w:t>) sehingga model teruji secara murni pada area geografis baru (</w:t>
      </w:r>
      <w:r>
        <w:rPr>
          <w:rFonts w:ascii="Calibri" w:hAnsi="Calibri"/>
          <w:i/>
          <w:color w:val="2D3748"/>
          <w:sz w:val="22"/>
        </w:rPr>
        <w:t>out-of-domain evaluation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Pencegahan kerugian finansial masif korporasi perkebunan akibat keputusan alokasi modal dan logistik pabrik yang didasarkan pada model AI yang over-optimistis secara palsu.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Standardisasi tata kelola pengujian model sains data di lingkungan perguruan tinggi pertanian dan lembaga riset perkebunan nasional (PPKS, BRIN, INSTIPER).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Peningkatan kredibilitas publikasi ilmiah dan adopsi industri terhadap produk-produk kecerdasan buatan karya anak bangsa.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Urgensi Metodologis Partisi Dataset: Generalisasi vs Memorization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Tujuan utama pembelajaran mesin adalah menghasilkan model yang mampu melakukan </w:t>
      </w:r>
      <w:r>
        <w:rPr>
          <w:rFonts w:ascii="Calibri" w:hAnsi="Calibri"/>
          <w:b/>
          <w:color w:val="2D3748"/>
          <w:sz w:val="22"/>
        </w:rPr>
        <w:t>generalisasi (*generalization*)</w:t>
      </w:r>
      <w:r>
        <w:rPr>
          <w:rFonts w:ascii="Calibri" w:hAnsi="Calibri"/>
          <w:color w:val="2D3748"/>
          <w:sz w:val="22"/>
        </w:rPr>
        <w:t>, yaitu kemampuan memprediksi keluaran yang akurat pada data baru yang belum pernah dilihat sebelumnya (</w:t>
      </w:r>
      <w:r>
        <w:rPr>
          <w:rFonts w:ascii="Calibri" w:hAnsi="Calibri"/>
          <w:i/>
          <w:color w:val="2D3748"/>
          <w:sz w:val="22"/>
        </w:rPr>
        <w:t>unseen test data</w:t>
      </w:r>
      <w:r>
        <w:rPr>
          <w:rFonts w:ascii="Calibri" w:hAnsi="Calibri"/>
          <w:color w:val="2D3748"/>
          <w:sz w:val="22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               TOTAL DATASET PENGAMATAN KEBUN (D)</w:t>
              <w:br/>
              <w:t xml:space="preserve">   [ n sampel observasi: Fitur X in R^(n x d), Target y in R^n ]</w:t>
              <w:br/>
              <w:t xml:space="preserve">                                 │</w:t>
              <w:br/>
              <w:t xml:space="preserve">                 ┌───────────────┴───────────────┐</w:t>
              <w:br/>
              <w:t xml:space="preserve">                 ▼ (70% - 80%)                   ▼ (20% - 30%)</w:t>
              <w:br/>
              <w:t xml:space="preserve">          DEVELOPMENT SET                       TEST SET (HOLDOUT)</w:t>
              <w:br/>
              <w:t xml:space="preserve">                 │                           (Terkunci Rapat di Brankas!)</w:t>
              <w:br/>
              <w:t xml:space="preserve">        ┌────────┴────────┐                  Hanya disentuh SATU KALI</w:t>
              <w:br/>
              <w:t xml:space="preserve">        ▼                 ▼                  untuk laporan performa akhir</w:t>
              <w:br/>
              <w:t xml:space="preserve">   TRAIN SET       VALIDATION SET</w:t>
              <w:br/>
              <w:t xml:space="preserve"> (Optimasi Bobot) (Tuning Parameter)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sebuah model dilatih dan diuji menggunakan dataset yang sama persis, model dapat memperoleh nilai akurasi </w:t>
      </w:r>
      <m:oMath xmlns:mml="http://www.w3.org/1998/Math/MathML">
        <m:r>
          <m:t>100%</m:t>
        </m:r>
      </m:oMath>
      <w:r>
        <w:rPr>
          <w:rFonts w:ascii="Calibri" w:hAnsi="Calibri"/>
          <w:color w:val="2D3748"/>
          <w:sz w:val="22"/>
        </w:rPr>
        <w:t xml:space="preserve"> hanya dengan cara </w:t>
      </w:r>
      <w:r>
        <w:rPr>
          <w:rFonts w:ascii="Calibri" w:hAnsi="Calibri"/>
          <w:b/>
          <w:color w:val="2D3748"/>
          <w:sz w:val="22"/>
        </w:rPr>
        <w:t>menghafal (*memorization / rote learning*)</w:t>
      </w:r>
      <w:r>
        <w:rPr>
          <w:rFonts w:ascii="Calibri" w:hAnsi="Calibri"/>
          <w:color w:val="2D3748"/>
          <w:sz w:val="22"/>
        </w:rPr>
        <w:t xml:space="preserve"> setiap titik data latih beserta noise acaknya. Fenomena ini disebut </w:t>
      </w:r>
      <w:r>
        <w:rPr>
          <w:rFonts w:ascii="Calibri" w:hAnsi="Calibri"/>
          <w:b/>
          <w:color w:val="2D3748"/>
          <w:sz w:val="22"/>
        </w:rPr>
        <w:t>Overfitting Ekstrem</w:t>
      </w:r>
      <w:r>
        <w:rPr>
          <w:rFonts w:ascii="Calibri" w:hAnsi="Calibri"/>
          <w:color w:val="2D3748"/>
          <w:sz w:val="22"/>
        </w:rPr>
        <w:t>. Model seperti ini tidak memiliki kecerdasan prediktif apa pun dan akan gagal total saat diterapkan di lapangan riil perkebunan.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Oleh karena itu, metodologi sains data mewajibkan isolasi ketat dataset menjadi subset-subset independen yang saling lepas (</w:t>
      </w:r>
      <w:r>
        <w:rPr>
          <w:rFonts w:ascii="Calibri" w:hAnsi="Calibri"/>
          <w:i/>
          <w:color w:val="2D3748"/>
          <w:sz w:val="22"/>
        </w:rPr>
        <w:t>mutually exclusive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Klasifikasi Strategi Partisi Data Tabular Perkebunan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Pemilihan metode partisi data di industri agribisnis sangat bergantung pada sifat sebaran dan struktur dependensi data: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59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partisi_dataset_dan_validasi_sila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Partisi Dataset: Holdout, K-Fold, dan Time-Series Split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Partisi Holdout Baku Tiga Tingkat (Train - Validation - Test)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Dataset dipecah menjadi tiga porsi statis: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Training Set ($60\% - 70\%$):</w:t>
      </w:r>
      <w:r>
        <w:rPr>
          <w:rFonts w:ascii="Calibri" w:hAnsi="Calibri"/>
          <w:color w:val="2D3748"/>
          <w:sz w:val="22"/>
        </w:rPr>
        <w:t xml:space="preserve"> Digunakan langsung oleh algoritma untuk mempelajari parameter internal model (vektor bobot </w:t>
      </w:r>
      <m:oMath xmlns:mml="http://www.w3.org/1998/Math/MathML">
        <m:r>
          <m:t>𝐰</m:t>
        </m:r>
      </m:oMath>
      <w:r>
        <w:rPr>
          <w:rFonts w:ascii="Calibri" w:hAnsi="Calibri"/>
          <w:color w:val="2D3748"/>
          <w:sz w:val="22"/>
        </w:rPr>
        <w:t xml:space="preserve"> dan bias </w:t>
      </w:r>
      <m:oMath xmlns:mml="http://www.w3.org/1998/Math/MathML">
        <m:r>
          <m:t>b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Validation Set ($15\% - 20\%$):</w:t>
      </w:r>
      <w:r>
        <w:rPr>
          <w:rFonts w:ascii="Calibri" w:hAnsi="Calibri"/>
          <w:color w:val="2D3748"/>
          <w:sz w:val="22"/>
        </w:rPr>
        <w:t xml:space="preserve"> Digunakan oleh pengembang untuk membandingkan berbagai keluarga algoritma, memilih hiperparameter optimal (seperti kedalaman pohon </w:t>
      </w:r>
      <w:r>
        <w:rPr>
          <w:rFonts w:ascii="Consolas" w:hAnsi="Consolas"/>
          <w:color w:val="9C1A1A"/>
          <w:sz w:val="19"/>
        </w:rPr>
        <w:t>max_depth</w:t>
      </w:r>
      <w:r>
        <w:rPr>
          <w:rFonts w:ascii="Calibri" w:hAnsi="Calibri"/>
          <w:color w:val="2D3748"/>
          <w:sz w:val="22"/>
        </w:rPr>
        <w:t xml:space="preserve"> atau laju pembelajaran </w:t>
      </w:r>
      <w:r>
        <w:rPr>
          <w:rFonts w:ascii="Consolas" w:hAnsi="Consolas"/>
          <w:color w:val="9C1A1A"/>
          <w:sz w:val="19"/>
        </w:rPr>
        <w:t>learning_rate</w:t>
      </w:r>
      <w:r>
        <w:rPr>
          <w:rFonts w:ascii="Calibri" w:hAnsi="Calibri"/>
          <w:color w:val="2D3748"/>
          <w:sz w:val="22"/>
        </w:rPr>
        <w:t>), dan menghentikan iterasi (</w:t>
      </w:r>
      <w:r>
        <w:rPr>
          <w:rFonts w:ascii="Calibri" w:hAnsi="Calibri"/>
          <w:i/>
          <w:color w:val="2D3748"/>
          <w:sz w:val="22"/>
        </w:rPr>
        <w:t>early stopping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Test Set ($15\% - 20\%$):</w:t>
      </w:r>
      <w:r>
        <w:rPr>
          <w:rFonts w:ascii="Calibri" w:hAnsi="Calibri"/>
          <w:color w:val="2D3748"/>
          <w:sz w:val="22"/>
        </w:rPr>
        <w:t xml:space="preserve"> Berfungsi sebagai simulasi dunia nyata. Data uji dikunci rapat dan tidak boleh memengaruhi keputusan desain model apa pun.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K-Fold Cross-Validation dan Stratified K-Fold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volume dataset terbatas (misal hanya ratusan sampel), partisi holdout statis memboroskan data berharga. </w:t>
      </w:r>
      <w:r>
        <w:rPr>
          <w:rFonts w:ascii="Calibri" w:hAnsi="Calibri"/>
          <w:b/>
          <w:color w:val="2D3748"/>
          <w:sz w:val="22"/>
        </w:rPr>
        <w:t>K-Fold Cross-Validation</w:t>
      </w:r>
      <w:r>
        <w:rPr>
          <w:rFonts w:ascii="Calibri" w:hAnsi="Calibri"/>
          <w:color w:val="2D3748"/>
          <w:sz w:val="22"/>
        </w:rPr>
        <w:t xml:space="preserve"> membagi data menjadi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lipatan (</w:t>
      </w:r>
      <w:r>
        <w:rPr>
          <w:rFonts w:ascii="Calibri" w:hAnsi="Calibri"/>
          <w:i/>
          <w:color w:val="2D3748"/>
          <w:sz w:val="22"/>
        </w:rPr>
        <w:t>folds</w:t>
      </w:r>
      <w:r>
        <w:rPr>
          <w:rFonts w:ascii="Calibri" w:hAnsi="Calibri"/>
          <w:color w:val="2D3748"/>
          <w:sz w:val="22"/>
        </w:rPr>
        <w:t xml:space="preserve">) berukuran sama. Model dilatih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kali, di mana setiap kali iterasi, 1 fold bertindak sebagai data validasi dan </w:t>
      </w:r>
      <m:oMath xmlns:mml="http://www.w3.org/1998/Math/MathML">
        <m:r>
          <m:t>K−1</m:t>
        </m:r>
      </m:oMath>
      <w:r>
        <w:rPr>
          <w:rFonts w:ascii="Calibri" w:hAnsi="Calibri"/>
          <w:color w:val="2D3748"/>
          <w:sz w:val="22"/>
        </w:rPr>
        <w:t xml:space="preserve"> fold lainnya bertindak sebagai data latih: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CV</m:t>
            </m:r>
          </m:e>
          <m:sub>
            <m:r>
              <m:rPr>
                <m:nor/>
              </m:rPr>
              <m:t>score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k=1</m:t>
            </m:r>
          </m:sub>
          <m:sup>
            <m:r>
              <m:t>K</m:t>
            </m:r>
          </m:sup>
          <m:e/>
        </m:nary>
        <m:sSub>
          <m:e>
            <m:r>
              <m:rPr>
                <m:nor/>
              </m:rPr>
              <m:t>Score</m:t>
            </m:r>
          </m:e>
          <m:sub>
            <m:r>
              <m:t>k</m:t>
            </m:r>
          </m:sub>
        </m:sSub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rPr>
                <m:nor/>
              </m:rPr>
              <m:t>CV</m:t>
            </m:r>
          </m:e>
          <m:sub>
            <m:r>
              <m:rPr>
                <m:nor/>
              </m:rPr>
              <m:t>score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nilai rata-rata skor performa validasi silang,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adalah jumlah total lipatan data (</w:t>
      </w:r>
      <w:r>
        <w:rPr>
          <w:rFonts w:ascii="Calibri" w:hAnsi="Calibri"/>
          <w:i/>
          <w:color w:val="2D3748"/>
          <w:sz w:val="22"/>
        </w:rPr>
        <w:t>folds</w:t>
      </w:r>
      <w:r>
        <w:rPr>
          <w:rFonts w:ascii="Calibri" w:hAnsi="Calibri"/>
          <w:color w:val="2D3748"/>
          <w:sz w:val="22"/>
        </w:rPr>
        <w:t xml:space="preserve">), dan </w:t>
      </w:r>
      <m:oMath xmlns:mml="http://www.w3.org/1998/Math/MathML">
        <m:sSub>
          <m:e>
            <m:r>
              <m:rPr>
                <m:nor/>
              </m:rPr>
              <m:t>Score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nilai metrik evaluasi (misal akurasi atau RMSE) pada lipatan validasi ke-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"Skor Cross-Validation sama dengan satu per K dikalikan jumlahan skor evaluasi ke-k untuk k dari satu hingga K."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Stratified K-Fold:</w:t>
      </w:r>
      <w:r>
        <w:rPr>
          <w:rFonts w:ascii="Calibri" w:hAnsi="Calibri"/>
          <w:color w:val="2D3748"/>
          <w:sz w:val="22"/>
        </w:rPr>
        <w:t xml:space="preserve"> Wajib digunakan pada kasus </w:t>
      </w:r>
      <w:r>
        <w:rPr>
          <w:rFonts w:ascii="Calibri" w:hAnsi="Calibri"/>
          <w:b/>
          <w:color w:val="2D3748"/>
          <w:sz w:val="22"/>
        </w:rPr>
        <w:t>klasifikasi dengan kelas tidak seimbang (*imbalanced classes*)</w:t>
      </w:r>
      <w:r>
        <w:rPr>
          <w:rFonts w:ascii="Calibri" w:hAnsi="Calibri"/>
          <w:color w:val="2D3748"/>
          <w:sz w:val="22"/>
        </w:rPr>
        <w:t xml:space="preserve">, misalnya deteksi penyakit busuk pangkal batang </w:t>
      </w:r>
      <w:r>
        <w:rPr>
          <w:rFonts w:ascii="Calibri" w:hAnsi="Calibri"/>
          <w:i/>
          <w:color w:val="2D3748"/>
          <w:sz w:val="22"/>
        </w:rPr>
        <w:t>Ganoderma</w:t>
      </w:r>
      <w:r>
        <w:rPr>
          <w:rFonts w:ascii="Calibri" w:hAnsi="Calibri"/>
          <w:color w:val="2D3748"/>
          <w:sz w:val="22"/>
        </w:rPr>
        <w:t xml:space="preserve"> yang hanya menginfeksi </w:t>
      </w:r>
      <m:oMath xmlns:mml="http://www.w3.org/1998/Math/MathML">
        <m:r>
          <m:t>3%</m:t>
        </m:r>
      </m:oMath>
      <w:r>
        <w:rPr>
          <w:rFonts w:ascii="Calibri" w:hAnsi="Calibri"/>
          <w:color w:val="2D3748"/>
          <w:sz w:val="22"/>
        </w:rPr>
        <w:t xml:space="preserve"> pohon. Stratifikasi menjamin bahwa proporsi kelas minoritas (</w:t>
      </w:r>
      <m:oMath xmlns:mml="http://www.w3.org/1998/Math/MathML">
        <m:r>
          <m:t>3%</m:t>
        </m:r>
      </m:oMath>
      <w:r>
        <w:rPr>
          <w:rFonts w:ascii="Calibri" w:hAnsi="Calibri"/>
          <w:color w:val="2D3748"/>
          <w:sz w:val="22"/>
        </w:rPr>
        <w:t xml:space="preserve">) terjaga persis sama di setiap lipatan fold latih dan validasi, melenyapkan risiko </w:t>
      </w:r>
      <w:r>
        <w:rPr>
          <w:rFonts w:ascii="Calibri" w:hAnsi="Calibri"/>
          <w:i/>
          <w:color w:val="2D3748"/>
          <w:sz w:val="22"/>
        </w:rPr>
        <w:t>Zero-Shot Trap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3.3 Time-Series Split (Forward Chaining untuk Data Musiman)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data fenomena cuaca, curah hujan harian, dan tren fluktuasi produksi panen tahunan kelapa sawit, terdapat ketergantungan urutan waktu (</w:t>
      </w:r>
      <w:r>
        <w:rPr>
          <w:rFonts w:ascii="Calibri" w:hAnsi="Calibri"/>
          <w:i/>
          <w:color w:val="2D3748"/>
          <w:sz w:val="22"/>
        </w:rPr>
        <w:t>temporal dependency</w:t>
      </w:r>
      <w:r>
        <w:rPr>
          <w:rFonts w:ascii="Calibri" w:hAnsi="Calibri"/>
          <w:color w:val="2D3748"/>
          <w:sz w:val="22"/>
        </w:rPr>
        <w:t xml:space="preserve">). Mengacak data deret waktu menggunakan K-Fold biasa adalah </w:t>
      </w:r>
      <w:r>
        <w:rPr>
          <w:rFonts w:ascii="Calibri" w:hAnsi="Calibri"/>
          <w:b/>
          <w:color w:val="2D3748"/>
          <w:sz w:val="22"/>
        </w:rPr>
        <w:t>kesalahan fatal</w:t>
      </w:r>
      <w:r>
        <w:rPr>
          <w:rFonts w:ascii="Calibri" w:hAnsi="Calibri"/>
          <w:color w:val="2D3748"/>
          <w:sz w:val="22"/>
        </w:rPr>
        <w:t xml:space="preserve"> karena menyebabkan data masa lalu diprediksi menggunakan informasi dari masa depan (</w:t>
      </w:r>
      <w:r>
        <w:rPr>
          <w:rFonts w:ascii="Calibri" w:hAnsi="Calibri"/>
          <w:i/>
          <w:color w:val="2D3748"/>
          <w:sz w:val="22"/>
        </w:rPr>
        <w:t>lookahead bias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TimeSeriesSplit (Forward Chaining)</w:t>
      </w:r>
      <w:r>
        <w:rPr>
          <w:rFonts w:ascii="Calibri" w:hAnsi="Calibri"/>
          <w:color w:val="2D3748"/>
          <w:sz w:val="22"/>
        </w:rPr>
        <w:t xml:space="preserve"> mempertahankan anak panah waktu: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i/>
          <w:color w:val="2D3748"/>
          <w:sz w:val="22"/>
        </w:rPr>
        <w:t>Iterasi 1:</w:t>
      </w:r>
      <w:r>
        <w:rPr>
          <w:rFonts w:ascii="Calibri" w:hAnsi="Calibri"/>
          <w:color w:val="2D3748"/>
          <w:sz w:val="22"/>
        </w:rPr>
        <w:t xml:space="preserve"> Latih pada Data Tahun 1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Uji pada Tahun 2.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i/>
          <w:color w:val="2D3748"/>
          <w:sz w:val="22"/>
        </w:rPr>
        <w:t>Iterasi 2:</w:t>
      </w:r>
      <w:r>
        <w:rPr>
          <w:rFonts w:ascii="Calibri" w:hAnsi="Calibri"/>
          <w:color w:val="2D3748"/>
          <w:sz w:val="22"/>
        </w:rPr>
        <w:t xml:space="preserve"> Latih pada Data Tahun 1 s.d. 2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Uji pada Tahun 3.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i/>
          <w:color w:val="2D3748"/>
          <w:sz w:val="22"/>
        </w:rPr>
        <w:t>Iterasi 3:</w:t>
      </w:r>
      <w:r>
        <w:rPr>
          <w:rFonts w:ascii="Calibri" w:hAnsi="Calibri"/>
          <w:color w:val="2D3748"/>
          <w:sz w:val="22"/>
        </w:rPr>
        <w:t xml:space="preserve"> Latih pada Data Tahun 1 s.d. 3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Uji pada Tahun 4.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3.4 GroupKFold untuk Mitigasi Autokorelasi Spasial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Menurut </w:t>
      </w:r>
      <w:r>
        <w:rPr>
          <w:rFonts w:ascii="Calibri" w:hAnsi="Calibri"/>
          <w:b/>
          <w:color w:val="2D3748"/>
          <w:sz w:val="22"/>
        </w:rPr>
        <w:t>Hukum Pertama Geografi Tobler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Tobler's First Law of Geography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"Segala sesuatu berhubungan dengan segala sesuatu yang lain, tetapi hal-hal yang berdekatan lebih berhubungan daripada hal-hal yang berjauhan."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perkebunan kelapa sawit, dua pohon yang berada di dalam satu blok afdeling yang sama memiliki kemiripan jenis tanah, topografi, dan iklim mikro yang sangat tinggi. Jika sampel pohon dari Blok A dipecah secara acak ke data latih dan data uji sekaligus, model akan "menyontek" karakteristik Blok A, bukan mempelajari pola penyakit yang dapat digeneralisasi. </w:t>
      </w:r>
      <w:r>
        <w:rPr>
          <w:rFonts w:ascii="Calibri" w:hAnsi="Calibri"/>
          <w:b/>
          <w:color w:val="2D3748"/>
          <w:sz w:val="22"/>
        </w:rPr>
        <w:t>GroupKFold</w:t>
      </w:r>
      <w:r>
        <w:rPr>
          <w:rFonts w:ascii="Calibri" w:hAnsi="Calibri"/>
          <w:color w:val="2D3748"/>
          <w:sz w:val="22"/>
        </w:rPr>
        <w:t xml:space="preserve"> menjamin bahwa seluruh pohon dari satu blok afdeling utuh berada di dalam data latih saja, atau data uji saja.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Klasifikasi Bentuk-Bentuk Kebocoran Data (*Data Leakage*)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Kebocoran data terjadi ketika informasi yang seharusnya tidak tersedia saat waktu prediksi (</w:t>
      </w:r>
      <w:r>
        <w:rPr>
          <w:rFonts w:ascii="Calibri" w:hAnsi="Calibri"/>
          <w:i/>
          <w:color w:val="2D3748"/>
          <w:sz w:val="22"/>
        </w:rPr>
        <w:t>prediction time</w:t>
      </w:r>
      <w:r>
        <w:rPr>
          <w:rFonts w:ascii="Calibri" w:hAnsi="Calibri"/>
          <w:color w:val="2D3748"/>
          <w:sz w:val="22"/>
        </w:rPr>
        <w:t>) merembes masuk ke dalam proses pembuatan model.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asifikasi_kebocoran_data_dan_protokol_isola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Klasifikasi Kebocoran Data dan Protokol Mitigasi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Target Leakage (Kebocoran Variabel Target)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Terjadi ketika suatu variabel prediktor masukan secara implisit memuat informasi mengenai label target yang baru tercipta </w:t>
      </w:r>
      <w:r>
        <w:rPr>
          <w:rFonts w:ascii="Calibri" w:hAnsi="Calibri"/>
          <w:i/>
          <w:color w:val="2D3748"/>
          <w:sz w:val="22"/>
        </w:rPr>
        <w:t>setelah</w:t>
      </w:r>
      <w:r>
        <w:rPr>
          <w:rFonts w:ascii="Calibri" w:hAnsi="Calibri"/>
          <w:color w:val="2D3748"/>
          <w:sz w:val="22"/>
        </w:rPr>
        <w:t xml:space="preserve"> peristiwa target terjadi di dunia nyata.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Kasus Riil Perkebunan:</w:t>
      </w:r>
      <w:r>
        <w:rPr>
          <w:rFonts w:ascii="Calibri" w:hAnsi="Calibri"/>
          <w:color w:val="2D3748"/>
          <w:sz w:val="22"/>
        </w:rPr>
        <w:t xml:space="preserve"> Mengembangkan model AI untuk memprediksi apakah pohon sawit </w:t>
      </w:r>
      <w:r>
        <w:rPr>
          <w:rFonts w:ascii="Consolas" w:hAnsi="Consolas"/>
          <w:color w:val="9C1A1A"/>
          <w:sz w:val="19"/>
        </w:rPr>
        <w:t>Terserang_Ganoderma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r>
          <m:t>1</m:t>
        </m:r>
      </m:oMath>
      <w:r>
        <w:rPr>
          <w:rFonts w:ascii="Calibri" w:hAnsi="Calibri"/>
          <w:color w:val="2D3748"/>
          <w:sz w:val="22"/>
        </w:rPr>
        <w:t xml:space="preserve">). Pengembang memasukkan kolom </w:t>
      </w:r>
      <w:r>
        <w:rPr>
          <w:rFonts w:ascii="Consolas" w:hAnsi="Consolas"/>
          <w:color w:val="9C1A1A"/>
          <w:sz w:val="19"/>
        </w:rPr>
        <w:t>Volume_Fungisida_Injeksi_Batang</w:t>
      </w:r>
      <w:r>
        <w:rPr>
          <w:rFonts w:ascii="Calibri" w:hAnsi="Calibri"/>
          <w:color w:val="2D3748"/>
          <w:sz w:val="22"/>
        </w:rPr>
        <w:t xml:space="preserve"> sebagai fitur input. Di kebun, fungisida injeksi batang hanya disuntikkan oleh mandor proteksi tanaman jika pohon tersebut sudah terbukti positif sakit! Model akan memperoleh akurasi </w:t>
      </w:r>
      <m:oMath xmlns:mml="http://www.w3.org/1998/Math/MathML">
        <m:r>
          <m:t>100%</m:t>
        </m:r>
      </m:oMath>
      <w:r>
        <w:rPr>
          <w:rFonts w:ascii="Calibri" w:hAnsi="Calibri"/>
          <w:color w:val="2D3748"/>
          <w:sz w:val="22"/>
        </w:rPr>
        <w:t xml:space="preserve"> di laboratorium, namun model tersebut tidak berguna untuk deteksi dini tanaman bergejala awal.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Preprocessing Leakage (Train-Test Contamination)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Terjadi ketika operasi rekayasa fitur atau pembersihan data menghitung statistik agregat (mean </w:t>
      </w:r>
      <m:oMath xmlns:mml="http://www.w3.org/1998/Math/MathML">
        <m:r>
          <m:t>μ</m:t>
        </m:r>
      </m:oMath>
      <w:r>
        <w:rPr>
          <w:rFonts w:ascii="Calibri" w:hAnsi="Calibri"/>
          <w:color w:val="2D3748"/>
          <w:sz w:val="22"/>
        </w:rPr>
        <w:t xml:space="preserve">, deviasi standar </w:t>
      </w:r>
      <m:oMath xmlns:mml="http://www.w3.org/1998/Math/MathML">
        <m:r>
          <m:t>σ</m:t>
        </m:r>
      </m:oMath>
      <w:r>
        <w:rPr>
          <w:rFonts w:ascii="Calibri" w:hAnsi="Calibri"/>
          <w:color w:val="2D3748"/>
          <w:sz w:val="22"/>
        </w:rPr>
        <w:t xml:space="preserve">, nilai minimum/maksimum, modus imputasi, kamus kosakata) dari </w:t>
      </w:r>
      <w:r>
        <w:rPr>
          <w:rFonts w:ascii="Calibri" w:hAnsi="Calibri"/>
          <w:b/>
          <w:color w:val="2D3748"/>
          <w:sz w:val="22"/>
        </w:rPr>
        <w:t>seluruh dataset</w:t>
      </w:r>
      <w:r>
        <w:rPr>
          <w:rFonts w:ascii="Calibri" w:hAnsi="Calibri"/>
          <w:color w:val="2D3748"/>
          <w:sz w:val="22"/>
        </w:rPr>
        <w:t xml:space="preserve"> sebelum dilakukan pemisahan train-test: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Z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t>−</m:t>
            </m:r>
            <m:sSub>
              <m:e>
                <m:r>
                  <m:t>μ</m:t>
                </m:r>
              </m:e>
              <m:sub>
                <m:r>
                  <m:rPr>
                    <m:nor/>
                  </m:rPr>
                  <m:t>global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rPr>
                    <m:nor/>
                  </m:rPr>
                  <m:t>global</m:t>
                </m:r>
              </m:sub>
            </m:sSub>
          </m:den>
        </m:f>
        <m:r>
          <m:t>⟸</m:t>
        </m:r>
        <m:r>
          <m:rPr>
            <m:nor/>
            <m:sty m:val="b"/>
          </m:rPr>
          <m:t>KONTAMINASI FATAL!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skor terstandarisasi untuk sampel ke-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nilai fitur mentah, </w:t>
      </w:r>
      <m:oMath xmlns:mml="http://www.w3.org/1998/Math/MathML">
        <m:sSub>
          <m:e>
            <m:r>
              <m:t>μ</m:t>
            </m:r>
          </m:e>
          <m:sub>
            <m:r>
              <m:rPr>
                <m:nor/>
              </m:rPr>
              <m:t>global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rata-rata gabungan seluruh data latih dan data uji, dan </w:t>
      </w:r>
      <m:oMath xmlns:mml="http://www.w3.org/1998/Math/MathML">
        <m:sSub>
          <m:e>
            <m:r>
              <m:t>σ</m:t>
            </m:r>
          </m:e>
          <m:sub>
            <m:r>
              <m:rPr>
                <m:nor/>
              </m:rPr>
              <m:t>global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deviasi standar gabungan.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"Z-i sama dengan selisih antara nilai fitur x-i dan mu global, dibagi sigma global."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Formula Isolasi Terstandar (Bebas Bocor):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Z</m:t>
            </m:r>
          </m:e>
          <m:sub>
            <m:r>
              <m:t>i,</m:t>
            </m:r>
            <m:r>
              <m:rPr>
                <m:nor/>
              </m:rPr>
              <m:t>test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i,</m:t>
                </m:r>
                <m:r>
                  <m:rPr>
                    <m:nor/>
                  </m:rPr>
                  <m:t>test</m:t>
                </m:r>
              </m:sub>
            </m:sSub>
            <m:r>
              <m:t>−</m:t>
            </m:r>
            <m:sSub>
              <m:e>
                <m:r>
                  <m:t>μ</m:t>
                </m:r>
              </m:e>
              <m:sub>
                <m:r>
                  <m:rPr>
                    <m:nor/>
                  </m:rPr>
                  <m:t>train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rPr>
                    <m:nor/>
                  </m:rPr>
                  <m:t>train</m:t>
                </m:r>
              </m:sub>
            </m:sSub>
          </m:den>
        </m:f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"Z-i data uji sama dengan nilai x-i data uji dikurangi mu data latih, dibagi dengan sigma data latih."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Konsekuensi Teknis:</w:t>
      </w:r>
      <w:r>
        <w:rPr>
          <w:rFonts w:ascii="Calibri" w:hAnsi="Calibri"/>
          <w:color w:val="2D3748"/>
          <w:sz w:val="22"/>
        </w:rPr>
        <w:t xml:space="preserve"> Parameter normalisasi memuat jejak sebaran data uji. Model mendapatkan "bocoran" mengenai distribusi populasi masa depan, menghasilkan estimasi performa yang over-optimistis secara palsu (</w:t>
      </w:r>
      <w:r>
        <w:rPr>
          <w:rFonts w:ascii="Calibri" w:hAnsi="Calibri"/>
          <w:i/>
          <w:color w:val="2D3748"/>
          <w:sz w:val="22"/>
        </w:rPr>
        <w:t>falsely inflated confidence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4.3 Temporal Leakage (Kebocoran Garis Waktu)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Terjadi ketika model memanfaatkan data dari masa depan (</w:t>
      </w:r>
      <m:oMath xmlns:mml="http://www.w3.org/1998/Math/MathML">
        <m:r>
          <m:t>t+k</m:t>
        </m:r>
      </m:oMath>
      <w:r>
        <w:rPr>
          <w:rFonts w:ascii="Calibri" w:hAnsi="Calibri"/>
          <w:color w:val="2D3748"/>
          <w:sz w:val="22"/>
        </w:rPr>
        <w:t>) untuk memprediksi kondisi pada saat ini (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>). Contoh: menggunakan rata-rata curah hujan bulanan September untuk memprediksi produksi TBS minggu pertama September.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Protokol Isolasi Data Bebas Bocor (*Zero Leakage Protocol*)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menjamin kepatuhan metodologis kelas dunia, tim rekayasa kecerdasan buatan wajib mematuhi </w:t>
      </w:r>
      <w:r>
        <w:rPr>
          <w:rFonts w:ascii="Calibri" w:hAnsi="Calibri"/>
          <w:b/>
          <w:color w:val="2D3748"/>
          <w:sz w:val="22"/>
        </w:rPr>
        <w:t>Protokol Pertahanan Tiga Lapis</w:t>
      </w:r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              DATA MENTAH POPULASI KEBUN</w:t>
              <w:br/>
              <w:t xml:space="preserve">                            │</w:t>
              <w:br/>
              <w:t xml:space="preserve">                            ▼ </w:t>
              <w:br/>
              <w:t xml:space="preserve">            [ LANGKAH 1: PARTISI AWAL MUTLAK ]</w:t>
              <w:br/>
              <w:t xml:space="preserve">            X_train, X_test, y_train, y_test = train_test_split()</w:t>
              <w:br/>
              <w:t xml:space="preserve">                            │</w:t>
              <w:br/>
              <w:t xml:space="preserve">              ┌─────────────┴─────────────┐</w:t>
              <w:br/>
              <w:t xml:space="preserve">              ▼                           ▼</w:t>
              <w:br/>
              <w:t xml:space="preserve">         DATA LATIH                   DATA UJI</w:t>
              <w:br/>
              <w:t xml:space="preserve">          (X_train)                   (X_test)</w:t>
              <w:br/>
              <w:t xml:space="preserve">              │                           │</w:t>
              <w:br/>
              <w:t xml:space="preserve">              ▼                           │</w:t>
              <w:br/>
              <w:t xml:space="preserve">      fit_transform()                     │</w:t>
              <w:br/>
              <w:t xml:space="preserve">    (Hitung mu, sigma                     │</w:t>
              <w:br/>
              <w:t xml:space="preserve">     HANYA dari X_train)                  │</w:t>
              <w:br/>
              <w:t xml:space="preserve">              │                           ▼</w:t>
              <w:br/>
              <w:t xml:space="preserve">              │                     transform()</w:t>
              <w:br/>
              <w:t xml:space="preserve">              │                  (Gunakan mu, sigma</w:t>
              <w:br/>
              <w:t xml:space="preserve">              │                    dari X_train!)</w:t>
              <w:br/>
              <w:t xml:space="preserve">              ▼                           │</w:t>
              <w:br/>
              <w:t xml:space="preserve">       Latih Model AI                     ▼</w:t>
              <w:br/>
              <w:t xml:space="preserve">      estimator.fit()             Prediksi Objektif</w:t>
              <w:br/>
              <w:t xml:space="preserve">                                 estimator.predict()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5.1 Aturan Emas: `.fit()` vs `.transform()`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Fungsi `.fit()` atau `.fit_transform()`:</w:t>
      </w:r>
      <w:r>
        <w:rPr>
          <w:rFonts w:ascii="Calibri" w:hAnsi="Calibri"/>
          <w:color w:val="2D3748"/>
          <w:sz w:val="22"/>
        </w:rPr>
        <w:t xml:space="preserve"> HANYA boleh dipanggil pada himpunan data latih (</w:t>
      </w: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train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). Pada tahap ini, transformer mempelajari parameter internal (misal: </w:t>
      </w:r>
      <m:oMath xmlns:mml="http://www.w3.org/1998/Math/MathML">
        <m:sSub>
          <m:e>
            <m:r>
              <m:t>μ</m:t>
            </m:r>
          </m:e>
          <m:sub>
            <m:r>
              <m:rPr>
                <m:nor/>
              </m:rPr>
              <m:t>train</m:t>
            </m:r>
          </m:sub>
        </m:sSub>
        <m:r>
          <m:t>,</m:t>
        </m:r>
        <m:sSub>
          <m:e>
            <m:r>
              <m:t>σ</m:t>
            </m:r>
          </m:e>
          <m:sub>
            <m:r>
              <m:rPr>
                <m:nor/>
              </m:rPr>
              <m:t>train</m:t>
            </m:r>
          </m:sub>
        </m:sSub>
      </m:oMath>
      <w:r>
        <w:rPr>
          <w:rFonts w:ascii="Calibri" w:hAnsi="Calibri"/>
          <w:color w:val="2D3748"/>
          <w:sz w:val="22"/>
        </w:rPr>
        <w:t>, nilai median untuk imputasi, kamus kategori One-Hot).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Fungsi `.transform()` murni:</w:t>
      </w:r>
      <w:r>
        <w:rPr>
          <w:rFonts w:ascii="Calibri" w:hAnsi="Calibri"/>
          <w:color w:val="2D3748"/>
          <w:sz w:val="22"/>
        </w:rPr>
        <w:t xml:space="preserve"> Dipanggil pada data validasi dan data uji (</w:t>
      </w: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val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test</m:t>
            </m:r>
          </m:sub>
        </m:sSub>
      </m:oMath>
      <w:r>
        <w:rPr>
          <w:rFonts w:ascii="Calibri" w:hAnsi="Calibri"/>
          <w:color w:val="2D3748"/>
          <w:sz w:val="22"/>
        </w:rPr>
        <w:t>) menggunakan parameter statistik yang telah dibekukan dari data latih: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Z</m:t>
            </m:r>
          </m:e>
          <m:sub>
            <m:r>
              <m:rPr>
                <m:nor/>
              </m:rPr>
              <m:t>test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rPr>
                    <m:nor/>
                  </m:rPr>
                  <m:t>test</m:t>
                </m:r>
              </m:sub>
            </m:sSub>
            <m:r>
              <m:t>−</m:t>
            </m:r>
            <m:sSub>
              <m:e>
                <m:r>
                  <m:t>μ</m:t>
                </m:r>
              </m:e>
              <m:sub>
                <m:r>
                  <m:rPr>
                    <m:nor/>
                  </m:rPr>
                  <m:t>train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rPr>
                    <m:nor/>
                  </m:rPr>
                  <m:t>train</m:t>
                </m:r>
              </m:sub>
            </m:sSub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Tidak ada satu pun parameter baru yang boleh dipelajari dari </w:t>
      </w: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test</m:t>
            </m:r>
          </m:sub>
        </m:sSub>
      </m:oMath>
      <w:r>
        <w:rPr>
          <w:rFonts w:ascii="Calibri" w:hAnsi="Calibri"/>
          <w:color w:val="2D3748"/>
          <w:sz w:val="22"/>
        </w:rPr>
        <w:t>!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5.2 Enkapsulasi Pipeline Scikit-Learn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Penerapan validasi silang (K-Fold) rentan mengalami kebocoran jika pemrosesan data dilakukan secara manual sebelum loop validasi. Penggunaan </w:t>
      </w:r>
      <w:r>
        <w:rPr>
          <w:rFonts w:ascii="Consolas" w:hAnsi="Consolas"/>
          <w:color w:val="9C1A1A"/>
          <w:sz w:val="19"/>
        </w:rPr>
        <w:t>Pipeline</w:t>
      </w:r>
      <w:r>
        <w:rPr>
          <w:rFonts w:ascii="Calibri" w:hAnsi="Calibri"/>
          <w:color w:val="2D3748"/>
          <w:sz w:val="22"/>
        </w:rPr>
        <w:t xml:space="preserve"> Scikit-Learn menjamin bahwa pada setiap lipatan fold ke-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, proses imputasi dan penskalaan dieksekusi ulang secara otomatis eksklusif pada </w:t>
      </w:r>
      <m:oMath xmlns:mml="http://www.w3.org/1998/Math/MathML">
        <m:r>
          <m:t>K−1</m:t>
        </m:r>
      </m:oMath>
      <w:r>
        <w:rPr>
          <w:rFonts w:ascii="Calibri" w:hAnsi="Calibri"/>
          <w:color w:val="2D3748"/>
          <w:sz w:val="22"/>
        </w:rPr>
        <w:t xml:space="preserve"> fold data latih saat itu: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sklearn.pipeline import Pipeline</w:t>
              <w:br/>
              <w:t>from sklearn.preprocessing import StandardScaler</w:t>
              <w:br/>
              <w:t>from sklearn.impute import SimpleImputer</w:t>
              <w:br/>
              <w:t>from sklearn.ensemble import RandomForestRegressor</w:t>
              <w:br/>
              <w:t>from sklearn.model_selection import cross_val_score, KFold</w:t>
              <w:br/>
              <w:br/>
              <w:t># Pipeline menjamin isolasi mutlak di setiap fold cross-validation!</w:t>
              <w:br/>
              <w:t>pipeline_kebun = Pipeline([</w:t>
              <w:br/>
              <w:t xml:space="preserve">    ('imputer', SimpleImputer(strategy='median')),</w:t>
              <w:br/>
              <w:t xml:space="preserve">    ('scaler', StandardScaler()),</w:t>
              <w:br/>
              <w:t xml:space="preserve">    ('model', RandomForestRegressor(random_state=42))</w:t>
              <w:br/>
              <w:t>])</w:t>
              <w:br/>
              <w:br/>
              <w:t># Eksekusi evaluasi bebas kebocoran</w:t>
              <w:br/>
              <w:t>kfold = KFold(n_splits=5, shuffle=True, random_state=42)</w:t>
              <w:br/>
              <w:t>skor_cv = cross_val_score(pipeline_kebun, X, y, cv=kfold, scoring='r2')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Ukuran Sampel Efektif dan Kurva Pembelajaran (*Learning Curve*)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Berapa banyak data latih yang dibutuhkan agar model mencapai akurasi optimal? Pertanyaan ini dijawab secara saintifik melalui analisis </w:t>
      </w:r>
      <w:r>
        <w:rPr>
          <w:rFonts w:ascii="Calibri" w:hAnsi="Calibri"/>
          <w:b/>
          <w:color w:val="2D3748"/>
          <w:sz w:val="22"/>
        </w:rPr>
        <w:t>Kurva Pembelajaran (*Learning Curve*)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Error Generalisasi</m:t>
        </m:r>
        <m:r>
          <m:t>=</m:t>
        </m:r>
        <m:sSup>
          <m:e>
            <m:r>
              <m:rPr>
                <m:nor/>
              </m:rPr>
              <m:t>Bias</m:t>
            </m:r>
          </m:e>
          <m:sup>
            <m:r>
              <m:t>2</m:t>
            </m:r>
          </m:sup>
        </m:sSup>
        <m:r>
          <m:t>+</m:t>
        </m:r>
        <m:r>
          <m:rPr>
            <m:nor/>
          </m:rPr>
          <m:t>Varians</m:t>
        </m:r>
        <m:r>
          <m:t>+</m:t>
        </m:r>
        <m:sSubSup>
          <m:e>
            <m:r>
              <m:t>σ</m:t>
            </m:r>
          </m:e>
          <m:sub>
            <m:r>
              <m:rPr>
                <m:nor/>
              </m:rPr>
              <m:t>noise</m:t>
            </m:r>
          </m:sub>
          <m:sup>
            <m:r>
              <m:t>2</m:t>
            </m:r>
          </m:sup>
        </m:sSubSup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Galat (Error)</w:t>
              <w:br/>
              <w:t xml:space="preserve">     ▲</w:t>
              <w:br/>
              <w:t xml:space="preserve">     │      Kurva Galat Validasi (Validation Error)</w:t>
              <w:br/>
              <w:t xml:space="preserve">     │     \</w:t>
              <w:br/>
              <w:t xml:space="preserve">     │      \─────────────────────────── (Asimtot Konvergensi)</w:t>
              <w:br/>
              <w:t xml:space="preserve">     │      ────────────────────────────</w:t>
              <w:br/>
              <w:t xml:space="preserve">     │     /</w:t>
              <w:br/>
              <w:t xml:space="preserve">     │    / Kurva Galat Latih (Training Error)</w:t>
              <w:br/>
              <w:t xml:space="preserve">     │   /</w:t>
              <w:br/>
              <w:t xml:space="preserve">     └─────────────────────────────────────────► Ukuran Data Latih (n)</w:t>
            </w:r>
          </w:p>
        </w:tc>
      </w:tr>
    </w:tbl>
    <w:p>
      <w:pPr>
        <w:spacing w:after="80"/>
      </w:pP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Rezim Keterbatasan Data (*Small Data Regime*):</w:t>
      </w:r>
      <w:r>
        <w:rPr>
          <w:rFonts w:ascii="Calibri" w:hAnsi="Calibri"/>
          <w:color w:val="2D3748"/>
          <w:sz w:val="22"/>
        </w:rPr>
        <w:t xml:space="preserve"> Gap antara error latih dan error validasi sangat lebar (menunjukkan 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 xml:space="preserve"> tinggi). Penambahan data latih (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>) akan memberikan dampak dramatis dalam menurunkan error validasi.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Rezim Saturasi (*Data Saturation Regime*):</w:t>
      </w:r>
      <w:r>
        <w:rPr>
          <w:rFonts w:ascii="Calibri" w:hAnsi="Calibri"/>
          <w:color w:val="2D3748"/>
          <w:sz w:val="22"/>
        </w:rPr>
        <w:t xml:space="preserve"> Kurva error validasi mendatar (</w:t>
      </w:r>
      <w:r>
        <w:rPr>
          <w:rFonts w:ascii="Calibri" w:hAnsi="Calibri"/>
          <w:i/>
          <w:color w:val="2D3748"/>
          <w:sz w:val="22"/>
        </w:rPr>
        <w:t>asymptotic plateau</w:t>
      </w:r>
      <w:r>
        <w:rPr>
          <w:rFonts w:ascii="Calibri" w:hAnsi="Calibri"/>
          <w:color w:val="2D3748"/>
          <w:sz w:val="22"/>
        </w:rPr>
        <w:t>). Menambah jutaan baris data baru tidak akan lagi menurunkan error, karena batas kapasitas model atau noise intrinsik sensor kebun (</w:t>
      </w:r>
      <w:r>
        <w:rPr>
          <w:rFonts w:ascii="Calibri" w:hAnsi="Calibri"/>
          <w:i/>
          <w:color w:val="2D3748"/>
          <w:sz w:val="22"/>
        </w:rPr>
        <w:t>irreducible error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t>σ</m:t>
            </m:r>
          </m:e>
          <m:sub>
            <m:r>
              <m:rPr>
                <m:nor/>
              </m:rPr>
              <m:t>noise</m:t>
            </m:r>
          </m:sub>
        </m:sSub>
      </m:oMath>
      <w:r>
        <w:rPr>
          <w:rFonts w:ascii="Calibri" w:hAnsi="Calibri"/>
          <w:color w:val="2D3748"/>
          <w:sz w:val="22"/>
        </w:rPr>
        <w:t>) telah tercapai.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Rangkuman Komprehensif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Prinsip Dasar Partisi:</w:t>
      </w:r>
      <w:r>
        <w:rPr>
          <w:rFonts w:ascii="Calibri" w:hAnsi="Calibri"/>
          <w:color w:val="2D3748"/>
          <w:sz w:val="22"/>
        </w:rPr>
        <w:t xml:space="preserve"> Membagi dataset menjadi </w:t>
      </w:r>
      <w:r>
        <w:rPr>
          <w:rFonts w:ascii="Calibri" w:hAnsi="Calibri"/>
          <w:i/>
          <w:color w:val="2D3748"/>
          <w:sz w:val="22"/>
        </w:rPr>
        <w:t>Train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Validation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alibri" w:hAnsi="Calibri"/>
          <w:i/>
          <w:color w:val="2D3748"/>
          <w:sz w:val="22"/>
        </w:rPr>
        <w:t>Test</w:t>
      </w:r>
      <w:r>
        <w:rPr>
          <w:rFonts w:ascii="Calibri" w:hAnsi="Calibri"/>
          <w:color w:val="2D3748"/>
          <w:sz w:val="22"/>
        </w:rPr>
        <w:t xml:space="preserve"> adalah prasyarat mutlak untuk membedakan antara kecerdasan generalisasi sejati dengan penghafalan data (</w:t>
      </w:r>
      <w:r>
        <w:rPr>
          <w:rFonts w:ascii="Calibri" w:hAnsi="Calibri"/>
          <w:i/>
          <w:color w:val="2D3748"/>
          <w:sz w:val="22"/>
        </w:rPr>
        <w:t>memorization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Kesesuaian Skema Partisi:</w:t>
      </w:r>
      <w:r>
        <w:rPr>
          <w:rFonts w:ascii="Calibri" w:hAnsi="Calibri"/>
          <w:color w:val="2D3748"/>
          <w:sz w:val="22"/>
        </w:rPr>
        <w:t xml:space="preserve"> Gunakan </w:t>
      </w:r>
      <w:r>
        <w:rPr>
          <w:rFonts w:ascii="Calibri" w:hAnsi="Calibri"/>
          <w:i/>
          <w:color w:val="2D3748"/>
          <w:sz w:val="22"/>
        </w:rPr>
        <w:t>Holdout</w:t>
      </w:r>
      <w:r>
        <w:rPr>
          <w:rFonts w:ascii="Calibri" w:hAnsi="Calibri"/>
          <w:color w:val="2D3748"/>
          <w:sz w:val="22"/>
        </w:rPr>
        <w:t xml:space="preserve"> untuk data masif, </w:t>
      </w:r>
      <w:r>
        <w:rPr>
          <w:rFonts w:ascii="Calibri" w:hAnsi="Calibri"/>
          <w:i/>
          <w:color w:val="2D3748"/>
          <w:sz w:val="22"/>
        </w:rPr>
        <w:t>Stratified K-Fold</w:t>
      </w:r>
      <w:r>
        <w:rPr>
          <w:rFonts w:ascii="Calibri" w:hAnsi="Calibri"/>
          <w:color w:val="2D3748"/>
          <w:sz w:val="22"/>
        </w:rPr>
        <w:t xml:space="preserve"> untuk data klasifikasi kelas tidak seimbang, </w:t>
      </w:r>
      <w:r>
        <w:rPr>
          <w:rFonts w:ascii="Calibri" w:hAnsi="Calibri"/>
          <w:i/>
          <w:color w:val="2D3748"/>
          <w:sz w:val="22"/>
        </w:rPr>
        <w:t>TimeSeriesSplit</w:t>
      </w:r>
      <w:r>
        <w:rPr>
          <w:rFonts w:ascii="Calibri" w:hAnsi="Calibri"/>
          <w:color w:val="2D3748"/>
          <w:sz w:val="22"/>
        </w:rPr>
        <w:t xml:space="preserve"> untuk data berurutan waktu musiman, dan </w:t>
      </w:r>
      <w:r>
        <w:rPr>
          <w:rFonts w:ascii="Calibri" w:hAnsi="Calibri"/>
          <w:i/>
          <w:color w:val="2D3748"/>
          <w:sz w:val="22"/>
        </w:rPr>
        <w:t>GroupKFold</w:t>
      </w:r>
      <w:r>
        <w:rPr>
          <w:rFonts w:ascii="Calibri" w:hAnsi="Calibri"/>
          <w:color w:val="2D3748"/>
          <w:sz w:val="22"/>
        </w:rPr>
        <w:t xml:space="preserve"> untuk data dengan autokorelasi spasial geografis.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Anatomi Kebocoran Data:</w:t>
      </w:r>
      <w:r>
        <w:rPr>
          <w:rFonts w:ascii="Calibri" w:hAnsi="Calibri"/>
          <w:color w:val="2D3748"/>
          <w:sz w:val="22"/>
        </w:rPr>
        <w:t xml:space="preserve"> Waspadai </w:t>
      </w:r>
      <w:r>
        <w:rPr>
          <w:rFonts w:ascii="Calibri" w:hAnsi="Calibri"/>
          <w:i/>
          <w:color w:val="2D3748"/>
          <w:sz w:val="22"/>
        </w:rPr>
        <w:t>Target Leakage</w:t>
      </w:r>
      <w:r>
        <w:rPr>
          <w:rFonts w:ascii="Calibri" w:hAnsi="Calibri"/>
          <w:color w:val="2D3748"/>
          <w:sz w:val="22"/>
        </w:rPr>
        <w:t xml:space="preserve"> (fitur masa depan pasca-kejadian), </w:t>
      </w:r>
      <w:r>
        <w:rPr>
          <w:rFonts w:ascii="Calibri" w:hAnsi="Calibri"/>
          <w:i/>
          <w:color w:val="2D3748"/>
          <w:sz w:val="22"/>
        </w:rPr>
        <w:t>Preprocessing Leakage</w:t>
      </w:r>
      <w:r>
        <w:rPr>
          <w:rFonts w:ascii="Calibri" w:hAnsi="Calibri"/>
          <w:color w:val="2D3748"/>
          <w:sz w:val="22"/>
        </w:rPr>
        <w:t xml:space="preserve"> (menghitung statistik normalisasi sebelum split), dan </w:t>
      </w:r>
      <w:r>
        <w:rPr>
          <w:rFonts w:ascii="Calibri" w:hAnsi="Calibri"/>
          <w:i/>
          <w:color w:val="2D3748"/>
          <w:sz w:val="22"/>
        </w:rPr>
        <w:t>Spatial Leakage</w:t>
      </w:r>
      <w:r>
        <w:rPr>
          <w:rFonts w:ascii="Calibri" w:hAnsi="Calibri"/>
          <w:color w:val="2D3748"/>
          <w:sz w:val="22"/>
        </w:rPr>
        <w:t xml:space="preserve"> (sampel blok bertetangga terpecah).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Disiplin Teknis:</w:t>
      </w:r>
      <w:r>
        <w:rPr>
          <w:rFonts w:ascii="Calibri" w:hAnsi="Calibri"/>
          <w:color w:val="2D3748"/>
          <w:sz w:val="22"/>
        </w:rPr>
        <w:t xml:space="preserve"> Parameter penskalaan dan imputasi hanya boleh dipelajari dari </w:t>
      </w: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train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melalui </w:t>
      </w:r>
      <w:r>
        <w:rPr>
          <w:rFonts w:ascii="Consolas" w:hAnsi="Consolas"/>
          <w:color w:val="9C1A1A"/>
          <w:sz w:val="19"/>
        </w:rPr>
        <w:t>.fit()</w:t>
      </w:r>
      <w:r>
        <w:rPr>
          <w:rFonts w:ascii="Calibri" w:hAnsi="Calibri"/>
          <w:color w:val="2D3748"/>
          <w:sz w:val="22"/>
        </w:rPr>
        <w:t xml:space="preserve">. Data uji hanya boleh diuji satu kali melalui </w:t>
      </w:r>
      <w:r>
        <w:rPr>
          <w:rFonts w:ascii="Consolas" w:hAnsi="Consolas"/>
          <w:color w:val="9C1A1A"/>
          <w:sz w:val="19"/>
        </w:rPr>
        <w:t>.transform()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Standarisasi Pipeline:</w:t>
      </w:r>
      <w:r>
        <w:rPr>
          <w:rFonts w:ascii="Calibri" w:hAnsi="Calibri"/>
          <w:color w:val="2D3748"/>
          <w:sz w:val="22"/>
        </w:rPr>
        <w:t xml:space="preserve"> Bungkus seluruh rangkaian alur pra-pemrosesan dan pemodelan ke dalam </w:t>
      </w:r>
      <w:r>
        <w:rPr>
          <w:rFonts w:ascii="Consolas" w:hAnsi="Consolas"/>
          <w:color w:val="9C1A1A"/>
          <w:sz w:val="19"/>
        </w:rPr>
        <w:t>Pipeline</w:t>
      </w:r>
      <w:r>
        <w:rPr>
          <w:rFonts w:ascii="Calibri" w:hAnsi="Calibri"/>
          <w:color w:val="2D3748"/>
          <w:sz w:val="22"/>
        </w:rPr>
        <w:t xml:space="preserve"> Scikit-Learn untuk mengeliminasi risiko kontaminasi antar lipatan validasi silang secara otomatis.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Soal dan Tantangan HOTS (Higher-Order Thinking Skills)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8.1 Audit Forensik Kebocoran Data pada Model Prediksi Anomali Produksi (Bobot: 35%)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konsultan AI mempresentasikan laporan hasil riset prediksi produksi kelapa sawit kepada Direksi Holding Perkebunan. Model mereka dilaporkan mencapai skor determinasi semu yang over-optimistik sebesar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  <m:r>
          <m:t>=0.994</m:t>
        </m:r>
      </m:oMath>
      <w:r>
        <w:rPr>
          <w:rFonts w:ascii="Calibri" w:hAnsi="Calibri"/>
          <w:color w:val="2D3748"/>
          <w:sz w:val="22"/>
        </w:rPr>
        <w:t xml:space="preserve"> pada data uji. Berikut adalah naskah kode yang diaudit oleh tim independen: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NASKAH KODE AUDIT KONSULTAN</w:t>
              <w:br/>
              <w:t>import pandas as pd</w:t>
              <w:br/>
              <w:t>from sklearn.preprocessing import StandardScaler</w:t>
              <w:br/>
              <w:t>from sklearn.model_selection import KFold, cross_val_score</w:t>
              <w:br/>
              <w:t>from sklearn.ensemble import GradientBoostingRegressor</w:t>
              <w:br/>
              <w:br/>
              <w:t>df = pd.read_csv('riwayat_panen_kebun.csv')</w:t>
              <w:br/>
              <w:t># Fitur: ['Luas_Ha', 'Suhu', 'Hujan', 'Tonase_Total_PKS', 'Dosis_NPK']</w:t>
              <w:br/>
              <w:t># Target: 'Produksi_Ton_Ha'</w:t>
              <w:br/>
              <w:t>X = df[['Luas_Ha', 'Suhu', 'Hujan', 'Tonase_Total_PKS', 'Dosis_NPK']]</w:t>
              <w:br/>
              <w:t>y = df['Produksi_Ton_Ha']</w:t>
              <w:br/>
              <w:br/>
              <w:t># Langkah 1: Penskalaan fitur secara global</w:t>
              <w:br/>
              <w:t>scaler = StandardScaler()</w:t>
              <w:br/>
              <w:t>X_scaled = scaler.fit_transform(X)</w:t>
              <w:br/>
              <w:br/>
              <w:t># Langkah 2: Evaluasi K-Fold Cross Validation</w:t>
              <w:br/>
              <w:t>model = GradientBoostingRegressor(random_state=42)</w:t>
              <w:br/>
              <w:t>kfold = KFold(n_splits=5, shuffle=True, random_state=42)</w:t>
              <w:br/>
              <w:t>scores = cross_val_score(model, X_scaled, y, cv=kfold, scoring='r2')</w:t>
              <w:br/>
              <w:t>print(f"Rata-rata R2 Score: {scores.mean():.4f}")</w:t>
            </w:r>
          </w:p>
        </w:tc>
      </w:tr>
    </w:tbl>
    <w:p>
      <w:pPr>
        <w:spacing w:after="80"/>
      </w:pP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Temukan dan bedah secara detail </w:t>
      </w:r>
      <w:r>
        <w:rPr>
          <w:rFonts w:ascii="Calibri" w:hAnsi="Calibri"/>
          <w:b/>
          <w:color w:val="2D3748"/>
          <w:sz w:val="22"/>
        </w:rPr>
        <w:t>dua kebocoran data fatal (*critical data leakage*)</w:t>
      </w:r>
      <w:r>
        <w:rPr>
          <w:rFonts w:ascii="Calibri" w:hAnsi="Calibri"/>
          <w:color w:val="2D3748"/>
          <w:sz w:val="22"/>
        </w:rPr>
        <w:t xml:space="preserve"> pada kode di atas (satu terkait fitur, dan satu terkait metodologi pra-pemrosesan)!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Jelaskan mengapa fitur </w:t>
      </w:r>
      <w:r>
        <w:rPr>
          <w:rFonts w:ascii="Consolas" w:hAnsi="Consolas"/>
          <w:color w:val="9C1A1A"/>
          <w:sz w:val="19"/>
        </w:rPr>
        <w:t>Tonase_Total_PKS</w:t>
      </w:r>
      <w:r>
        <w:rPr>
          <w:rFonts w:ascii="Calibri" w:hAnsi="Calibri"/>
          <w:color w:val="2D3748"/>
          <w:sz w:val="22"/>
        </w:rPr>
        <w:t xml:space="preserve"> merupakan contoh klasik dari </w:t>
      </w:r>
      <w:r>
        <w:rPr>
          <w:rFonts w:ascii="Calibri" w:hAnsi="Calibri"/>
          <w:i/>
          <w:color w:val="2D3748"/>
          <w:sz w:val="22"/>
        </w:rPr>
        <w:t>Target Leakage</w:t>
      </w:r>
      <w:r>
        <w:rPr>
          <w:rFonts w:ascii="Calibri" w:hAnsi="Calibri"/>
          <w:color w:val="2D3748"/>
          <w:sz w:val="22"/>
        </w:rPr>
        <w:t xml:space="preserve"> pada masalah estimasi produksi per hektar ini!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Tuliskan naskah kode perbaikan yang sepenuhnya bebas bocor menggunakan </w:t>
      </w:r>
      <w:r>
        <w:rPr>
          <w:rFonts w:ascii="Consolas" w:hAnsi="Consolas"/>
          <w:color w:val="9C1A1A"/>
          <w:sz w:val="19"/>
        </w:rPr>
        <w:t>Pipeline</w:t>
      </w:r>
      <w:r>
        <w:rPr>
          <w:rFonts w:ascii="Calibri" w:hAnsi="Calibri"/>
          <w:color w:val="2D3748"/>
          <w:sz w:val="22"/>
        </w:rPr>
        <w:t xml:space="preserve"> dan eliminasi fitur pengotor tersebut!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8.2 Desain Skema Partisi TimeSeriesSplit vs K-Fold Biasa pada Data Panen 5 Tahun (Bobot: 35%)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Holding perkebunan memiliki dataset runtun waktu operasional panen harian dari tahun 2021 hingga 2025 (</w:t>
      </w:r>
      <m:oMath xmlns:mml="http://www.w3.org/1998/Math/MathML">
        <m:r>
          <m:t>1.825</m:t>
        </m:r>
      </m:oMath>
      <w:r>
        <w:rPr>
          <w:rFonts w:ascii="Calibri" w:hAnsi="Calibri"/>
          <w:color w:val="2D3748"/>
          <w:sz w:val="22"/>
        </w:rPr>
        <w:t xml:space="preserve"> baris data). Manajemen ingin menguji model AI untuk memprediksi produksi harian semester kedua tahun 2025.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Jika data tersebut diacak secara bebas menggunakan perintah </w:t>
      </w:r>
      <w:r>
        <w:rPr>
          <w:rFonts w:ascii="Consolas" w:hAnsi="Consolas"/>
          <w:color w:val="9C1A1A"/>
          <w:sz w:val="19"/>
        </w:rPr>
        <w:t>KFold(n_splits=5, shuffle=True)</w:t>
      </w:r>
      <w:r>
        <w:rPr>
          <w:rFonts w:ascii="Calibri" w:hAnsi="Calibri"/>
          <w:color w:val="2D3748"/>
          <w:sz w:val="22"/>
        </w:rPr>
        <w:t>, jelaskan fenomena ilmiah mengapa hasil evaluasi tersebut tidak valid dan memberikan estimasi performa yang over-optimistis (</w:t>
      </w:r>
      <w:r>
        <w:rPr>
          <w:rFonts w:ascii="Calibri" w:hAnsi="Calibri"/>
          <w:i/>
          <w:color w:val="2D3748"/>
          <w:sz w:val="22"/>
        </w:rPr>
        <w:t>lookahead temporal bias</w:t>
      </w:r>
      <w:r>
        <w:rPr>
          <w:rFonts w:ascii="Calibri" w:hAnsi="Calibri"/>
          <w:color w:val="2D3748"/>
          <w:sz w:val="22"/>
        </w:rPr>
        <w:t>)!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Gambarkan skema partisi </w:t>
      </w:r>
      <w:r>
        <w:rPr>
          <w:rFonts w:ascii="Calibri" w:hAnsi="Calibri"/>
          <w:b/>
          <w:color w:val="2D3748"/>
          <w:sz w:val="22"/>
        </w:rPr>
        <w:t>TimeSeriesSplit (Forward Chaining)</w:t>
      </w:r>
      <w:r>
        <w:rPr>
          <w:rFonts w:ascii="Calibri" w:hAnsi="Calibri"/>
          <w:color w:val="2D3748"/>
          <w:sz w:val="22"/>
        </w:rPr>
        <w:t xml:space="preserve"> 5-lipatan untuk dataset tahun 2021 - 2025 tersebut, dan jelaskan mengapa skema ini merefleksikan kondisi operasional implementasi AI yang sesungguhnya di lapangan!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Tuliskan sintaks kode Python untuk mengonfigurasi skema </w:t>
      </w:r>
      <w:r>
        <w:rPr>
          <w:rFonts w:ascii="Consolas" w:hAnsi="Consolas"/>
          <w:color w:val="9C1A1A"/>
          <w:sz w:val="19"/>
        </w:rPr>
        <w:t>TimeSeriesSplit</w:t>
      </w:r>
      <w:r>
        <w:rPr>
          <w:rFonts w:ascii="Calibri" w:hAnsi="Calibri"/>
          <w:color w:val="2D3748"/>
          <w:sz w:val="22"/>
        </w:rPr>
        <w:t xml:space="preserve"> menggunakan pustaka Scikit-Learn!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8.3 Mitigasi Kebocoran Spasial (*Spatial Autocorrelation Leakage*) (Bobot: 30%)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drone multispektral mengambil foto 10.000 pohon kelapa sawit yang tersebar di 20 blok afdeling (rata-rata 500 pohon per blok). Model AI dilatih untuk memprediksi serangan hama ulat api pada tajuk daun.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Jelaskan bagaimana </w:t>
      </w:r>
      <w:r>
        <w:rPr>
          <w:rFonts w:ascii="Calibri" w:hAnsi="Calibri"/>
          <w:b/>
          <w:color w:val="2D3748"/>
          <w:sz w:val="22"/>
        </w:rPr>
        <w:t>Hukum Pertama Geografi Tobler</w:t>
      </w:r>
      <w:r>
        <w:rPr>
          <w:rFonts w:ascii="Calibri" w:hAnsi="Calibri"/>
          <w:color w:val="2D3748"/>
          <w:sz w:val="22"/>
        </w:rPr>
        <w:t xml:space="preserve"> dapat memicu kebocoran data jika pemisahan data latih dan data uji dilakukan secara acak menggunakan </w:t>
      </w:r>
      <w:r>
        <w:rPr>
          <w:rFonts w:ascii="Consolas" w:hAnsi="Consolas"/>
          <w:color w:val="9C1A1A"/>
          <w:sz w:val="19"/>
        </w:rPr>
        <w:t>train_test_split(test_size=0.2, shuffle=True)</w:t>
      </w:r>
      <w:r>
        <w:rPr>
          <w:rFonts w:ascii="Calibri" w:hAnsi="Calibri"/>
          <w:color w:val="2D3748"/>
          <w:sz w:val="22"/>
        </w:rPr>
        <w:t>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Mengapa algoritma </w:t>
      </w:r>
      <w:r>
        <w:rPr>
          <w:rFonts w:ascii="Consolas" w:hAnsi="Consolas"/>
          <w:color w:val="9C1A1A"/>
          <w:sz w:val="19"/>
        </w:rPr>
        <w:t>GroupKFold</w:t>
      </w:r>
      <w:r>
        <w:rPr>
          <w:rFonts w:ascii="Calibri" w:hAnsi="Calibri"/>
          <w:color w:val="2D3748"/>
          <w:sz w:val="22"/>
        </w:rPr>
        <w:t xml:space="preserve"> dengan parameter </w:t>
      </w:r>
      <w:r>
        <w:rPr>
          <w:rFonts w:ascii="Consolas" w:hAnsi="Consolas"/>
          <w:color w:val="9C1A1A"/>
          <w:sz w:val="19"/>
        </w:rPr>
        <w:t>groups=df['Kode_Blok']</w:t>
      </w:r>
      <w:r>
        <w:rPr>
          <w:rFonts w:ascii="Calibri" w:hAnsi="Calibri"/>
          <w:color w:val="2D3748"/>
          <w:sz w:val="22"/>
        </w:rPr>
        <w:t xml:space="preserve"> merupakan solusi metodologis yang wajib diterapkan pada kasus ini?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Apa risiko performa yang akan dihadapi model saat diuji menggunakan skema </w:t>
      </w:r>
      <w:r>
        <w:rPr>
          <w:rFonts w:ascii="Consolas" w:hAnsi="Consolas"/>
          <w:color w:val="9C1A1A"/>
          <w:sz w:val="19"/>
        </w:rPr>
        <w:t>GroupKFold</w:t>
      </w:r>
      <w:r>
        <w:rPr>
          <w:rFonts w:ascii="Calibri" w:hAnsi="Calibri"/>
          <w:color w:val="2D3748"/>
          <w:sz w:val="22"/>
        </w:rPr>
        <w:t xml:space="preserve"> dibandingkan dengan </w:t>
      </w:r>
      <w:r>
        <w:rPr>
          <w:rFonts w:ascii="Calibri" w:hAnsi="Calibri"/>
          <w:i/>
          <w:color w:val="2D3748"/>
          <w:sz w:val="22"/>
        </w:rPr>
        <w:t>random split</w:t>
      </w:r>
      <w:r>
        <w:rPr>
          <w:rFonts w:ascii="Calibri" w:hAnsi="Calibri"/>
          <w:color w:val="2D3748"/>
          <w:sz w:val="22"/>
        </w:rPr>
        <w:t xml:space="preserve"> biasa? Jelaskan mengapa penurunan metrik akurasi pada GroupKFold justru merupakan kabar baik bagi integritas saintifik riset!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Hastie, T., Tibshirani, R., &amp; Friedman, J. (2009). </w:t>
      </w:r>
      <w:r>
        <w:rPr>
          <w:rFonts w:ascii="Calibri" w:hAnsi="Calibri"/>
          <w:i/>
          <w:color w:val="2D3748"/>
          <w:sz w:val="22"/>
        </w:rPr>
        <w:t>The Elements of Statistical Learning: Data Mining, Inference, and Prediction</w:t>
      </w:r>
      <w:r>
        <w:rPr>
          <w:rFonts w:ascii="Calibri" w:hAnsi="Calibri"/>
          <w:color w:val="2D3748"/>
          <w:sz w:val="22"/>
        </w:rPr>
        <w:t xml:space="preserve"> (2nd ed.). Springer. New York, NY.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Kohavi, R. (1995). A study of cross-validation and bootstrap for accuracy estimation and model selection. </w:t>
      </w:r>
      <w:r>
        <w:rPr>
          <w:rFonts w:ascii="Calibri" w:hAnsi="Calibri"/>
          <w:i/>
          <w:color w:val="2D3748"/>
          <w:sz w:val="22"/>
        </w:rPr>
        <w:t>International Joint Conference on Artificial Intelligence (IJCAI)</w:t>
      </w:r>
      <w:r>
        <w:rPr>
          <w:rFonts w:ascii="Calibri" w:hAnsi="Calibri"/>
          <w:color w:val="2D3748"/>
          <w:sz w:val="22"/>
        </w:rPr>
        <w:t>, 14(2), 1137-1145.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Arlot, S., &amp; Celisse, A. (2010). A survey of cross-validation procedures for model selection. </w:t>
      </w:r>
      <w:r>
        <w:rPr>
          <w:rFonts w:ascii="Calibri" w:hAnsi="Calibri"/>
          <w:i/>
          <w:color w:val="2D3748"/>
          <w:sz w:val="22"/>
        </w:rPr>
        <w:t>Statistics Surveys</w:t>
      </w:r>
      <w:r>
        <w:rPr>
          <w:rFonts w:ascii="Calibri" w:hAnsi="Calibri"/>
          <w:color w:val="2D3748"/>
          <w:sz w:val="22"/>
        </w:rPr>
        <w:t>, 4, 40-79.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Kuhn, M., &amp; Johnson, K. (2019). </w:t>
      </w:r>
      <w:r>
        <w:rPr>
          <w:rFonts w:ascii="Calibri" w:hAnsi="Calibri"/>
          <w:i/>
          <w:color w:val="2D3748"/>
          <w:sz w:val="22"/>
        </w:rPr>
        <w:t>Feature Engineering and Selection: A Practical Approach for Predictive Models</w:t>
      </w:r>
      <w:r>
        <w:rPr>
          <w:rFonts w:ascii="Calibri" w:hAnsi="Calibri"/>
          <w:color w:val="2D3748"/>
          <w:sz w:val="22"/>
        </w:rPr>
        <w:t>. CRC Press. Boca Raton, FL.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Tobler, W. R. (1970). A computer movie simulating urban growth in the Detroit region. </w:t>
      </w:r>
      <w:r>
        <w:rPr>
          <w:rFonts w:ascii="Calibri" w:hAnsi="Calibri"/>
          <w:i/>
          <w:color w:val="2D3748"/>
          <w:sz w:val="22"/>
        </w:rPr>
        <w:t>Economic Geography</w:t>
      </w:r>
      <w:r>
        <w:rPr>
          <w:rFonts w:ascii="Calibri" w:hAnsi="Calibri"/>
          <w:color w:val="2D3748"/>
          <w:sz w:val="22"/>
        </w:rPr>
        <w:t>, 46(sup1), 234-240.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