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7.1: Linear Regression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7.1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4.2 (NumPy Komputasi Numerik), AI Modul 4.3 (Pandas Manipulasi Data), AI Modul 5.6 (Proses Training Model), AI Modul 5.7 (Evaluasi Model)</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e2f6b699a4fd484bfa50108587466f46.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matematis regresi linier sederhana dan berganda melalui metode Ordinary Least Squares (OLS) serta algoritma optimasi Gradient Descent.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pemodelan regresi linier menggunakan Scikit-Learn dan formulasi aljabar linier murni (NumPy) pada dataset agronomi perkebunan kelapa sawit (prediksi produksi ton TBS berdasarkan curah hujan, pemupukan, dan radiasi surya).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asumsi-asumsi klasik Gauss-Markov (linearitas, homoskedastisitas, no endogeneity, multikolinearitas dengan VIF, dan normalitas residual) serta menginterpretasikan koefisien determinasi (</w:t>
      </w:r>
      <m:oMath xmlns:mml="http://www.w3.org/1998/Math/MathML">
        <m:sSup>
          <m:e>
            <m:r>
              <m:t>R</m:t>
            </m:r>
          </m:e>
          <m:sup>
            <m:r>
              <m:t>2</m:t>
            </m:r>
          </m:sup>
        </m:sSup>
      </m:oMath>
      <w:r>
        <w:rPr>
          <w:rFonts w:ascii="Calibri" w:hAnsi="Calibri"/>
          <w:color w:val="2D3748"/>
          <w:sz w:val="22"/>
        </w:rPr>
        <w:t xml:space="preserve">, Adjusted </w:t>
      </w:r>
      <m:oMath xmlns:mml="http://www.w3.org/1998/Math/MathML">
        <m:sSup>
          <m:e>
            <m:r>
              <m:t>R</m:t>
            </m:r>
          </m:e>
          <m:sup>
            <m:r>
              <m:t>2</m:t>
            </m:r>
          </m:sup>
        </m:sSup>
      </m:oMath>
      <w:r>
        <w:rPr>
          <w:rFonts w:ascii="Calibri" w:hAnsi="Calibri"/>
          <w:color w:val="2D3748"/>
          <w:sz w:val="22"/>
        </w:rPr>
        <w:t>, MAE, RMSE) guna mencegah estimasi bias.</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formulasi analitik OLS (</w:t>
      </w:r>
      <m:oMath xmlns:mml="http://www.w3.org/1998/Math/MathML">
        <m:acc>
          <m:accPr>
            <m:chr m:val="̂"/>
          </m:accPr>
          <m:e>
            <m:r>
              <m:rPr>
                <m:sty m:val="bi"/>
              </m:rPr>
              <m:t>β</m:t>
            </m:r>
          </m:e>
        </m:acc>
        <m:r>
          <m:t>=(</m:t>
        </m:r>
        <m:sSup>
          <m:e>
            <m:r>
              <m:t>𝐗</m:t>
            </m:r>
          </m:e>
          <m:sup>
            <m:r>
              <m:t>T</m:t>
            </m:r>
          </m:sup>
        </m:sSup>
        <m:r>
          <m:t>𝐗</m:t>
        </m:r>
        <m:sSup>
          <m:e>
            <m:r>
              <m:t>)</m:t>
            </m:r>
          </m:e>
          <m:sup>
            <m:r>
              <m:t>−1</m:t>
            </m:r>
          </m:sup>
        </m:sSup>
        <m:sSup>
          <m:e>
            <m:r>
              <m:t>𝐗</m:t>
            </m:r>
          </m:e>
          <m:sup>
            <m:r>
              <m:t>T</m:t>
            </m:r>
          </m:sup>
        </m:sSup>
        <m:r>
          <m:t>𝐲</m:t>
        </m:r>
      </m:oMath>
      <w:r>
        <w:rPr>
          <w:rFonts w:ascii="Calibri" w:hAnsi="Calibri"/>
          <w:color w:val="2D3748"/>
          <w:sz w:val="22"/>
        </w:rPr>
        <w:t>) dan turunan gradien fungsi rugi MSE.</w:t>
      </w:r>
    </w:p>
    <w:p>
      <w:pPr>
        <w:pStyle w:val="ListBullet"/>
        <w:spacing w:before="0" w:after="40" w:line="276" w:lineRule="auto"/>
        <w:ind w:left="720"/>
      </w:pPr>
      <w:r>
        <w:rPr>
          <w:rFonts w:ascii="Calibri" w:hAnsi="Calibri"/>
          <w:color w:val="2D3748"/>
          <w:sz w:val="22"/>
        </w:rPr>
        <w:t>Skrip Python berstandar PEP 8 untuk fitting model, diagnostik residual, dan visualisasi garis regresi beserta interval kepercayaan.</w:t>
      </w:r>
    </w:p>
    <w:p>
      <w:pPr>
        <w:pStyle w:val="ListBullet"/>
        <w:spacing w:before="0" w:after="40" w:line="276" w:lineRule="auto"/>
        <w:ind w:left="720"/>
      </w:pPr>
      <w:r>
        <w:rPr>
          <w:rFonts w:ascii="Calibri" w:hAnsi="Calibri"/>
          <w:color w:val="2D3748"/>
          <w:sz w:val="22"/>
        </w:rPr>
        <w:t>Laporan evaluasi pemenuhan uji asumsi klasik Gauss-Markov dan multikolinearitas (VIF).</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merancang model regresi linier tepercaya untuk mengestimasi produktivitas tanaman atau parameter mutu CPO berdasarkan variabel agroklimat dan agronomi.</w:t>
      </w:r>
    </w:p>
    <w:p>
      <w:pPr>
        <w:pStyle w:val="ListBullet"/>
        <w:spacing w:before="0" w:after="40" w:line="276" w:lineRule="auto"/>
        <w:ind w:left="720"/>
      </w:pPr>
      <w:r>
        <w:rPr>
          <w:rFonts w:ascii="Calibri" w:hAnsi="Calibri"/>
          <w:color w:val="2D3748"/>
          <w:sz w:val="22"/>
        </w:rPr>
        <w:t>Keahlian dalam mendiagnosis anomali data (</w:t>
      </w:r>
      <w:r>
        <w:rPr>
          <w:rFonts w:ascii="Calibri" w:hAnsi="Calibri"/>
          <w:i/>
          <w:color w:val="2D3748"/>
          <w:sz w:val="22"/>
        </w:rPr>
        <w:t>outliers</w:t>
      </w:r>
      <w:r>
        <w:rPr>
          <w:rFonts w:ascii="Calibri" w:hAnsi="Calibri"/>
          <w:color w:val="2D3748"/>
          <w:sz w:val="22"/>
        </w:rPr>
        <w:t xml:space="preserve">, </w:t>
      </w:r>
      <w:r>
        <w:rPr>
          <w:rFonts w:ascii="Calibri" w:hAnsi="Calibri"/>
          <w:i/>
          <w:color w:val="2D3748"/>
          <w:sz w:val="22"/>
        </w:rPr>
        <w:t>leverage points</w:t>
      </w:r>
      <w:r>
        <w:rPr>
          <w:rFonts w:ascii="Calibri" w:hAnsi="Calibri"/>
          <w:color w:val="2D3748"/>
          <w:sz w:val="22"/>
        </w:rPr>
        <w:t>, heteroskedastisitas) dan melakukan transformasi variabel (logaritma, standardisasi).</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akurasi peramalan panen dan efisiensi rantai pasok pabrik kelapa sawit melalui integrasi machine learning prediktif.</w:t>
      </w:r>
    </w:p>
    <w:p>
      <w:pPr>
        <w:pStyle w:val="ListBullet"/>
        <w:spacing w:before="0" w:after="40" w:line="276" w:lineRule="auto"/>
        <w:ind w:left="720"/>
      </w:pPr>
      <w:r>
        <w:rPr>
          <w:rFonts w:ascii="Calibri" w:hAnsi="Calibri"/>
          <w:color w:val="2D3748"/>
          <w:sz w:val="22"/>
        </w:rPr>
        <w:t>Terbentuknya kultur rekayasa AI berbasis data empiris yang akuntabel, transparan, dan dapat diinterpretasikan secara ilmiah di sektor agribisnis dan perkebunan.</w:t>
      </w:r>
    </w:p>
    <w:p>
      <w:pPr>
        <w:spacing w:before="120" w:after="120"/>
      </w:pPr>
      <w:r>
        <w:rPr>
          <w:color w:val="CBD5E0"/>
          <w:sz w:val="16"/>
        </w:rPr>
        <w:t>―――――――――――――――――――――――――――――――――――――――――――――</w:t>
      </w:r>
    </w:p>
    <w:p>
      <w:pPr>
        <w:keepNext/>
        <w:spacing w:before="240" w:after="80"/>
      </w:pPr>
      <w:r>
        <w:rPr>
          <w:rFonts w:ascii="Calibri" w:hAnsi="Calibri"/>
          <w:b/>
          <w:color w:val="2B6CB0"/>
          <w:sz w:val="28"/>
        </w:rPr>
        <w:t>2. Profil Fundamental Algoritma: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Regresi Linier (</w:t>
      </w:r>
      <w:r>
        <w:rPr>
          <w:rFonts w:ascii="Calibri" w:hAnsi="Calibri"/>
          <w:i/>
          <w:color w:val="2D3748"/>
          <w:sz w:val="22"/>
        </w:rPr>
        <w:t>Linear Regression</w:t>
      </w:r>
      <w:r>
        <w:rPr>
          <w:rFonts w:ascii="Calibri" w:hAnsi="Calibri"/>
          <w:color w:val="2D3748"/>
          <w:sz w:val="22"/>
        </w:rPr>
        <w:t>) adalah algoritma pembelajaran mesin terawasi (</w:t>
      </w:r>
      <w:r>
        <w:rPr>
          <w:rFonts w:ascii="Calibri" w:hAnsi="Calibri"/>
          <w:i/>
          <w:color w:val="2D3748"/>
          <w:sz w:val="22"/>
        </w:rPr>
        <w:t>supervised learning</w:t>
      </w:r>
      <w:r>
        <w:rPr>
          <w:rFonts w:ascii="Calibri" w:hAnsi="Calibri"/>
          <w:color w:val="2D3748"/>
          <w:sz w:val="22"/>
        </w:rPr>
        <w:t>) parametrik yang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Memodelkan Hubungan Fungsional Kontinu</w:t>
      </w:r>
      <w:r>
        <w:rPr>
          <w:rFonts w:ascii="Calibri" w:hAnsi="Calibri"/>
          <w:color w:val="2D3748"/>
          <w:sz w:val="22"/>
        </w:rPr>
        <w:t>: Mengestimasi korelasi linier antara satu atau lebih variabel prediktor (</w:t>
      </w:r>
      <m:oMath xmlns:mml="http://www.w3.org/1998/Math/MathML">
        <m:sSub>
          <m:e>
            <m:r>
              <m:t>X</m:t>
            </m:r>
          </m:e>
          <m:sub>
            <m:r>
              <m:t>1</m:t>
            </m:r>
          </m:sub>
        </m:sSub>
        <m:r>
          <m:t>,</m:t>
        </m:r>
        <m:sSub>
          <m:e>
            <m:r>
              <m:t>X</m:t>
            </m:r>
          </m:e>
          <m:sub>
            <m:r>
              <m:t>2</m:t>
            </m:r>
          </m:sub>
        </m:sSub>
        <m:r>
          <m:t>,…,</m:t>
        </m:r>
        <m:sSub>
          <m:e>
            <m:r>
              <m:t>X</m:t>
            </m:r>
          </m:e>
          <m:sub>
            <m:r>
              <m:t>p</m:t>
            </m:r>
          </m:sub>
        </m:sSub>
      </m:oMath>
      <w:r>
        <w:rPr>
          <w:rFonts w:ascii="Calibri" w:hAnsi="Calibri"/>
          <w:color w:val="2D3748"/>
          <w:sz w:val="22"/>
        </w:rPr>
        <w:t>) dengan variabel target numerik skalar kontinu (</w:t>
      </w:r>
      <m:oMath xmlns:mml="http://www.w3.org/1998/Math/MathML">
        <m:r>
          <m:t>y∈ℝ</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Efek Marjinal Parsial</w:t>
      </w:r>
      <w:r>
        <w:rPr>
          <w:rFonts w:ascii="Calibri" w:hAnsi="Calibri"/>
          <w:color w:val="2D3748"/>
          <w:sz w:val="22"/>
        </w:rPr>
        <w:t>: Menghitung laju perubahan nilai target untuk setiap peningkatan satu unit pada variabel prediktor tertentu ketika variabel lainnya dijaga konstan (</w:t>
      </w:r>
      <w:r>
        <w:rPr>
          <w:rFonts w:ascii="Calibri" w:hAnsi="Calibri"/>
          <w:i/>
          <w:color w:val="2D3748"/>
          <w:sz w:val="22"/>
        </w:rPr>
        <w:t>ceteris paribus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Interpolasi Prediktif</w:t>
      </w:r>
      <w:r>
        <w:rPr>
          <w:rFonts w:ascii="Calibri" w:hAnsi="Calibri"/>
          <w:color w:val="2D3748"/>
          <w:sz w:val="22"/>
        </w:rPr>
        <w:t>: Memproyeksikan estimasi nilai masa depan berdasarkan titik-titik koordinat data historis.</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regresi linier memberikan manfaat strategis langsung pada operasional agro-industri kelapa sawit:</w:t>
      </w:r>
    </w:p>
    <w:p>
      <w:pPr>
        <w:pStyle w:val="ListBullet"/>
        <w:spacing w:before="0" w:after="40" w:line="276" w:lineRule="auto"/>
        <w:ind w:left="360"/>
      </w:pPr>
      <w:r>
        <w:rPr>
          <w:rFonts w:ascii="Calibri" w:hAnsi="Calibri"/>
          <w:b/>
          <w:color w:val="2D3748"/>
          <w:sz w:val="22"/>
        </w:rPr>
        <w:t>Perencanaan Logistik &amp; Transportasi Panen</w:t>
      </w:r>
      <w:r>
        <w:rPr>
          <w:rFonts w:ascii="Calibri" w:hAnsi="Calibri"/>
          <w:color w:val="2D3748"/>
          <w:sz w:val="22"/>
        </w:rPr>
        <w:t>: Memberikan estimasi tonase Tandan Buah Segar (TBS) yang akan dipanen di setiap blok kebun 3–6 bulan ke depan, memungkinkan penjadwalan armada truk pengangkut yang efisien.</w:t>
      </w:r>
    </w:p>
    <w:p>
      <w:pPr>
        <w:pStyle w:val="ListBullet"/>
        <w:spacing w:before="0" w:after="40" w:line="276" w:lineRule="auto"/>
        <w:ind w:left="360"/>
      </w:pPr>
      <w:r>
        <w:rPr>
          <w:rFonts w:ascii="Calibri" w:hAnsi="Calibri"/>
          <w:b/>
          <w:color w:val="2D3748"/>
          <w:sz w:val="22"/>
        </w:rPr>
        <w:t>Optimalisasi Kapasitas Olah Pabrik Kelapa Sawit (PKS)</w:t>
      </w:r>
      <w:r>
        <w:rPr>
          <w:rFonts w:ascii="Calibri" w:hAnsi="Calibri"/>
          <w:color w:val="2D3748"/>
          <w:sz w:val="22"/>
        </w:rPr>
        <w:t xml:space="preserve">: Menghindari penumpukan buah di </w:t>
      </w:r>
      <w:r>
        <w:rPr>
          <w:rFonts w:ascii="Calibri" w:hAnsi="Calibri"/>
          <w:i/>
          <w:color w:val="2D3748"/>
          <w:sz w:val="22"/>
        </w:rPr>
        <w:t>loading ramp</w:t>
      </w:r>
      <w:r>
        <w:rPr>
          <w:rFonts w:ascii="Calibri" w:hAnsi="Calibri"/>
          <w:color w:val="2D3748"/>
          <w:sz w:val="22"/>
        </w:rPr>
        <w:t xml:space="preserve"> yang memicu kenaikan asam lemak bebas (FFA) atau sebaliknya kekurangan pasokan bahan baku olah.</w:t>
      </w:r>
    </w:p>
    <w:p>
      <w:pPr>
        <w:pStyle w:val="ListBullet"/>
        <w:spacing w:before="0" w:after="40" w:line="276" w:lineRule="auto"/>
        <w:ind w:left="360"/>
      </w:pPr>
      <w:r>
        <w:rPr>
          <w:rFonts w:ascii="Calibri" w:hAnsi="Calibri"/>
          <w:b/>
          <w:color w:val="2D3748"/>
          <w:sz w:val="22"/>
        </w:rPr>
        <w:t>Efisiensi Anggaran Pemupukan Presisi</w:t>
      </w:r>
      <w:r>
        <w:rPr>
          <w:rFonts w:ascii="Calibri" w:hAnsi="Calibri"/>
          <w:color w:val="2D3748"/>
          <w:sz w:val="22"/>
        </w:rPr>
        <w:t>: Menentukan kurva dosis rekomendasi pupuk NPK/MOP berbasis respon pertumbuhan vegetatif tanaman untuk mencegah pemborosan biaya hara.</w:t>
      </w:r>
    </w:p>
    <w:p>
      <w:pPr>
        <w:keepNext/>
        <w:spacing w:before="200" w:after="40"/>
      </w:pPr>
      <w:r>
        <w:rPr>
          <w:rFonts w:ascii="Calibri" w:hAnsi="Calibri"/>
          <w:b/>
          <w:color w:val="2D3748"/>
          <w:sz w:val="24"/>
        </w:rPr>
        <w:t>2.3 Rationale: Alasan Mengapa Algoritma Ini Digunakan</w:t>
      </w:r>
    </w:p>
    <w:p>
      <w:pPr>
        <w:spacing w:before="0" w:after="80" w:line="276" w:lineRule="auto"/>
      </w:pPr>
      <w:r>
        <w:rPr>
          <w:rFonts w:ascii="Calibri" w:hAnsi="Calibri"/>
          <w:color w:val="2D3748"/>
          <w:sz w:val="22"/>
        </w:rPr>
        <w:t>Mengapa praktisi dan ilmuwan data memilih Regresi Linier di tengah maraknya algoritma modern seperti Deep Learning atau XGBoost?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Transparansi Mutlak (*Full Interpretability / White-Box Model*)</w:t>
      </w:r>
      <w:r>
        <w:rPr>
          <w:rFonts w:ascii="Calibri" w:hAnsi="Calibri"/>
          <w:color w:val="2D3748"/>
          <w:sz w:val="22"/>
        </w:rPr>
        <w:t xml:space="preserve">: Berbeda dengan arsitektur jaringan saraf tiruan yang sering dianggap "kotak hitam", regresi linier memiliki bobot koefisien </w:t>
      </w:r>
      <m:oMath xmlns:mml="http://www.w3.org/1998/Math/MathML">
        <m:sSub>
          <m:e>
            <m:r>
              <m:t>β</m:t>
            </m:r>
          </m:e>
          <m:sub>
            <m:r>
              <m:t>j</m:t>
            </m:r>
          </m:sub>
        </m:sSub>
      </m:oMath>
      <w:r>
        <w:rPr>
          <w:rFonts w:ascii="Calibri" w:hAnsi="Calibri"/>
          <w:color w:val="2D3748"/>
          <w:sz w:val="22"/>
        </w:rPr>
        <w:t xml:space="preserve"> yang dapat dibaca, divalidasi, dan dipertanggungjawabkan secara saintifik kepada agronom dan auditor perkebunan.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Tolok Ukur Standar (*The Ultimate Baseline Model*)</w:t>
      </w:r>
      <w:r>
        <w:rPr>
          <w:rFonts w:ascii="Calibri" w:hAnsi="Calibri"/>
          <w:color w:val="2D3748"/>
          <w:sz w:val="22"/>
        </w:rPr>
        <w:t>: Dalam rekayasa machine learning profesional, regresi linier adalah model pertama yang wajib dibangun untuk mengukur rasio sinyal terhadap derau (</w:t>
      </w:r>
      <w:r>
        <w:rPr>
          <w:rFonts w:ascii="Calibri" w:hAnsi="Calibri"/>
          <w:i/>
          <w:color w:val="2D3748"/>
          <w:sz w:val="22"/>
        </w:rPr>
        <w:t>signal-to-noise ratio</w:t>
      </w:r>
      <w:r>
        <w:rPr>
          <w:rFonts w:ascii="Calibri" w:hAnsi="Calibri"/>
          <w:color w:val="2D3748"/>
          <w:sz w:val="22"/>
        </w:rPr>
        <w:t>) sebelum memutuskan apakah kompleksitas model non-linier diperlukan.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Efisiensi Komputasi Ekstrem</w:t>
      </w:r>
      <w:r>
        <w:rPr>
          <w:rFonts w:ascii="Calibri" w:hAnsi="Calibri"/>
          <w:color w:val="2D3748"/>
          <w:sz w:val="22"/>
        </w:rPr>
        <w:t>: Memiliki solusi analitik bentuk tertutup OLS yang dapat dihitung dalam hitungan milidetik tanpa memerlukan infrastruktur akselerator GPU.</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Validitas Inferensi Statistik</w:t>
      </w:r>
      <w:r>
        <w:rPr>
          <w:rFonts w:ascii="Calibri" w:hAnsi="Calibri"/>
          <w:color w:val="2D3748"/>
          <w:sz w:val="22"/>
        </w:rPr>
        <w:t>: Memungkinkan pengujian hipotesis klasik (uji signifikansi koefisien melalui uji t, uji simultan model via uji F, dan penentuan interval keyakinan 95%).</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Keterpahaman (*Interpretability*)</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Sangat tinggi; setiap bobot </w:t>
            </w:r>
            <m:oMath xmlns:mml="http://www.w3.org/1998/Math/MathML">
              <m:sSub>
                <m:e>
                  <m:r>
                    <m:t>β</m:t>
                  </m:r>
                </m:e>
                <m:sub>
                  <m:r>
                    <m:t>j</m:t>
                  </m:r>
                </m:sub>
              </m:sSub>
            </m:oMath>
            <w:r>
              <w:rPr>
                <w:rFonts w:ascii="Calibri" w:hAnsi="Calibri"/>
                <w:color w:val="2D3748"/>
                <w:sz w:val="19"/>
              </w:rPr>
              <w:t xml:space="preserve"> memiliki makna fisik langsung yang jelas.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Hanya mampu memodelkan relasi linier atau polinomial terdefinisi; gagal menangkap interaksi non-linier kompleks yang tersembunyi.</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&amp; Sumber Daya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Waktu pelatihan dan inferensi sangat cepat; memori RAM sangat hemat.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Rentan terhadap pembengkakan komputasi invers matriks </w:t>
            </w:r>
            <m:oMath xmlns:mml="http://www.w3.org/1998/Math/MathML">
              <m:r>
                <m:t>𝒪(</m:t>
              </m:r>
              <m:sSup>
                <m:e>
                  <m:r>
                    <m:t>p</m:t>
                  </m:r>
                </m:e>
                <m:sup>
                  <m:r>
                    <m:t>3</m:t>
                  </m:r>
                </m:sup>
              </m:sSup>
              <m:r>
                <m:t>)</m:t>
              </m:r>
            </m:oMath>
            <w:r>
              <w:rPr>
                <w:rFonts w:ascii="Calibri" w:hAnsi="Calibri"/>
                <w:color w:val="2D3748"/>
                <w:sz w:val="19"/>
              </w:rPr>
              <w:t xml:space="preserve"> jika jumlah fitur </w:t>
            </w:r>
            <m:oMath xmlns:mml="http://www.w3.org/1998/Math/MathML">
              <m:r>
                <m:t>p</m:t>
              </m:r>
            </m:oMath>
            <w:r>
              <w:rPr>
                <w:rFonts w:ascii="Calibri" w:hAnsi="Calibri"/>
                <w:color w:val="2D3748"/>
                <w:sz w:val="19"/>
              </w:rPr>
              <w:t xml:space="preserve"> melebihi jutaan (diatasi dengan Gradient Descent).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Data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bekerja sangat baik pada sampel data kecil (</w:t>
            </w:r>
            <m:oMath xmlns:mml="http://www.w3.org/1998/Math/MathML">
              <m:r>
                <m:t>n&lt;100</m:t>
              </m:r>
            </m:oMath>
            <w:r>
              <w:rPr>
                <w:rFonts w:ascii="Calibri" w:hAnsi="Calibri"/>
                <w:color w:val="2D3748"/>
                <w:sz w:val="19"/>
              </w:rPr>
              <w:t xml:space="preserve">) tanpa </w:t>
            </w:r>
            <w:r>
              <w:rPr>
                <w:rFonts w:ascii="Calibri" w:hAnsi="Calibri"/>
                <w:i/>
                <w:color w:val="2D3748"/>
                <w:sz w:val="19"/>
              </w:rPr>
              <w:t>overfitting</w:t>
            </w:r>
            <w:r>
              <w:rPr>
                <w:rFonts w:ascii="Calibri" w:hAnsi="Calibri"/>
                <w:color w:val="2D3748"/>
                <w:sz w:val="19"/>
              </w:rPr>
              <w:t xml:space="preserve"> parah.</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titik pencilan ekstrem (</w:t>
            </w:r>
            <w:r>
              <w:rPr>
                <w:rFonts w:ascii="Calibri" w:hAnsi="Calibri"/>
                <w:i/>
                <w:color w:val="2D3748"/>
                <w:sz w:val="19"/>
              </w:rPr>
              <w:t>outliers</w:t>
            </w:r>
            <w:r>
              <w:rPr>
                <w:rFonts w:ascii="Calibri" w:hAnsi="Calibri"/>
                <w:color w:val="2D3748"/>
                <w:sz w:val="19"/>
              </w:rPr>
              <w:t>) dan titik pengungkit (</w:t>
            </w:r>
            <w:r>
              <w:rPr>
                <w:rFonts w:ascii="Calibri" w:hAnsi="Calibri"/>
                <w:i/>
                <w:color w:val="2D3748"/>
                <w:sz w:val="19"/>
              </w:rPr>
              <w:t>high leverage points</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Asumsi Model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Landasan teoritis inferensi statistik sangat matang (Teorema Gauss-Markov).</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Membutuhkan kepatuhan ketat terhadap asumsi klasik (linearitas, homoskedastisitas, non-multikolinearitas, no endogeneity).</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Estimasi Produktivitas Kelapa Sawit (Ton TBS/Ha)</w:t>
      </w:r>
      <w:r>
        <w:rPr>
          <w:rFonts w:ascii="Calibri" w:hAnsi="Calibri"/>
          <w:color w:val="2D3748"/>
          <w:sz w:val="22"/>
        </w:rPr>
        <w:t xml:space="preserve"> berdasarkan akumulasi curah hujan tahunan (mm), defisit air bulanan, dan jam penyinaran matahari.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Prediksi Rendemen Ekstraksi Minyak (*Oil Extraction Rate* / OER %)</w:t>
      </w:r>
      <w:r>
        <w:rPr>
          <w:rFonts w:ascii="Calibri" w:hAnsi="Calibri"/>
          <w:color w:val="2D3748"/>
          <w:sz w:val="22"/>
        </w:rPr>
        <w:t xml:space="preserve"> berdasarkan lama waktu tunda angkut buah dari kebun ke pabrik dan rasio fraksi kematangan tandan.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Kalibrasi Sensor Spektroskopi NIR Laboratorium</w:t>
      </w:r>
      <w:r>
        <w:rPr>
          <w:rFonts w:ascii="Calibri" w:hAnsi="Calibri"/>
          <w:color w:val="2D3748"/>
          <w:sz w:val="22"/>
        </w:rPr>
        <w:t>: Memetakan spektrum serapan panjang gelombang inframerah terhadap kadar asam lemak bebas (FFA) minyak kelapa sawit mentah (CPO).</w:t>
      </w:r>
    </w:p>
    <w:p>
      <w:pPr>
        <w:keepNext/>
        <w:spacing w:before="200" w:after="40"/>
      </w:pPr>
      <w:r>
        <w:rPr>
          <w:rFonts w:ascii="Calibri" w:hAnsi="Calibri"/>
          <w:b/>
          <w:color w:val="2D3748"/>
          <w:sz w:val="24"/>
        </w:rPr>
        <w:t>2.6 Aspek Kritis &amp; Catatan Penting Algoritma (*Key Critical Insights*)</w:t>
      </w:r>
    </w:p>
    <w:p>
      <w:pPr>
        <w:pStyle w:val="ListBullet"/>
        <w:spacing w:before="0" w:after="40" w:line="276" w:lineRule="auto"/>
        <w:ind w:left="360"/>
      </w:pPr>
      <w:r>
        <w:rPr>
          <w:rFonts w:ascii="Calibri" w:hAnsi="Calibri"/>
          <w:b/>
          <w:color w:val="2D3748"/>
          <w:sz w:val="22"/>
        </w:rPr>
        <w:t>Multikolinearitas Tersembunyi</w:t>
      </w:r>
      <w:r>
        <w:rPr>
          <w:rFonts w:ascii="Calibri" w:hAnsi="Calibri"/>
          <w:color w:val="2D3748"/>
          <w:sz w:val="22"/>
        </w:rPr>
        <w:t xml:space="preserve">: Waspadai korelasi tinggi antar-fitur (misal: dosis pupuk NPK dengan dosis pupuk Urea). Multikolinearitas tidak merusak akurasi prediksi keseluruhan, namun merusak validitas estimasi nilai individual </w:t>
      </w:r>
      <m:oMath xmlns:mml="http://www.w3.org/1998/Math/MathML">
        <m:sSub>
          <m:e>
            <m:r>
              <m:t>β</m:t>
            </m:r>
          </m:e>
          <m:sub>
            <m:r>
              <m:t>j</m:t>
            </m:r>
          </m:sub>
        </m:sSub>
      </m:oMath>
      <w:r>
        <w:rPr>
          <w:rFonts w:ascii="Calibri" w:hAnsi="Calibri"/>
          <w:color w:val="2D3748"/>
          <w:sz w:val="22"/>
        </w:rPr>
        <w:t xml:space="preserve"> dan dapat membalikkan arah tanda koefisien biologis. Selalu evaluasi nilai </w:t>
      </w:r>
      <w:r>
        <w:rPr>
          <w:rFonts w:ascii="Calibri" w:hAnsi="Calibri"/>
          <w:i/>
          <w:color w:val="2D3748"/>
          <w:sz w:val="22"/>
        </w:rPr>
        <w:t>Variance Inflation Factor</w:t>
      </w:r>
      <w:r>
        <w:rPr>
          <w:rFonts w:ascii="Calibri" w:hAnsi="Calibri"/>
          <w:color w:val="2D3748"/>
          <w:sz w:val="22"/>
        </w:rPr>
        <w:t xml:space="preserve"> (VIF).</w:t>
      </w:r>
    </w:p>
    <w:p>
      <w:pPr>
        <w:pStyle w:val="ListBullet"/>
        <w:spacing w:before="0" w:after="40" w:line="276" w:lineRule="auto"/>
        <w:ind w:left="360"/>
      </w:pPr>
      <w:r>
        <w:rPr>
          <w:rFonts w:ascii="Calibri" w:hAnsi="Calibri"/>
          <w:b/>
          <w:color w:val="2D3748"/>
          <w:sz w:val="22"/>
        </w:rPr>
        <w:t>Asumsi Homoskedastisitas</w:t>
      </w:r>
      <w:r>
        <w:rPr>
          <w:rFonts w:ascii="Calibri" w:hAnsi="Calibri"/>
          <w:color w:val="2D3748"/>
          <w:sz w:val="22"/>
        </w:rPr>
        <w:t>: Jika sebaran residual membentuk corong (</w:t>
      </w:r>
      <w:r>
        <w:rPr>
          <w:rFonts w:ascii="Calibri" w:hAnsi="Calibri"/>
          <w:i/>
          <w:color w:val="2D3748"/>
          <w:sz w:val="22"/>
        </w:rPr>
        <w:t>fan-shaped</w:t>
      </w:r>
      <w:r>
        <w:rPr>
          <w:rFonts w:ascii="Calibri" w:hAnsi="Calibri"/>
          <w:color w:val="2D3748"/>
          <w:sz w:val="22"/>
        </w:rPr>
        <w:t>), standar eror estimator menjadi bias. Lakukan transformasi logaritma (</w:t>
      </w:r>
      <m:oMath xmlns:mml="http://www.w3.org/1998/Math/MathML">
        <m:r>
          <m:rPr>
            <m:sty m:val="p"/>
          </m:rPr>
          <m:t>ln</m:t>
        </m:r>
        <m:r>
          <m:t>y</m:t>
        </m:r>
      </m:oMath>
      <w:r>
        <w:rPr>
          <w:rFonts w:ascii="Calibri" w:hAnsi="Calibri"/>
          <w:color w:val="2D3748"/>
          <w:sz w:val="22"/>
        </w:rPr>
        <w:t xml:space="preserve">) atau gunakan </w:t>
      </w:r>
      <w:r>
        <w:rPr>
          <w:rFonts w:ascii="Calibri" w:hAnsi="Calibri"/>
          <w:i/>
          <w:color w:val="2D3748"/>
          <w:sz w:val="22"/>
        </w:rPr>
        <w:t>Weighted Least Squares</w:t>
      </w:r>
      <w:r>
        <w:rPr>
          <w:rFonts w:ascii="Calibri" w:hAnsi="Calibri"/>
          <w:color w:val="2D3748"/>
          <w:sz w:val="22"/>
        </w:rPr>
        <w:t xml:space="preserve"> (WLS).</w:t>
      </w:r>
    </w:p>
    <w:p>
      <w:pPr>
        <w:pStyle w:val="ListBullet"/>
        <w:spacing w:before="0" w:after="40" w:line="276" w:lineRule="auto"/>
        <w:ind w:left="360"/>
      </w:pPr>
      <w:r>
        <w:rPr>
          <w:rFonts w:ascii="Calibri" w:hAnsi="Calibri"/>
          <w:b/>
          <w:color w:val="2D3748"/>
          <w:sz w:val="22"/>
        </w:rPr>
        <w:t>Ekstrapolasi Liar</w:t>
      </w:r>
      <w:r>
        <w:rPr>
          <w:rFonts w:ascii="Calibri" w:hAnsi="Calibri"/>
          <w:color w:val="2D3748"/>
          <w:sz w:val="22"/>
        </w:rPr>
        <w:t>: Jangan pernah menggunakan model regresi linier di luar interval rentang data latih (</w:t>
      </w:r>
      <m:oMath xmlns:mml="http://www.w3.org/1998/Math/MathML">
        <m:sSub>
          <m:e>
            <m:r>
              <m:t>x</m:t>
            </m:r>
          </m:e>
          <m:sub>
            <m:r>
              <m:rPr>
                <m:nor/>
              </m:rPr>
              <m:t>baru</m:t>
            </m:r>
          </m:sub>
        </m:sSub>
        <m:r>
          <m:t>∉[</m:t>
        </m:r>
        <m:sSub>
          <m:e>
            <m:r>
              <m:t>x</m:t>
            </m:r>
          </m:e>
          <m:sub>
            <m:r>
              <m:t>min</m:t>
            </m:r>
          </m:sub>
        </m:sSub>
        <m:r>
          <m:t>,</m:t>
        </m:r>
        <m:sSub>
          <m:e>
            <m:r>
              <m:t>x</m:t>
            </m:r>
          </m:e>
          <m:sub>
            <m:r>
              <m:t>max</m:t>
            </m:r>
          </m:sub>
        </m:sSub>
        <m:r>
          <m:t>]</m:t>
        </m:r>
      </m:oMath>
      <w:r>
        <w:rPr>
          <w:rFonts w:ascii="Calibri" w:hAnsi="Calibri"/>
          <w:color w:val="2D3748"/>
          <w:sz w:val="22"/>
        </w:rPr>
        <w:t>) karena relasi biologis tanaman akan jenuh atau mengalami keracunan hara (</w:t>
      </w:r>
      <w:r>
        <w:rPr>
          <w:rFonts w:ascii="Calibri" w:hAnsi="Calibri"/>
          <w:i/>
          <w:color w:val="2D3748"/>
          <w:sz w:val="22"/>
        </w:rPr>
        <w:t>Law of Diminishing Marginal Returns</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natomi_regresi_linier_ols_dan_gradient_descent.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Anatomi Regresi Linier OLS dan Gradient Descent</w:t>
      </w:r>
    </w:p>
    <w:p>
      <w:pPr>
        <w:spacing w:before="120" w:after="120"/>
      </w:pPr>
      <w:r>
        <w:rPr>
          <w:color w:val="CBD5E0"/>
          <w:sz w:val="16"/>
        </w:rPr>
        <w:t>―――――――――――――――――――――――――――――――――――――――――――――</w:t>
      </w:r>
    </w:p>
    <w:p>
      <w:pPr>
        <w:keepNext/>
        <w:spacing w:before="240" w:after="80"/>
      </w:pPr>
      <w:r>
        <w:rPr>
          <w:rFonts w:ascii="Calibri" w:hAnsi="Calibri"/>
          <w:b/>
          <w:color w:val="2B6CB0"/>
          <w:sz w:val="28"/>
        </w:rPr>
        <w:t>3. Teori Matematis Regresi Linier</w:t>
      </w:r>
    </w:p>
    <w:p>
      <w:pPr>
        <w:spacing w:before="0" w:after="80" w:line="276" w:lineRule="auto"/>
      </w:pPr>
      <w:r>
        <w:rPr>
          <w:rFonts w:ascii="Calibri" w:hAnsi="Calibri"/>
          <w:color w:val="2D3748"/>
          <w:sz w:val="22"/>
        </w:rPr>
        <w:t>Secara matematis, regresi linier memodelkan hubungan linier antara ruang input dan ruang target. Pendekatan ini terbagi menjadi dua paradigma utama: Regresi Linier Sederhana (</w:t>
      </w:r>
      <w:r>
        <w:rPr>
          <w:rFonts w:ascii="Calibri" w:hAnsi="Calibri"/>
          <w:i/>
          <w:color w:val="2D3748"/>
          <w:sz w:val="22"/>
        </w:rPr>
        <w:t>Simple Linear Regression</w:t>
      </w:r>
      <w:r>
        <w:rPr>
          <w:rFonts w:ascii="Calibri" w:hAnsi="Calibri"/>
          <w:color w:val="2D3748"/>
          <w:sz w:val="22"/>
        </w:rPr>
        <w:t>) dengan satu variabel penjelas, dan Regresi Linier Berganda (</w:t>
      </w:r>
      <w:r>
        <w:rPr>
          <w:rFonts w:ascii="Calibri" w:hAnsi="Calibri"/>
          <w:i/>
          <w:color w:val="2D3748"/>
          <w:sz w:val="22"/>
        </w:rPr>
        <w:t>Multiple Linear Regression</w:t>
      </w:r>
      <w:r>
        <w:rPr>
          <w:rFonts w:ascii="Calibri" w:hAnsi="Calibri"/>
          <w:color w:val="2D3748"/>
          <w:sz w:val="22"/>
        </w:rPr>
        <w:t>) dengan banyak variabel penjelas.</w:t>
      </w:r>
    </w:p>
    <w:p>
      <w:pPr>
        <w:keepNext/>
        <w:spacing w:before="200" w:after="40"/>
      </w:pPr>
      <w:r>
        <w:rPr>
          <w:rFonts w:ascii="Calibri" w:hAnsi="Calibri"/>
          <w:b/>
          <w:color w:val="2D3748"/>
          <w:sz w:val="24"/>
        </w:rPr>
        <w:t>3.1 Regresi Linier Sederhana (Simple Linear Regression)</w:t>
      </w:r>
    </w:p>
    <w:p>
      <w:pPr>
        <w:spacing w:before="0" w:after="80" w:line="276" w:lineRule="auto"/>
      </w:pPr>
      <w:r>
        <w:rPr>
          <w:rFonts w:ascii="Calibri" w:hAnsi="Calibri"/>
          <w:color w:val="2D3748"/>
          <w:sz w:val="22"/>
        </w:rPr>
        <w:t>Model probabilistik regresi linier sederhana dirumuskan sebagai berikut:</w:t>
      </w:r>
    </w:p>
    <w:p>
      <w:pPr>
        <w:spacing w:before="120" w:after="120"/>
        <w:jc w:val="center"/>
      </w:pPr>
      <m:oMath xmlns:mml="http://www.w3.org/1998/Math/MathML">
        <m:sSub>
          <m:e>
            <m:r>
              <m:t>y</m:t>
            </m:r>
          </m:e>
          <m:sub>
            <m:r>
              <m:t>i</m:t>
            </m:r>
          </m:sub>
        </m:sSub>
        <m:r>
          <m:t>=</m:t>
        </m:r>
        <m:sSub>
          <m:e>
            <m:r>
              <m:t>β</m:t>
            </m:r>
          </m:e>
          <m:sub>
            <m:r>
              <m:t>0</m:t>
            </m:r>
          </m:sub>
        </m:sSub>
        <m:r>
          <m:t>+</m:t>
        </m:r>
        <m:sSub>
          <m:e>
            <m:r>
              <m:t>β</m:t>
            </m:r>
          </m:e>
          <m:sub>
            <m:r>
              <m:t>1</m:t>
            </m:r>
          </m:sub>
        </m:sSub>
        <m:sSub>
          <m:e>
            <m:r>
              <m:t>x</m:t>
            </m:r>
          </m:e>
          <m:sub>
            <m:r>
              <m:t>i</m:t>
            </m:r>
          </m:sub>
        </m:sSub>
        <m:r>
          <m:t>+</m:t>
        </m:r>
        <m:sSub>
          <m:e>
            <m:r>
              <m:t>ϵ</m:t>
            </m:r>
          </m:e>
          <m:sub>
            <m:r>
              <m:t>i</m:t>
            </m:r>
          </m:sub>
        </m:sSub>
        <m:r>
          <m:t>,</m:t>
        </m:r>
        <m:r>
          <m:t>i=1,2,…,n</m:t>
        </m:r>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sSub>
          <m:e>
            <m:r>
              <m:t>y</m:t>
            </m:r>
          </m:e>
          <m:sub>
            <m:r>
              <m:t>i</m:t>
            </m:r>
          </m:sub>
        </m:sSub>
      </m:oMath>
      <w:r>
        <w:rPr>
          <w:rFonts w:ascii="Calibri" w:hAnsi="Calibri"/>
          <w:color w:val="2D3748"/>
          <w:sz w:val="22"/>
        </w:rPr>
        <w:t>: Nilai aktual variabel target pada observasi ke-</w:t>
      </w:r>
      <m:oMath xmlns:mml="http://www.w3.org/1998/Math/MathML">
        <m:r>
          <m:t>i</m:t>
        </m:r>
      </m:oMath>
      <w:r>
        <w:rPr>
          <w:rFonts w:ascii="Calibri" w:hAnsi="Calibri"/>
          <w:color w:val="2D3748"/>
          <w:sz w:val="22"/>
        </w:rPr>
        <w:t xml:space="preserve"> (misal: produktivitas TBS dalam ton/ha).</w:t>
      </w:r>
    </w:p>
    <w:p>
      <w:pPr>
        <w:pStyle w:val="ListBullet"/>
        <w:spacing w:before="0" w:after="40" w:line="276" w:lineRule="auto"/>
        <w:ind w:left="360"/>
      </w:pPr>
      <m:oMath xmlns:mml="http://www.w3.org/1998/Math/MathML">
        <m:sSub>
          <m:e>
            <m:r>
              <m:t>x</m:t>
            </m:r>
          </m:e>
          <m:sub>
            <m:r>
              <m:t>i</m:t>
            </m:r>
          </m:sub>
        </m:sSub>
      </m:oMath>
      <w:r>
        <w:rPr>
          <w:rFonts w:ascii="Calibri" w:hAnsi="Calibri"/>
          <w:color w:val="2D3748"/>
          <w:sz w:val="22"/>
        </w:rPr>
        <w:t>: Nilai variabel penjelas pada observasi ke-</w:t>
      </w:r>
      <m:oMath xmlns:mml="http://www.w3.org/1998/Math/MathML">
        <m:r>
          <m:t>i</m:t>
        </m:r>
      </m:oMath>
      <w:r>
        <w:rPr>
          <w:rFonts w:ascii="Calibri" w:hAnsi="Calibri"/>
          <w:color w:val="2D3748"/>
          <w:sz w:val="22"/>
        </w:rPr>
        <w:t xml:space="preserve"> (misal: dosis pupuk NPK dalam kg/pokok).</w:t>
      </w:r>
    </w:p>
    <w:p>
      <w:pPr>
        <w:pStyle w:val="ListBullet"/>
        <w:spacing w:before="0" w:after="40" w:line="276" w:lineRule="auto"/>
        <w:ind w:left="360"/>
      </w:pPr>
      <m:oMath xmlns:mml="http://www.w3.org/1998/Math/MathML">
        <m:sSub>
          <m:e>
            <m:r>
              <m:t>β</m:t>
            </m:r>
          </m:e>
          <m:sub>
            <m:r>
              <m:t>0</m:t>
            </m:r>
          </m:sub>
        </m:sSub>
      </m:oMath>
      <w:r>
        <w:rPr>
          <w:rFonts w:ascii="Calibri" w:hAnsi="Calibri"/>
          <w:color w:val="2D3748"/>
          <w:sz w:val="22"/>
        </w:rPr>
        <w:t>: Intersep (</w:t>
      </w:r>
      <w:r>
        <w:rPr>
          <w:rFonts w:ascii="Calibri" w:hAnsi="Calibri"/>
          <w:i/>
          <w:color w:val="2D3748"/>
          <w:sz w:val="22"/>
        </w:rPr>
        <w:t>intercept</w:t>
      </w:r>
      <w:r>
        <w:rPr>
          <w:rFonts w:ascii="Calibri" w:hAnsi="Calibri"/>
          <w:color w:val="2D3748"/>
          <w:sz w:val="22"/>
        </w:rPr>
        <w:t xml:space="preserve">), yaitu nilai ekspektasi </w:t>
      </w:r>
      <m:oMath xmlns:mml="http://www.w3.org/1998/Math/MathML">
        <m:r>
          <m:t>y</m:t>
        </m:r>
      </m:oMath>
      <w:r>
        <w:rPr>
          <w:rFonts w:ascii="Calibri" w:hAnsi="Calibri"/>
          <w:color w:val="2D3748"/>
          <w:sz w:val="22"/>
        </w:rPr>
        <w:t xml:space="preserve"> ketika </w:t>
      </w:r>
      <m:oMath xmlns:mml="http://www.w3.org/1998/Math/MathML">
        <m:r>
          <m:t>x=0</m:t>
        </m:r>
      </m:oMath>
      <w:r>
        <w:rPr>
          <w:rFonts w:ascii="Calibri" w:hAnsi="Calibri"/>
          <w:color w:val="2D3748"/>
          <w:sz w:val="22"/>
        </w:rPr>
        <w:t>.</w:t>
      </w:r>
    </w:p>
    <w:p>
      <w:pPr>
        <w:pStyle w:val="ListBullet"/>
        <w:spacing w:before="0" w:after="40" w:line="276" w:lineRule="auto"/>
        <w:ind w:left="360"/>
      </w:pPr>
      <m:oMath xmlns:mml="http://www.w3.org/1998/Math/MathML">
        <m:sSub>
          <m:e>
            <m:r>
              <m:t>β</m:t>
            </m:r>
          </m:e>
          <m:sub>
            <m:r>
              <m:t>1</m:t>
            </m:r>
          </m:sub>
        </m:sSub>
      </m:oMath>
      <w:r>
        <w:rPr>
          <w:rFonts w:ascii="Calibri" w:hAnsi="Calibri"/>
          <w:color w:val="2D3748"/>
          <w:sz w:val="22"/>
        </w:rPr>
        <w:t>: Kemiringan (</w:t>
      </w:r>
      <w:r>
        <w:rPr>
          <w:rFonts w:ascii="Calibri" w:hAnsi="Calibri"/>
          <w:i/>
          <w:color w:val="2D3748"/>
          <w:sz w:val="22"/>
        </w:rPr>
        <w:t>slope</w:t>
      </w:r>
      <w:r>
        <w:rPr>
          <w:rFonts w:ascii="Calibri" w:hAnsi="Calibri"/>
          <w:color w:val="2D3748"/>
          <w:sz w:val="22"/>
        </w:rPr>
        <w:t xml:space="preserve">), yaitu laju perubahan nilai ekspektasi </w:t>
      </w:r>
      <m:oMath xmlns:mml="http://www.w3.org/1998/Math/MathML">
        <m:r>
          <m:t>y</m:t>
        </m:r>
      </m:oMath>
      <w:r>
        <w:rPr>
          <w:rFonts w:ascii="Calibri" w:hAnsi="Calibri"/>
          <w:color w:val="2D3748"/>
          <w:sz w:val="22"/>
        </w:rPr>
        <w:t xml:space="preserve"> untuk setiap kenaikan satu satuan </w:t>
      </w:r>
      <m:oMath xmlns:mml="http://www.w3.org/1998/Math/MathML">
        <m:r>
          <m:t>x</m:t>
        </m:r>
      </m:oMath>
      <w:r>
        <w:rPr>
          <w:rFonts w:ascii="Calibri" w:hAnsi="Calibri"/>
          <w:color w:val="2D3748"/>
          <w:sz w:val="22"/>
        </w:rPr>
        <w:t>.</w:t>
      </w:r>
    </w:p>
    <w:p>
      <w:pPr>
        <w:pStyle w:val="ListBullet"/>
        <w:spacing w:before="0" w:after="40" w:line="276" w:lineRule="auto"/>
        <w:ind w:left="360"/>
      </w:pPr>
      <m:oMath xmlns:mml="http://www.w3.org/1998/Math/MathML">
        <m:sSub>
          <m:e>
            <m:r>
              <m:t>ϵ</m:t>
            </m:r>
          </m:e>
          <m:sub>
            <m:r>
              <m:t>i</m:t>
            </m:r>
          </m:sub>
        </m:sSub>
      </m:oMath>
      <w:r>
        <w:rPr>
          <w:rFonts w:ascii="Calibri" w:hAnsi="Calibri"/>
          <w:color w:val="2D3748"/>
          <w:sz w:val="22"/>
        </w:rPr>
        <w:t>: Suku galat acak (</w:t>
      </w:r>
      <w:r>
        <w:rPr>
          <w:rFonts w:ascii="Calibri" w:hAnsi="Calibri"/>
          <w:i/>
          <w:color w:val="2D3748"/>
          <w:sz w:val="22"/>
        </w:rPr>
        <w:t>random error term</w:t>
      </w:r>
      <w:r>
        <w:rPr>
          <w:rFonts w:ascii="Calibri" w:hAnsi="Calibri"/>
          <w:color w:val="2D3748"/>
          <w:sz w:val="22"/>
        </w:rPr>
        <w:t>) yang tidak teramati pada observasi ke-</w:t>
      </w:r>
      <m:oMath xmlns:mml="http://www.w3.org/1998/Math/MathML">
        <m:r>
          <m:t>i</m:t>
        </m:r>
      </m:oMath>
      <w:r>
        <w:rPr>
          <w:rFonts w:ascii="Calibri" w:hAnsi="Calibri"/>
          <w:color w:val="2D3748"/>
          <w:sz w:val="22"/>
        </w:rPr>
        <w:t xml:space="preserve">, diasumsikan berdistribusi normal identik independen </w:t>
      </w:r>
      <m:oMath xmlns:mml="http://www.w3.org/1998/Math/MathML">
        <m:sSub>
          <m:e>
            <m:r>
              <m:t>ϵ</m:t>
            </m:r>
          </m:e>
          <m:sub>
            <m:r>
              <m:t>i</m:t>
            </m:r>
          </m:sub>
        </m:sSub>
        <m:r>
          <m:t>~𝒩(0,</m:t>
        </m:r>
        <m:sSup>
          <m:e>
            <m:r>
              <m:t>σ</m:t>
            </m:r>
          </m:e>
          <m:sup>
            <m:r>
              <m:t>2</m:t>
            </m:r>
          </m:sup>
        </m:sSup>
        <m:r>
          <m:t>)</m:t>
        </m:r>
      </m:oMath>
      <w:r>
        <w:rPr>
          <w:rFonts w:ascii="Calibri" w:hAnsi="Calibri"/>
          <w:color w:val="2D3748"/>
          <w:sz w:val="22"/>
        </w:rPr>
        <w:t>.</w:t>
      </w:r>
    </w:p>
    <w:p>
      <w:pPr>
        <w:pStyle w:val="ListBullet"/>
        <w:spacing w:before="0" w:after="40" w:line="276" w:lineRule="auto"/>
        <w:ind w:left="360"/>
      </w:pPr>
      <m:oMath xmlns:mml="http://www.w3.org/1998/Math/MathML">
        <m:r>
          <m:t>n</m:t>
        </m:r>
      </m:oMath>
      <w:r>
        <w:rPr>
          <w:rFonts w:ascii="Calibri" w:hAnsi="Calibri"/>
          <w:color w:val="2D3748"/>
          <w:sz w:val="22"/>
        </w:rPr>
        <w:t>: Jumlah total sampel observasi (blok kebun).</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"y sub i sama dengan beta nol ditambah beta satu dikalikan x sub i, ditambah epsilon sub i, untuk indeks i sama dengan satu sampai n."</w:t>
      </w:r>
    </w:p>
    <w:p>
      <w:pPr>
        <w:keepNext/>
        <w:spacing w:before="120" w:after="40"/>
      </w:pPr>
      <w:r>
        <w:rPr>
          <w:rFonts w:ascii="Calibri" w:hAnsi="Calibri"/>
          <w:b/>
          <w:color w:val="4A5568"/>
          <w:sz w:val="22"/>
        </w:rPr>
        <w:t>Formulasi Analitik Ordinary Least Squares (OLS)</w:t>
      </w:r>
    </w:p>
    <w:p>
      <w:pPr>
        <w:spacing w:before="0" w:after="80" w:line="276" w:lineRule="auto"/>
      </w:pPr>
      <w:r>
        <w:rPr>
          <w:rFonts w:ascii="Calibri" w:hAnsi="Calibri"/>
          <w:color w:val="2D3748"/>
          <w:sz w:val="22"/>
        </w:rPr>
        <w:t>Tujuan metode kuadrat terkecil (</w:t>
      </w:r>
      <w:r>
        <w:rPr>
          <w:rFonts w:ascii="Calibri" w:hAnsi="Calibri"/>
          <w:i/>
          <w:color w:val="2D3748"/>
          <w:sz w:val="22"/>
        </w:rPr>
        <w:t>Ordinary Least Squares</w:t>
      </w:r>
      <w:r>
        <w:rPr>
          <w:rFonts w:ascii="Calibri" w:hAnsi="Calibri"/>
          <w:color w:val="2D3748"/>
          <w:sz w:val="22"/>
        </w:rPr>
        <w:t xml:space="preserve"> / OLS) adalah meminimalkan Jumlah Kuadrat Residual (</w:t>
      </w:r>
      <w:r>
        <w:rPr>
          <w:rFonts w:ascii="Calibri" w:hAnsi="Calibri"/>
          <w:i/>
          <w:color w:val="2D3748"/>
          <w:sz w:val="22"/>
        </w:rPr>
        <w:t>Sum of Squared Residuals</w:t>
      </w:r>
      <w:r>
        <w:rPr>
          <w:rFonts w:ascii="Calibri" w:hAnsi="Calibri"/>
          <w:color w:val="2D3748"/>
          <w:sz w:val="22"/>
        </w:rPr>
        <w:t xml:space="preserve"> / SSR):</w:t>
      </w:r>
    </w:p>
    <w:p>
      <w:pPr>
        <w:spacing w:before="120" w:after="120"/>
        <w:jc w:val="center"/>
      </w:pPr>
      <m:oMath xmlns:mml="http://www.w3.org/1998/Math/MathML">
        <m:r>
          <m:rPr>
            <m:nor/>
          </m:rPr>
          <m:t>SSR</m:t>
        </m:r>
        <m:r>
          <m:t>(</m:t>
        </m:r>
        <m:sSub>
          <m:e>
            <m:r>
              <m:t>β</m:t>
            </m:r>
          </m:e>
          <m:sub>
            <m:r>
              <m:t>0</m:t>
            </m:r>
          </m:sub>
        </m:sSub>
        <m:r>
          <m:t>,</m:t>
        </m:r>
        <m:sSub>
          <m:e>
            <m:r>
              <m:t>β</m:t>
            </m:r>
          </m:e>
          <m:sub>
            <m:r>
              <m:t>1</m:t>
            </m:r>
          </m:sub>
        </m:sSub>
        <m:r>
          <m:t>)=</m:t>
        </m:r>
        <m:nary>
          <m:naryPr>
            <m:chr m:val="∑"/>
            <m:limLoc m:val="subSup"/>
            <m:grow m:val="1"/>
            <m:subHide m:val="off"/>
            <m:supHide m:val="off"/>
          </m:naryPr>
          <m:sub>
            <m:r>
              <m:t>i=1</m:t>
            </m:r>
          </m:sub>
          <m:sup>
            <m:r>
              <m:t>n</m:t>
            </m:r>
          </m:sup>
          <m:e/>
        </m:nary>
        <m:sSubSup>
          <m:e>
            <m:r>
              <m:t>e</m:t>
            </m:r>
          </m:e>
          <m:sub>
            <m:r>
              <m:t>i</m:t>
            </m:r>
          </m:sub>
          <m:sup>
            <m:r>
              <m:t>2</m:t>
            </m:r>
          </m:sup>
        </m:sSubSup>
        <m:r>
          <m:t>=</m:t>
        </m:r>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sSup>
          <m:e>
            <m:r>
              <m:t>)</m:t>
            </m:r>
          </m:e>
          <m:sup>
            <m:r>
              <m:t>2</m:t>
            </m:r>
          </m:sup>
        </m:sSup>
        <m:r>
          <m:t>=</m:t>
        </m:r>
        <m:nary>
          <m:naryPr>
            <m:chr m:val="∑"/>
            <m:limLoc m:val="subSup"/>
            <m:grow m:val="1"/>
            <m:subHide m:val="off"/>
            <m:supHide m:val="off"/>
          </m:naryPr>
          <m:sub>
            <m:r>
              <m:t>i=1</m:t>
            </m:r>
          </m:sub>
          <m:sup>
            <m:r>
              <m:t>n</m:t>
            </m:r>
          </m:sup>
          <m:e/>
        </m:nary>
        <m:r>
          <m:t>(</m:t>
        </m:r>
        <m:sSub>
          <m:e>
            <m:r>
              <m:t>y</m:t>
            </m:r>
          </m:e>
          <m:sub>
            <m:r>
              <m:t>i</m:t>
            </m:r>
          </m:sub>
        </m:sSub>
        <m:r>
          <m:t>−(</m:t>
        </m:r>
        <m:sSub>
          <m:e>
            <m:r>
              <m:t>β</m:t>
            </m:r>
          </m:e>
          <m:sub>
            <m:r>
              <m:t>0</m:t>
            </m:r>
          </m:sub>
        </m:sSub>
        <m:r>
          <m:t>+</m:t>
        </m:r>
        <m:sSub>
          <m:e>
            <m:r>
              <m:t>β</m:t>
            </m:r>
          </m:e>
          <m:sub>
            <m:r>
              <m:t>1</m:t>
            </m:r>
          </m:sub>
        </m:sSub>
        <m:sSub>
          <m:e>
            <m:r>
              <m:t>x</m:t>
            </m:r>
          </m:e>
          <m:sub>
            <m:r>
              <m:t>i</m:t>
            </m:r>
          </m:sub>
        </m:sSub>
        <m:r>
          <m:t>)</m:t>
        </m:r>
        <m:sSup>
          <m:e>
            <m:r>
              <m:t>)</m:t>
            </m:r>
          </m:e>
          <m:sup>
            <m:r>
              <m:t>2</m:t>
            </m:r>
          </m:sup>
        </m:sSup>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"SSR fungsi beta nol dan beta satu sama dengan sigma i dari satu sampai n dari e sub i kuadrat, sama dengan sigma i dari satu sampai n dari kuadrat selisih y sub i dikurangi y topi sub i."</w:t>
      </w:r>
    </w:p>
    <w:p>
      <w:pPr>
        <w:spacing w:before="0" w:after="80" w:line="276" w:lineRule="auto"/>
      </w:pPr>
      <w:r>
        <w:rPr>
          <w:rFonts w:ascii="Calibri" w:hAnsi="Calibri"/>
          <w:color w:val="2D3748"/>
          <w:sz w:val="22"/>
        </w:rPr>
        <w:t xml:space="preserve">Dengan mencari turunan parsial terhadap </w:t>
      </w:r>
      <m:oMath xmlns:mml="http://www.w3.org/1998/Math/MathML">
        <m:sSub>
          <m:e>
            <m:r>
              <m:t>β</m:t>
            </m:r>
          </m:e>
          <m:sub>
            <m:r>
              <m:t>0</m:t>
            </m:r>
          </m:sub>
        </m:sSub>
      </m:oMath>
      <w:r>
        <w:rPr>
          <w:rFonts w:ascii="Calibri" w:hAnsi="Calibri"/>
          <w:color w:val="2D3748"/>
          <w:sz w:val="22"/>
        </w:rPr>
        <w:t xml:space="preserve"> dan </w:t>
      </w:r>
      <m:oMath xmlns:mml="http://www.w3.org/1998/Math/MathML">
        <m:sSub>
          <m:e>
            <m:r>
              <m:t>β</m:t>
            </m:r>
          </m:e>
          <m:sub>
            <m:r>
              <m:t>1</m:t>
            </m:r>
          </m:sub>
        </m:sSub>
      </m:oMath>
      <w:r>
        <w:rPr>
          <w:rFonts w:ascii="Calibri" w:hAnsi="Calibri"/>
          <w:color w:val="2D3748"/>
          <w:sz w:val="22"/>
        </w:rPr>
        <w:t xml:space="preserve"> lalu menyamakannya dengan nol (</w:t>
      </w:r>
      <m:oMath xmlns:mml="http://www.w3.org/1998/Math/MathML">
        <m:f>
          <m:fPr>
            <m:type m:val="bar"/>
          </m:fPr>
          <m:num>
            <m:r>
              <m:t>∂</m:t>
            </m:r>
            <m:r>
              <m:rPr>
                <m:nor/>
              </m:rPr>
              <m:t>SSR</m:t>
            </m:r>
          </m:num>
          <m:den>
            <m:r>
              <m:t>∂</m:t>
            </m:r>
            <m:sSub>
              <m:e>
                <m:r>
                  <m:t>β</m:t>
                </m:r>
              </m:e>
              <m:sub>
                <m:r>
                  <m:t>0</m:t>
                </m:r>
              </m:sub>
            </m:sSub>
          </m:den>
        </m:f>
        <m:r>
          <m:t>=0</m:t>
        </m:r>
      </m:oMath>
      <w:r>
        <w:rPr>
          <w:rFonts w:ascii="Calibri" w:hAnsi="Calibri"/>
          <w:color w:val="2D3748"/>
          <w:sz w:val="22"/>
        </w:rPr>
        <w:t xml:space="preserve"> dan </w:t>
      </w:r>
      <m:oMath xmlns:mml="http://www.w3.org/1998/Math/MathML">
        <m:f>
          <m:fPr>
            <m:type m:val="bar"/>
          </m:fPr>
          <m:num>
            <m:r>
              <m:t>∂</m:t>
            </m:r>
            <m:r>
              <m:rPr>
                <m:nor/>
              </m:rPr>
              <m:t>SSR</m:t>
            </m:r>
          </m:num>
          <m:den>
            <m:r>
              <m:t>∂</m:t>
            </m:r>
            <m:sSub>
              <m:e>
                <m:r>
                  <m:t>β</m:t>
                </m:r>
              </m:e>
              <m:sub>
                <m:r>
                  <m:t>1</m:t>
                </m:r>
              </m:sub>
            </m:sSub>
          </m:den>
        </m:f>
        <m:r>
          <m:t>=0</m:t>
        </m:r>
      </m:oMath>
      <w:r>
        <w:rPr>
          <w:rFonts w:ascii="Calibri" w:hAnsi="Calibri"/>
          <w:color w:val="2D3748"/>
          <w:sz w:val="22"/>
        </w:rPr>
        <w:t>), diperoleh solusi bentuk tertutup (</w:t>
      </w:r>
      <w:r>
        <w:rPr>
          <w:rFonts w:ascii="Calibri" w:hAnsi="Calibri"/>
          <w:i/>
          <w:color w:val="2D3748"/>
          <w:sz w:val="22"/>
        </w:rPr>
        <w:t>closed-form solution</w:t>
      </w:r>
      <w:r>
        <w:rPr>
          <w:rFonts w:ascii="Calibri" w:hAnsi="Calibri"/>
          <w:color w:val="2D3748"/>
          <w:sz w:val="22"/>
        </w:rPr>
        <w:t>):</w:t>
      </w:r>
    </w:p>
    <w:p>
      <w:pPr>
        <w:spacing w:before="120" w:after="120"/>
        <w:jc w:val="center"/>
      </w:pPr>
      <m:oMath xmlns:mml="http://www.w3.org/1998/Math/MathML">
        <m:sSub>
          <m:e>
            <m:acc>
              <m:accPr>
                <m:chr m:val="̂"/>
              </m:accPr>
              <m:e>
                <m:r>
                  <m:t>β</m:t>
                </m:r>
              </m:e>
            </m:acc>
          </m:e>
          <m:sub>
            <m:r>
              <m:t>1</m:t>
            </m:r>
          </m:sub>
        </m:sSub>
        <m:r>
          <m:t>=</m:t>
        </m:r>
        <m:f>
          <m:fPr>
            <m:type m:val="bar"/>
          </m:fPr>
          <m:num>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r>
              <m:t>)(</m:t>
            </m:r>
            <m:sSub>
              <m:e>
                <m:r>
                  <m:t>y</m:t>
                </m:r>
              </m:e>
              <m:sub>
                <m:r>
                  <m:t>i</m:t>
                </m:r>
              </m:sub>
            </m:sSub>
            <m:r>
              <m:t>−</m:t>
            </m:r>
            <m:bar>
              <m:barPr>
                <m:pos m:val="top"/>
              </m:barPr>
              <m:e>
                <m:r>
                  <m:t>y</m:t>
                </m:r>
              </m:e>
            </m:bar>
            <m:r>
              <m:t>)</m:t>
            </m:r>
          </m:num>
          <m:den>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sSup>
              <m:e>
                <m:r>
                  <m:t>)</m:t>
                </m:r>
              </m:e>
              <m:sup>
                <m:r>
                  <m:t>2</m:t>
                </m:r>
              </m:sup>
            </m:sSup>
          </m:den>
        </m:f>
        <m:r>
          <m:t>=</m:t>
        </m:r>
        <m:f>
          <m:fPr>
            <m:type m:val="bar"/>
          </m:fPr>
          <m:num>
            <m:r>
              <m:rPr>
                <m:nor/>
              </m:rPr>
              <m:t>Cov</m:t>
            </m:r>
            <m:r>
              <m:t>(x,y)</m:t>
            </m:r>
          </m:num>
          <m:den>
            <m:r>
              <m:rPr>
                <m:nor/>
              </m:rPr>
              <m:t>Var</m:t>
            </m:r>
            <m:r>
              <m:t>(x)</m:t>
            </m:r>
          </m:den>
        </m:f>
      </m:oMath>
    </w:p>
    <w:p>
      <w:pPr>
        <w:spacing w:before="120" w:after="120"/>
        <w:jc w:val="center"/>
      </w:pPr>
      <m:oMath xmlns:mml="http://www.w3.org/1998/Math/MathML">
        <m:sSub>
          <m:e>
            <m:acc>
              <m:accPr>
                <m:chr m:val="̂"/>
              </m:accPr>
              <m:e>
                <m:r>
                  <m:t>β</m:t>
                </m:r>
              </m:e>
            </m:acc>
          </m:e>
          <m:sub>
            <m:r>
              <m:t>0</m:t>
            </m:r>
          </m:sub>
        </m:sSub>
        <m:r>
          <m:t>=</m:t>
        </m:r>
        <m:bar>
          <m:barPr>
            <m:pos m:val="top"/>
          </m:barPr>
          <m:e>
            <m:r>
              <m:t>y</m:t>
            </m:r>
          </m:e>
        </m:bar>
        <m:r>
          <m:t>−</m:t>
        </m:r>
        <m:sSub>
          <m:e>
            <m:acc>
              <m:accPr>
                <m:chr m:val="̂"/>
              </m:accPr>
              <m:e>
                <m:r>
                  <m:t>β</m:t>
                </m:r>
              </m:e>
            </m:acc>
          </m:e>
          <m:sub>
            <m:r>
              <m:t>1</m:t>
            </m:r>
          </m:sub>
        </m:sSub>
        <m:bar>
          <m:barPr>
            <m:pos m:val="top"/>
          </m:barPr>
          <m:e>
            <m:r>
              <m:t>x</m:t>
            </m:r>
          </m:e>
        </m:bar>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sSub>
          <m:e>
            <m:acc>
              <m:accPr>
                <m:chr m:val="̂"/>
              </m:accPr>
              <m:e>
                <m:r>
                  <m:t>β</m:t>
                </m:r>
              </m:e>
            </m:acc>
          </m:e>
          <m:sub>
            <m:r>
              <m:t>1</m:t>
            </m:r>
          </m:sub>
        </m:sSub>
        <m:r>
          <m:t>,</m:t>
        </m:r>
        <m:sSub>
          <m:e>
            <m:acc>
              <m:accPr>
                <m:chr m:val="̂"/>
              </m:accPr>
              <m:e>
                <m:r>
                  <m:t>β</m:t>
                </m:r>
              </m:e>
            </m:acc>
          </m:e>
          <m:sub>
            <m:r>
              <m:t>0</m:t>
            </m:r>
          </m:sub>
        </m:sSub>
      </m:oMath>
      <w:r>
        <w:rPr>
          <w:rFonts w:ascii="Calibri" w:hAnsi="Calibri"/>
          <w:color w:val="2D3748"/>
          <w:sz w:val="22"/>
        </w:rPr>
        <w:t>: Estimator parameter regresi hasil taksiran OLS.</w:t>
      </w:r>
    </w:p>
    <w:p>
      <w:pPr>
        <w:pStyle w:val="ListBullet"/>
        <w:spacing w:before="0" w:after="40" w:line="276" w:lineRule="auto"/>
        <w:ind w:left="360"/>
      </w:pPr>
      <m:oMath xmlns:mml="http://www.w3.org/1998/Math/MathML">
        <m:bar>
          <m:barPr>
            <m:pos m:val="top"/>
          </m:barPr>
          <m:e>
            <m:r>
              <m:t>x</m:t>
            </m:r>
          </m:e>
        </m:bar>
        <m:r>
          <m:t>,</m:t>
        </m:r>
        <m:bar>
          <m:barPr>
            <m:pos m:val="top"/>
          </m:barPr>
          <m:e>
            <m:r>
              <m:t>y</m:t>
            </m:r>
          </m:e>
        </m:bar>
      </m:oMath>
      <w:r>
        <w:rPr>
          <w:rFonts w:ascii="Calibri" w:hAnsi="Calibri"/>
          <w:color w:val="2D3748"/>
          <w:sz w:val="22"/>
        </w:rPr>
        <w:t xml:space="preserve">: Rerata sampel dari variabel penjelas </w:t>
      </w:r>
      <m:oMath xmlns:mml="http://www.w3.org/1998/Math/MathML">
        <m:r>
          <m:t>x</m:t>
        </m:r>
      </m:oMath>
      <w:r>
        <w:rPr>
          <w:rFonts w:ascii="Calibri" w:hAnsi="Calibri"/>
          <w:color w:val="2D3748"/>
          <w:sz w:val="22"/>
        </w:rPr>
        <w:t xml:space="preserve"> dan variabel terikat </w:t>
      </w:r>
      <m:oMath xmlns:mml="http://www.w3.org/1998/Math/MathML">
        <m:r>
          <m:t>y</m:t>
        </m:r>
      </m:oMath>
      <w:r>
        <w:rPr>
          <w:rFonts w:ascii="Calibri" w:hAnsi="Calibri"/>
          <w:color w:val="2D3748"/>
          <w:sz w:val="22"/>
        </w:rPr>
        <w:t>.</w:t>
      </w:r>
    </w:p>
    <w:p>
      <w:pPr>
        <w:pStyle w:val="ListBullet"/>
        <w:spacing w:before="0" w:after="40" w:line="276" w:lineRule="auto"/>
        <w:ind w:left="360"/>
      </w:pPr>
      <m:oMath xmlns:mml="http://www.w3.org/1998/Math/MathML">
        <m:r>
          <m:rPr>
            <m:nor/>
          </m:rPr>
          <m:t>Cov</m:t>
        </m:r>
        <m:r>
          <m:t>(x,y)</m:t>
        </m:r>
      </m:oMath>
      <w:r>
        <w:rPr>
          <w:rFonts w:ascii="Calibri" w:hAnsi="Calibri"/>
          <w:color w:val="2D3748"/>
          <w:sz w:val="22"/>
        </w:rPr>
        <w:t xml:space="preserve">: Kovarians sampel antara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pStyle w:val="ListBullet"/>
        <w:spacing w:before="0" w:after="40" w:line="276" w:lineRule="auto"/>
        <w:ind w:left="360"/>
      </w:pPr>
      <m:oMath xmlns:mml="http://www.w3.org/1998/Math/MathML">
        <m:r>
          <m:rPr>
            <m:nor/>
          </m:rPr>
          <m:t>Var</m:t>
        </m:r>
        <m:r>
          <m:t>(x)</m:t>
        </m:r>
      </m:oMath>
      <w:r>
        <w:rPr>
          <w:rFonts w:ascii="Calibri" w:hAnsi="Calibri"/>
          <w:color w:val="2D3748"/>
          <w:sz w:val="22"/>
        </w:rPr>
        <w:t xml:space="preserve">: Varians sampel dari </w:t>
      </w:r>
      <m:oMath xmlns:mml="http://www.w3.org/1998/Math/MathML">
        <m:r>
          <m:t>x</m:t>
        </m:r>
      </m:oMath>
      <w:r>
        <w:rPr>
          <w:rFonts w:ascii="Calibri" w:hAnsi="Calibri"/>
          <w:color w:val="2D3748"/>
          <w:sz w:val="22"/>
        </w:rPr>
        <w: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"Beta satu topi sama dengan pembagian antara sigma selisih x sub i dikurangi x rata-rata dikali selisih y sub i dikurangi y rata-rata, dengan sigma selisih x sub i dikurangi x rata-rata dikuadratkan, yang setara dengan kovarians x dan y dibagi varians x. Sedangkan beta nol topi sama dengan y rata-rata dikurangi beta satu topi dikalikan x rata-rata."</w:t>
      </w:r>
    </w:p>
    <w:p>
      <w:pPr>
        <w:spacing w:before="120" w:after="120"/>
      </w:pPr>
      <w:r>
        <w:rPr>
          <w:color w:val="CBD5E0"/>
          <w:sz w:val="16"/>
        </w:rPr>
        <w:t>―――――――――――――――――――――――――――――――――――――――――――――</w:t>
      </w:r>
    </w:p>
    <w:p>
      <w:pPr>
        <w:keepNext/>
        <w:spacing w:before="200" w:after="40"/>
      </w:pPr>
      <w:r>
        <w:rPr>
          <w:rFonts w:ascii="Calibri" w:hAnsi="Calibri"/>
          <w:b/>
          <w:color w:val="2D3748"/>
          <w:sz w:val="24"/>
        </w:rPr>
        <w:t>3.2 Regresi Linier Berganda (Multiple Linear Regression)</w:t>
      </w:r>
    </w:p>
    <w:p>
      <w:pPr>
        <w:spacing w:before="0" w:after="80" w:line="276" w:lineRule="auto"/>
      </w:pPr>
      <w:r>
        <w:rPr>
          <w:rFonts w:ascii="Calibri" w:hAnsi="Calibri"/>
          <w:color w:val="2D3748"/>
          <w:sz w:val="22"/>
        </w:rPr>
        <w:t xml:space="preserve">Dalam skenario perkebunan riil, produktivitas tanaman tidak hanya dipengaruhi oleh satu jenis pupuk, melainkan dipengaruhi secara simultan oleh variabel curah hujan, radiasi matahari, umur tegakan pohon, dan ketinggian tempat. Kita memperluas model ke </w:t>
      </w:r>
      <m:oMath xmlns:mml="http://www.w3.org/1998/Math/MathML">
        <m:r>
          <m:t>p</m:t>
        </m:r>
      </m:oMath>
      <w:r>
        <w:rPr>
          <w:rFonts w:ascii="Calibri" w:hAnsi="Calibri"/>
          <w:color w:val="2D3748"/>
          <w:sz w:val="22"/>
        </w:rPr>
        <w:t xml:space="preserve"> variabel penjelas:</w:t>
      </w:r>
    </w:p>
    <w:p>
      <w:pPr>
        <w:spacing w:before="120" w:after="120"/>
        <w:jc w:val="center"/>
      </w:pPr>
      <m:oMath xmlns:mml="http://www.w3.org/1998/Math/MathML">
        <m:sSub>
          <m:e>
            <m:r>
              <m:t>y</m:t>
            </m:r>
          </m:e>
          <m:sub>
            <m:r>
              <m:t>i</m:t>
            </m:r>
          </m:sub>
        </m:sSub>
        <m:r>
          <m:t>=</m:t>
        </m:r>
        <m:sSub>
          <m:e>
            <m:r>
              <m:t>β</m:t>
            </m:r>
          </m:e>
          <m:sub>
            <m:r>
              <m:t>0</m:t>
            </m:r>
          </m:sub>
        </m:sSub>
        <m:r>
          <m:t>+</m:t>
        </m:r>
        <m:sSub>
          <m:e>
            <m:r>
              <m:t>β</m:t>
            </m:r>
          </m:e>
          <m:sub>
            <m:r>
              <m:t>1</m:t>
            </m:r>
          </m:sub>
        </m:sSub>
        <m:sSub>
          <m:e>
            <m:r>
              <m:t>x</m:t>
            </m:r>
          </m:e>
          <m:sub>
            <m:r>
              <m:t>i1</m:t>
            </m:r>
          </m:sub>
        </m:sSub>
        <m:r>
          <m:t>+</m:t>
        </m:r>
        <m:sSub>
          <m:e>
            <m:r>
              <m:t>β</m:t>
            </m:r>
          </m:e>
          <m:sub>
            <m:r>
              <m:t>2</m:t>
            </m:r>
          </m:sub>
        </m:sSub>
        <m:sSub>
          <m:e>
            <m:r>
              <m:t>x</m:t>
            </m:r>
          </m:e>
          <m:sub>
            <m:r>
              <m:t>i2</m:t>
            </m:r>
          </m:sub>
        </m:sSub>
        <m:r>
          <m:t>+…+</m:t>
        </m:r>
        <m:sSub>
          <m:e>
            <m:r>
              <m:t>β</m:t>
            </m:r>
          </m:e>
          <m:sub>
            <m:r>
              <m:t>p</m:t>
            </m:r>
          </m:sub>
        </m:sSub>
        <m:sSub>
          <m:e>
            <m:r>
              <m:t>x</m:t>
            </m:r>
          </m:e>
          <m:sub>
            <m:r>
              <m:t>ip</m:t>
            </m:r>
          </m:sub>
        </m:sSub>
        <m:r>
          <m:t>+</m:t>
        </m:r>
        <m:sSub>
          <m:e>
            <m:r>
              <m:t>ϵ</m:t>
            </m:r>
          </m:e>
          <m:sub>
            <m:r>
              <m:t>i</m:t>
            </m:r>
          </m:sub>
        </m:sSub>
      </m:oMath>
    </w:p>
    <w:p>
      <w:pPr>
        <w:spacing w:before="0" w:after="80" w:line="276" w:lineRule="auto"/>
      </w:pPr>
      <w:r>
        <w:rPr>
          <w:rFonts w:ascii="Calibri" w:hAnsi="Calibri"/>
          <w:color w:val="2D3748"/>
          <w:sz w:val="22"/>
        </w:rPr>
        <w:t>Dalam notasi aljabar linier matriks, sistem persamaan di atas diekspresikan sebagai:</w:t>
      </w:r>
    </w:p>
    <w:p>
      <w:pPr>
        <w:spacing w:before="120" w:after="120"/>
        <w:jc w:val="center"/>
      </w:pPr>
      <m:oMath xmlns:mml="http://www.w3.org/1998/Math/MathML">
        <m:r>
          <m:t>𝐲=𝐗</m:t>
        </m:r>
        <m:r>
          <m:rPr>
            <m:sty m:val="bi"/>
          </m:rPr>
          <m:t>β</m:t>
        </m:r>
        <m:r>
          <m:t>+</m:t>
        </m:r>
        <m:r>
          <m:rPr>
            <m:sty m:val="bi"/>
          </m:rPr>
          <m:t>ϵ</m:t>
        </m:r>
      </m:oMath>
    </w:p>
    <w:p>
      <w:pPr>
        <w:spacing w:before="0" w:after="80" w:line="276" w:lineRule="auto"/>
      </w:pPr>
      <w:r>
        <w:rPr>
          <w:rFonts w:ascii="Calibri" w:hAnsi="Calibri"/>
          <w:color w:val="2D3748"/>
          <w:sz w:val="22"/>
        </w:rPr>
        <w:t>Di mana:</w:t>
      </w:r>
    </w:p>
    <w:p>
      <w:pPr>
        <w:spacing w:before="120" w:after="120"/>
        <w:jc w:val="center"/>
      </w:pPr>
      <m:oMath xmlns:mml="http://www.w3.org/1998/Math/MathML">
        <m:r>
          <m:t>𝐲=[</m:t>
        </m:r>
        <m:eqArr>
          <m:e>
            <m:sSub>
              <m:e>
                <m:r>
                  <m:t>y</m:t>
                </m:r>
              </m:e>
              <m:sub>
                <m:r>
                  <m:t>1</m:t>
                </m:r>
              </m:sub>
            </m:sSub>
          </m:e>
          <m:e>
            <m:sSub>
              <m:e>
                <m:r>
                  <m:t>y</m:t>
                </m:r>
              </m:e>
              <m:sub>
                <m:r>
                  <m:t>2</m:t>
                </m:r>
              </m:sub>
            </m:sSub>
          </m:e>
          <m:e>
            <m:r>
              <m:t>⋮</m:t>
            </m:r>
          </m:e>
          <m:e>
            <m:sSub>
              <m:e>
                <m:r>
                  <m:t>y</m:t>
                </m:r>
              </m:e>
              <m:sub>
                <m:r>
                  <m:t>n</m:t>
                </m:r>
              </m:sub>
            </m:sSub>
          </m:e>
        </m:eqArr>
        <m:r>
          <m:t>],</m:t>
        </m:r>
        <m:r>
          <m:t>𝐗=[</m:t>
        </m:r>
        <m:m>
          <m:mPr>
            <m:baseJc m:val="center"/>
            <m:plcHide m:val="on"/>
            <m:mcs>
              <m:mc>
                <m:mcPr>
                  <m:count m:val="5"/>
                  <m:mcJc m:val="center"/>
                </m:mcPr>
              </m:mc>
            </m:mcs>
          </m:mPr>
          <m:mr>
            <m:e>
              <m:r>
                <m:t>1</m:t>
              </m:r>
            </m:e>
            <m:e>
              <m:sSub>
                <m:e>
                  <m:r>
                    <m:t>x</m:t>
                  </m:r>
                </m:e>
                <m:sub>
                  <m:r>
                    <m:t>11</m:t>
                  </m:r>
                </m:sub>
              </m:sSub>
            </m:e>
            <m:e>
              <m:sSub>
                <m:e>
                  <m:r>
                    <m:t>x</m:t>
                  </m:r>
                </m:e>
                <m:sub>
                  <m:r>
                    <m:t>12</m:t>
                  </m:r>
                </m:sub>
              </m:sSub>
            </m:e>
            <m:e>
              <m:r>
                <m:t>…</m:t>
              </m:r>
            </m:e>
            <m:e>
              <m:sSub>
                <m:e>
                  <m:r>
                    <m:t>x</m:t>
                  </m:r>
                </m:e>
                <m:sub>
                  <m:r>
                    <m:t>1p</m:t>
                  </m:r>
                </m:sub>
              </m:sSub>
            </m:e>
          </m:mr>
          <m:mr>
            <m:e>
              <m:r>
                <m:t>1</m:t>
              </m:r>
            </m:e>
            <m:e>
              <m:sSub>
                <m:e>
                  <m:r>
                    <m:t>x</m:t>
                  </m:r>
                </m:e>
                <m:sub>
                  <m:r>
                    <m:t>21</m:t>
                  </m:r>
                </m:sub>
              </m:sSub>
            </m:e>
            <m:e>
              <m:sSub>
                <m:e>
                  <m:r>
                    <m:t>x</m:t>
                  </m:r>
                </m:e>
                <m:sub>
                  <m:r>
                    <m:t>22</m:t>
                  </m:r>
                </m:sub>
              </m:sSub>
            </m:e>
            <m:e>
              <m:r>
                <m:t>…</m:t>
              </m:r>
            </m:e>
            <m:e>
              <m:sSub>
                <m:e>
                  <m:r>
                    <m:t>x</m:t>
                  </m:r>
                </m:e>
                <m:sub>
                  <m:r>
                    <m:t>2p</m:t>
                  </m:r>
                </m:sub>
              </m:sSub>
            </m:e>
          </m:mr>
          <m:mr>
            <m:e>
              <m:r>
                <m:t>⋮</m:t>
              </m:r>
            </m:e>
            <m:e>
              <m:r>
                <m:t>⋮</m:t>
              </m:r>
            </m:e>
            <m:e>
              <m:r>
                <m:t>⋮</m:t>
              </m:r>
            </m:e>
            <m:e>
              <m:r>
                <m:t>⋱</m:t>
              </m:r>
            </m:e>
            <m:e>
              <m:r>
                <m:t>⋮</m:t>
              </m:r>
            </m:e>
          </m:mr>
          <m:mr>
            <m:e>
              <m:r>
                <m:t>1</m:t>
              </m:r>
            </m:e>
            <m:e>
              <m:sSub>
                <m:e>
                  <m:r>
                    <m:t>x</m:t>
                  </m:r>
                </m:e>
                <m:sub>
                  <m:r>
                    <m:t>n1</m:t>
                  </m:r>
                </m:sub>
              </m:sSub>
            </m:e>
            <m:e>
              <m:sSub>
                <m:e>
                  <m:r>
                    <m:t>x</m:t>
                  </m:r>
                </m:e>
                <m:sub>
                  <m:r>
                    <m:t>n2</m:t>
                  </m:r>
                </m:sub>
              </m:sSub>
            </m:e>
            <m:e>
              <m:r>
                <m:t>…</m:t>
              </m:r>
            </m:e>
            <m:e>
              <m:sSub>
                <m:e>
                  <m:r>
                    <m:t>x</m:t>
                  </m:r>
                </m:e>
                <m:sub>
                  <m:r>
                    <m:t>np</m:t>
                  </m:r>
                </m:sub>
              </m:sSub>
            </m:e>
          </m:mr>
        </m:m>
        <m:r>
          <m:t>],</m:t>
        </m:r>
        <m:r>
          <m:rPr>
            <m:sty m:val="bi"/>
          </m:rPr>
          <m:t>β</m:t>
        </m:r>
        <m:r>
          <m:t>=[</m:t>
        </m:r>
        <m:eqArr>
          <m:e>
            <m:sSub>
              <m:e>
                <m:r>
                  <m:t>β</m:t>
                </m:r>
              </m:e>
              <m:sub>
                <m:r>
                  <m:t>0</m:t>
                </m:r>
              </m:sub>
            </m:sSub>
          </m:e>
          <m:e>
            <m:sSub>
              <m:e>
                <m:r>
                  <m:t>β</m:t>
                </m:r>
              </m:e>
              <m:sub>
                <m:r>
                  <m:t>1</m:t>
                </m:r>
              </m:sub>
            </m:sSub>
          </m:e>
          <m:e>
            <m:r>
              <m:t>⋮</m:t>
            </m:r>
          </m:e>
          <m:e>
            <m:sSub>
              <m:e>
                <m:r>
                  <m:t>β</m:t>
                </m:r>
              </m:e>
              <m:sub>
                <m:r>
                  <m:t>p</m:t>
                </m:r>
              </m:sub>
            </m:sSub>
          </m:e>
        </m:eqArr>
        <m:r>
          <m:t>],</m:t>
        </m:r>
        <m:r>
          <m:rPr>
            <m:sty m:val="bi"/>
          </m:rPr>
          <m:t>ϵ</m:t>
        </m:r>
        <m:r>
          <m:t>=[</m:t>
        </m:r>
        <m:eqArr>
          <m:e>
            <m:sSub>
              <m:e>
                <m:r>
                  <m:t>ϵ</m:t>
                </m:r>
              </m:e>
              <m:sub>
                <m:r>
                  <m:t>1</m:t>
                </m:r>
              </m:sub>
            </m:sSub>
          </m:e>
          <m:e>
            <m:sSub>
              <m:e>
                <m:r>
                  <m:t>ϵ</m:t>
                </m:r>
              </m:e>
              <m:sub>
                <m:r>
                  <m:t>2</m:t>
                </m:r>
              </m:sub>
            </m:sSub>
          </m:e>
          <m:e>
            <m:r>
              <m:t>⋮</m:t>
            </m:r>
          </m:e>
          <m:e>
            <m:sSub>
              <m:e>
                <m:r>
                  <m:t>ϵ</m:t>
                </m:r>
              </m:e>
              <m:sub>
                <m:r>
                  <m:t>n</m:t>
                </m:r>
              </m:sub>
            </m:sSub>
          </m:e>
        </m:eqArr>
        <m:r>
          <m:t>]</m:t>
        </m:r>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r>
          <m:t>𝐲∈</m:t>
        </m:r>
        <m:sSup>
          <m:e>
            <m:r>
              <m:t>ℝ</m:t>
            </m:r>
          </m:e>
          <m:sup>
            <m:r>
              <m:t>n×1</m:t>
            </m:r>
          </m:sup>
        </m:sSup>
      </m:oMath>
      <w:r>
        <w:rPr>
          <w:rFonts w:ascii="Calibri" w:hAnsi="Calibri"/>
          <w:color w:val="2D3748"/>
          <w:sz w:val="22"/>
        </w:rPr>
        <w:t>: Vektor kolom variabel target.</w:t>
      </w:r>
    </w:p>
    <w:p>
      <w:pPr>
        <w:pStyle w:val="ListBullet"/>
        <w:spacing w:before="0" w:after="40" w:line="276" w:lineRule="auto"/>
        <w:ind w:left="360"/>
      </w:pPr>
      <m:oMath xmlns:mml="http://www.w3.org/1998/Math/MathML">
        <m:r>
          <m:t>𝐗∈</m:t>
        </m:r>
        <m:sSup>
          <m:e>
            <m:r>
              <m:t>ℝ</m:t>
            </m:r>
          </m:e>
          <m:sup>
            <m:r>
              <m:t>n×(p+1)</m:t>
            </m:r>
          </m:sup>
        </m:sSup>
      </m:oMath>
      <w:r>
        <w:rPr>
          <w:rFonts w:ascii="Calibri" w:hAnsi="Calibri"/>
          <w:color w:val="2D3748"/>
          <w:sz w:val="22"/>
        </w:rPr>
        <w:t>: Matriks desain fitur (</w:t>
      </w:r>
      <w:r>
        <w:rPr>
          <w:rFonts w:ascii="Calibri" w:hAnsi="Calibri"/>
          <w:i/>
          <w:color w:val="2D3748"/>
          <w:sz w:val="22"/>
        </w:rPr>
        <w:t>design matrix</w:t>
      </w:r>
      <w:r>
        <w:rPr>
          <w:rFonts w:ascii="Calibri" w:hAnsi="Calibri"/>
          <w:color w:val="2D3748"/>
          <w:sz w:val="22"/>
        </w:rPr>
        <w:t xml:space="preserve">), di mana kolom pertama bernilai 1 sebagai pengali konstanta intersep </w:t>
      </w:r>
      <m:oMath xmlns:mml="http://www.w3.org/1998/Math/MathML">
        <m:sSub>
          <m:e>
            <m:r>
              <m:t>β</m:t>
            </m:r>
          </m:e>
          <m:sub>
            <m:r>
              <m:t>0</m:t>
            </m:r>
          </m:sub>
        </m:sSub>
      </m:oMath>
      <w:r>
        <w:rPr>
          <w:rFonts w:ascii="Calibri" w:hAnsi="Calibri"/>
          <w:color w:val="2D3748"/>
          <w:sz w:val="22"/>
        </w:rPr>
        <w:t>.</w:t>
      </w:r>
    </w:p>
    <w:p>
      <w:pPr>
        <w:pStyle w:val="ListBullet"/>
        <w:spacing w:before="0" w:after="40" w:line="276" w:lineRule="auto"/>
        <w:ind w:left="360"/>
      </w:pPr>
      <m:oMath xmlns:mml="http://www.w3.org/1998/Math/MathML">
        <m:r>
          <m:rPr>
            <m:sty m:val="bi"/>
          </m:rPr>
          <m:t>β</m:t>
        </m:r>
        <m:r>
          <m:t>∈</m:t>
        </m:r>
        <m:sSup>
          <m:e>
            <m:r>
              <m:t>ℝ</m:t>
            </m:r>
          </m:e>
          <m:sup>
            <m:r>
              <m:t>(p+1)×1</m:t>
            </m:r>
          </m:sup>
        </m:sSup>
      </m:oMath>
      <w:r>
        <w:rPr>
          <w:rFonts w:ascii="Calibri" w:hAnsi="Calibri"/>
          <w:color w:val="2D3748"/>
          <w:sz w:val="22"/>
        </w:rPr>
        <w:t>: Vektor kolom koefisien parameter regresi.</w:t>
      </w:r>
    </w:p>
    <w:p>
      <w:pPr>
        <w:pStyle w:val="ListBullet"/>
        <w:spacing w:before="0" w:after="40" w:line="276" w:lineRule="auto"/>
        <w:ind w:left="360"/>
      </w:pPr>
      <m:oMath xmlns:mml="http://www.w3.org/1998/Math/MathML">
        <m:r>
          <m:rPr>
            <m:sty m:val="bi"/>
          </m:rPr>
          <m:t>ϵ</m:t>
        </m:r>
        <m:r>
          <m:t>∈</m:t>
        </m:r>
        <m:sSup>
          <m:e>
            <m:r>
              <m:t>ℝ</m:t>
            </m:r>
          </m:e>
          <m:sup>
            <m:r>
              <m:t>n×1</m:t>
            </m:r>
          </m:sup>
        </m:sSup>
      </m:oMath>
      <w:r>
        <w:rPr>
          <w:rFonts w:ascii="Calibri" w:hAnsi="Calibri"/>
          <w:color w:val="2D3748"/>
          <w:sz w:val="22"/>
        </w:rPr>
        <w:t>: Vektor kolom galat acak.</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"Vektor tebal y sama dengan perkalian matriks tebal X dengan vektor tebal beta, ditambah vektor tebal epsilon."</w:t>
      </w:r>
    </w:p>
    <w:p>
      <w:pPr>
        <w:keepNext/>
        <w:spacing w:before="120" w:after="40"/>
      </w:pPr>
      <w:r>
        <w:rPr>
          <w:rFonts w:ascii="Calibri" w:hAnsi="Calibri"/>
          <w:b/>
          <w:color w:val="4A5568"/>
          <w:sz w:val="22"/>
        </w:rPr>
        <w:t>Solusi Analitik Persamaan Normal (Normal Equation)</w:t>
      </w:r>
    </w:p>
    <w:p>
      <w:pPr>
        <w:spacing w:before="0" w:after="80" w:line="276" w:lineRule="auto"/>
      </w:pPr>
      <w:r>
        <w:rPr>
          <w:rFonts w:ascii="Calibri" w:hAnsi="Calibri"/>
          <w:color w:val="2D3748"/>
          <w:sz w:val="22"/>
        </w:rPr>
        <w:t>Fungsi objektif meminimalkan norma kuadrat residual:</w:t>
      </w:r>
    </w:p>
    <w:p>
      <w:pPr>
        <w:spacing w:before="120" w:after="120"/>
        <w:jc w:val="center"/>
      </w:pPr>
      <m:oMath xmlns:mml="http://www.w3.org/1998/Math/MathML">
        <m:r>
          <m:t>J(</m:t>
        </m:r>
        <m:r>
          <m:rPr>
            <m:sty m:val="bi"/>
          </m:rPr>
          <m:t>β</m:t>
        </m:r>
        <m:r>
          <m:t>)=‖𝐲−𝐗</m:t>
        </m:r>
        <m:r>
          <m:rPr>
            <m:sty m:val="bi"/>
          </m:rPr>
          <m:t>β</m:t>
        </m:r>
        <m:sSubSup>
          <m:e>
            <m:r>
              <m:t>‖</m:t>
            </m:r>
          </m:e>
          <m:sub>
            <m:r>
              <m:t>2</m:t>
            </m:r>
          </m:sub>
          <m:sup>
            <m:r>
              <m:t>2</m:t>
            </m:r>
          </m:sup>
        </m:sSubSup>
        <m:r>
          <m:t>=(𝐲−𝐗</m:t>
        </m:r>
        <m:r>
          <m:rPr>
            <m:sty m:val="bi"/>
          </m:rPr>
          <m:t>β</m:t>
        </m:r>
        <m:sSup>
          <m:e>
            <m:r>
              <m:t>)</m:t>
            </m:r>
          </m:e>
          <m:sup>
            <m:r>
              <m:t>T</m:t>
            </m:r>
          </m:sup>
        </m:sSup>
        <m:r>
          <m:t>(𝐲−𝐗</m:t>
        </m:r>
        <m:r>
          <m:rPr>
            <m:sty m:val="bi"/>
          </m:rPr>
          <m:t>β</m:t>
        </m:r>
        <m:r>
          <m:t>)=</m:t>
        </m:r>
        <m:sSup>
          <m:e>
            <m:r>
              <m:t>𝐲</m:t>
            </m:r>
          </m:e>
          <m:sup>
            <m:r>
              <m:t>T</m:t>
            </m:r>
          </m:sup>
        </m:sSup>
        <m:r>
          <m:t>𝐲−2</m:t>
        </m:r>
        <m:sSup>
          <m:e>
            <m:r>
              <m:rPr>
                <m:sty m:val="bi"/>
              </m:rPr>
              <m:t>β</m:t>
            </m:r>
          </m:e>
          <m:sup>
            <m:r>
              <m:t>T</m:t>
            </m:r>
          </m:sup>
        </m:sSup>
        <m:sSup>
          <m:e>
            <m:r>
              <m:t>𝐗</m:t>
            </m:r>
          </m:e>
          <m:sup>
            <m:r>
              <m:t>T</m:t>
            </m:r>
          </m:sup>
        </m:sSup>
        <m:r>
          <m:t>𝐲+</m:t>
        </m:r>
        <m:sSup>
          <m:e>
            <m:r>
              <m:rPr>
                <m:sty m:val="bi"/>
              </m:rPr>
              <m:t>β</m:t>
            </m:r>
          </m:e>
          <m:sup>
            <m:r>
              <m:t>T</m:t>
            </m:r>
          </m:sup>
        </m:sSup>
        <m:sSup>
          <m:e>
            <m:r>
              <m:t>𝐗</m:t>
            </m:r>
          </m:e>
          <m:sup>
            <m:r>
              <m:t>T</m:t>
            </m:r>
          </m:sup>
        </m:sSup>
        <m:r>
          <m:t>𝐗</m:t>
        </m:r>
        <m:r>
          <m:rPr>
            <m:sty m:val="bi"/>
          </m:rPr>
          <m:t>β</m:t>
        </m:r>
      </m:oMath>
    </w:p>
    <w:p>
      <w:pPr>
        <w:spacing w:before="0" w:after="80" w:line="276" w:lineRule="auto"/>
      </w:pPr>
      <w:r>
        <w:rPr>
          <w:rFonts w:ascii="Calibri" w:hAnsi="Calibri"/>
          <w:color w:val="2D3748"/>
          <w:sz w:val="22"/>
        </w:rPr>
        <w:t xml:space="preserve">Menghitung gradien vektor terhadap </w:t>
      </w:r>
      <m:oMath xmlns:mml="http://www.w3.org/1998/Math/MathML">
        <m:r>
          <m:rPr>
            <m:sty m:val="bi"/>
          </m:rPr>
          <m:t>β</m:t>
        </m:r>
      </m:oMath>
      <w:r>
        <w:rPr>
          <w:rFonts w:ascii="Calibri" w:hAnsi="Calibri"/>
          <w:color w:val="2D3748"/>
          <w:sz w:val="22"/>
        </w:rPr>
        <w:t xml:space="preserve"> dan menyamakannya dengan vektor nol:</w:t>
      </w:r>
    </w:p>
    <w:p>
      <w:pPr>
        <w:spacing w:before="120" w:after="120"/>
        <w:jc w:val="center"/>
      </w:pPr>
      <m:oMath xmlns:mml="http://www.w3.org/1998/Math/MathML">
        <m:sSub>
          <m:e>
            <m:r>
              <m:t>∇</m:t>
            </m:r>
          </m:e>
          <m:sub>
            <m:r>
              <m:rPr>
                <m:sty m:val="bi"/>
              </m:rPr>
              <m:t>β</m:t>
            </m:r>
          </m:sub>
        </m:sSub>
        <m:r>
          <m:t>J(</m:t>
        </m:r>
        <m:r>
          <m:rPr>
            <m:sty m:val="bi"/>
          </m:rPr>
          <m:t>β</m:t>
        </m:r>
        <m:r>
          <m:t>)=−2</m:t>
        </m:r>
        <m:sSup>
          <m:e>
            <m:r>
              <m:t>𝐗</m:t>
            </m:r>
          </m:e>
          <m:sup>
            <m:r>
              <m:t>T</m:t>
            </m:r>
          </m:sup>
        </m:sSup>
        <m:r>
          <m:t>𝐲+2</m:t>
        </m:r>
        <m:sSup>
          <m:e>
            <m:r>
              <m:t>𝐗</m:t>
            </m:r>
          </m:e>
          <m:sup>
            <m:r>
              <m:t>T</m:t>
            </m:r>
          </m:sup>
        </m:sSup>
        <m:r>
          <m:t>𝐗</m:t>
        </m:r>
        <m:r>
          <m:rPr>
            <m:sty m:val="bi"/>
          </m:rPr>
          <m:t>β</m:t>
        </m:r>
        <m:r>
          <m:t>=</m:t>
        </m:r>
        <m:r>
          <m:rPr>
            <m:sty m:val="b"/>
          </m:rPr>
          <m:t>0</m:t>
        </m:r>
      </m:oMath>
    </w:p>
    <w:p>
      <w:pPr>
        <w:spacing w:before="120" w:after="120"/>
        <w:jc w:val="center"/>
      </w:pPr>
      <m:oMath xmlns:mml="http://www.w3.org/1998/Math/MathML">
        <m:sSup>
          <m:e>
            <m:r>
              <m:t>𝐗</m:t>
            </m:r>
          </m:e>
          <m:sup>
            <m:r>
              <m:t>T</m:t>
            </m:r>
          </m:sup>
        </m:sSup>
        <m:r>
          <m:t>𝐗</m:t>
        </m:r>
        <m:r>
          <m:rPr>
            <m:sty m:val="bi"/>
          </m:rPr>
          <m:t>β</m:t>
        </m:r>
        <m:r>
          <m:t>=</m:t>
        </m:r>
        <m:sSup>
          <m:e>
            <m:r>
              <m:t>𝐗</m:t>
            </m:r>
          </m:e>
          <m:sup>
            <m:r>
              <m:t>T</m:t>
            </m:r>
          </m:sup>
        </m:sSup>
        <m:r>
          <m:t>𝐲</m:t>
        </m:r>
      </m:oMath>
    </w:p>
    <w:p>
      <w:pPr>
        <w:spacing w:before="0" w:after="80" w:line="276" w:lineRule="auto"/>
      </w:pPr>
      <w:r>
        <w:rPr>
          <w:rFonts w:ascii="Calibri" w:hAnsi="Calibri"/>
          <w:color w:val="2D3748"/>
          <w:sz w:val="22"/>
        </w:rPr>
        <w:t xml:space="preserve">Jika matriks Gram </w:t>
      </w:r>
      <m:oMath xmlns:mml="http://www.w3.org/1998/Math/MathML">
        <m:sSup>
          <m:e>
            <m:r>
              <m:t>𝐗</m:t>
            </m:r>
          </m:e>
          <m:sup>
            <m:r>
              <m:t>T</m:t>
            </m:r>
          </m:sup>
        </m:sSup>
        <m:r>
          <m:t>𝐗</m:t>
        </m:r>
      </m:oMath>
      <w:r>
        <w:rPr>
          <w:rFonts w:ascii="Calibri" w:hAnsi="Calibri"/>
          <w:color w:val="2D3748"/>
          <w:sz w:val="22"/>
        </w:rPr>
        <w:t xml:space="preserve"> memiliki peringkat penuh (</w:t>
      </w:r>
      <w:r>
        <w:rPr>
          <w:rFonts w:ascii="Calibri" w:hAnsi="Calibri"/>
          <w:i/>
          <w:color w:val="2D3748"/>
          <w:sz w:val="22"/>
        </w:rPr>
        <w:t>full column rank</w:t>
      </w:r>
      <w:r>
        <w:rPr>
          <w:rFonts w:ascii="Calibri" w:hAnsi="Calibri"/>
          <w:color w:val="2D3748"/>
          <w:sz w:val="22"/>
        </w:rPr>
        <w:t>) sehingga dapat dibalik (</w:t>
      </w:r>
      <w:r>
        <w:rPr>
          <w:rFonts w:ascii="Calibri" w:hAnsi="Calibri"/>
          <w:i/>
          <w:color w:val="2D3748"/>
          <w:sz w:val="22"/>
        </w:rPr>
        <w:t>invertible</w:t>
      </w:r>
      <w:r>
        <w:rPr>
          <w:rFonts w:ascii="Calibri" w:hAnsi="Calibri"/>
          <w:color w:val="2D3748"/>
          <w:sz w:val="22"/>
        </w:rPr>
        <w:t>), solusi parameter taksiran OLS adalah:</w:t>
      </w:r>
    </w:p>
    <w:p>
      <w:pPr>
        <w:spacing w:before="120" w:after="120"/>
        <w:jc w:val="center"/>
      </w:pPr>
      <m:oMath xmlns:mml="http://www.w3.org/1998/Math/MathML">
        <m:acc>
          <m:accPr>
            <m:chr m:val="̂"/>
          </m:accPr>
          <m:e>
            <m:r>
              <m:rPr>
                <m:sty m:val="bi"/>
              </m:rPr>
              <m:t>β</m:t>
            </m:r>
          </m:e>
        </m:acc>
        <m:r>
          <m:t>=(</m:t>
        </m:r>
        <m:sSup>
          <m:e>
            <m:r>
              <m:t>𝐗</m:t>
            </m:r>
          </m:e>
          <m:sup>
            <m:r>
              <m:t>T</m:t>
            </m:r>
          </m:sup>
        </m:sSup>
        <m:r>
          <m:t>𝐗</m:t>
        </m:r>
        <m:sSup>
          <m:e>
            <m:r>
              <m:t>)</m:t>
            </m:r>
          </m:e>
          <m:sup>
            <m:r>
              <m:t>−1</m:t>
            </m:r>
          </m:sup>
        </m:sSup>
        <m:sSup>
          <m:e>
            <m:r>
              <m:t>𝐗</m:t>
            </m:r>
          </m:e>
          <m:sup>
            <m:r>
              <m:t>T</m:t>
            </m:r>
          </m:sup>
        </m:sSup>
        <m:r>
          <m:t>𝐲</m:t>
        </m:r>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r>
          <m:t>(</m:t>
        </m:r>
        <m:sSup>
          <m:e>
            <m:r>
              <m:t>𝐗</m:t>
            </m:r>
          </m:e>
          <m:sup>
            <m:r>
              <m:t>T</m:t>
            </m:r>
          </m:sup>
        </m:sSup>
        <m:r>
          <m:t>𝐗</m:t>
        </m:r>
        <m:sSup>
          <m:e>
            <m:r>
              <m:t>)</m:t>
            </m:r>
          </m:e>
          <m:sup>
            <m:r>
              <m:t>−1</m:t>
            </m:r>
          </m:sup>
        </m:sSup>
      </m:oMath>
      <w:r>
        <w:rPr>
          <w:rFonts w:ascii="Calibri" w:hAnsi="Calibri"/>
          <w:color w:val="2D3748"/>
          <w:sz w:val="22"/>
        </w:rPr>
        <w:t xml:space="preserve">: Invers dari matriks perkalian transpos matriks desain dengan matriks desain itu sendiri berukuran </w:t>
      </w:r>
      <m:oMath xmlns:mml="http://www.w3.org/1998/Math/MathML">
        <m:r>
          <m:t>(p+1)×(p+1)</m:t>
        </m:r>
      </m:oMath>
      <w:r>
        <w:rPr>
          <w:rFonts w:ascii="Calibri" w:hAnsi="Calibri"/>
          <w:color w:val="2D3748"/>
          <w:sz w:val="22"/>
        </w:rPr>
        <w:t>.</w:t>
      </w:r>
    </w:p>
    <w:p>
      <w:pPr>
        <w:pStyle w:val="ListBullet"/>
        <w:spacing w:before="0" w:after="40" w:line="276" w:lineRule="auto"/>
        <w:ind w:left="360"/>
      </w:pPr>
      <m:oMath xmlns:mml="http://www.w3.org/1998/Math/MathML">
        <m:sSup>
          <m:e>
            <m:r>
              <m:t>𝐗</m:t>
            </m:r>
          </m:e>
          <m:sup>
            <m:r>
              <m:t>T</m:t>
            </m:r>
          </m:sup>
        </m:sSup>
        <m:r>
          <m:t>𝐲</m:t>
        </m:r>
      </m:oMath>
      <w:r>
        <w:rPr>
          <w:rFonts w:ascii="Calibri" w:hAnsi="Calibri"/>
          <w:color w:val="2D3748"/>
          <w:sz w:val="22"/>
        </w:rPr>
        <w:t xml:space="preserve">: Vektor proyeksi dari transpos matriks desain terhadap target berukuran </w:t>
      </w:r>
      <m:oMath xmlns:mml="http://www.w3.org/1998/Math/MathML">
        <m:r>
          <m:t>(p+1)×1</m:t>
        </m:r>
      </m:oMath>
      <w:r>
        <w:rPr>
          <w:rFonts w:ascii="Calibri" w:hAnsi="Calibri"/>
          <w:color w:val="2D3748"/>
          <w:sz w:val="22"/>
        </w:rPr>
        <w: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"Beta topi sama dengan invers dari X transpos dikalikan X, dikalikan X transpos dikalikan y."</w:t>
      </w:r>
    </w:p>
    <w:p>
      <w:pPr>
        <w:spacing w:before="120" w:after="120"/>
      </w:pPr>
      <w:r>
        <w:rPr>
          <w:color w:val="CBD5E0"/>
          <w:sz w:val="16"/>
        </w:rPr>
        <w:t>―――――――――――――――――――――――――――――――――――――――――――――</w:t>
      </w:r>
    </w:p>
    <w:p>
      <w:pPr>
        <w:keepNext/>
        <w:spacing w:before="200" w:after="40"/>
      </w:pPr>
      <w:r>
        <w:rPr>
          <w:rFonts w:ascii="Calibri" w:hAnsi="Calibri"/>
          <w:b/>
          <w:color w:val="2D3748"/>
          <w:sz w:val="24"/>
        </w:rPr>
        <w:t>3.3 Optimasi Menggunakan Gradient Descent</w:t>
      </w:r>
    </w:p>
    <w:p>
      <w:pPr>
        <w:spacing w:before="0" w:after="80" w:line="276" w:lineRule="auto"/>
      </w:pPr>
      <w:r>
        <w:rPr>
          <w:rFonts w:ascii="Calibri" w:hAnsi="Calibri"/>
          <w:color w:val="2D3748"/>
          <w:sz w:val="22"/>
        </w:rPr>
        <w:t xml:space="preserve">Ketika ukuran data sangat besar (jumlah sampel </w:t>
      </w:r>
      <m:oMath xmlns:mml="http://www.w3.org/1998/Math/MathML">
        <m:r>
          <m:t>n&gt;</m:t>
        </m:r>
        <m:sSup>
          <m:e>
            <m:r>
              <m:t>10</m:t>
            </m:r>
          </m:e>
          <m:sup>
            <m:r>
              <m:t>6</m:t>
            </m:r>
          </m:sup>
        </m:sSup>
      </m:oMath>
      <w:r>
        <w:rPr>
          <w:rFonts w:ascii="Calibri" w:hAnsi="Calibri"/>
          <w:color w:val="2D3748"/>
          <w:sz w:val="22"/>
        </w:rPr>
        <w:t xml:space="preserve"> atau jumlah fitur </w:t>
      </w:r>
      <m:oMath xmlns:mml="http://www.w3.org/1998/Math/MathML">
        <m:r>
          <m:t>p&gt;</m:t>
        </m:r>
        <m:sSup>
          <m:e>
            <m:r>
              <m:t>10</m:t>
            </m:r>
          </m:e>
          <m:sup>
            <m:r>
              <m:t>4</m:t>
            </m:r>
          </m:sup>
        </m:sSup>
      </m:oMath>
      <w:r>
        <w:rPr>
          <w:rFonts w:ascii="Calibri" w:hAnsi="Calibri"/>
          <w:color w:val="2D3748"/>
          <w:sz w:val="22"/>
        </w:rPr>
        <w:t xml:space="preserve">), operasi komputasi invers matriks </w:t>
      </w:r>
      <m:oMath xmlns:mml="http://www.w3.org/1998/Math/MathML">
        <m:r>
          <m:t>(</m:t>
        </m:r>
        <m:sSup>
          <m:e>
            <m:r>
              <m:t>𝐗</m:t>
            </m:r>
          </m:e>
          <m:sup>
            <m:r>
              <m:t>T</m:t>
            </m:r>
          </m:sup>
        </m:sSup>
        <m:r>
          <m:t>𝐗</m:t>
        </m:r>
        <m:sSup>
          <m:e>
            <m:r>
              <m:t>)</m:t>
            </m:r>
          </m:e>
          <m:sup>
            <m:r>
              <m:t>−1</m:t>
            </m:r>
          </m:sup>
        </m:sSup>
      </m:oMath>
      <w:r>
        <w:rPr>
          <w:rFonts w:ascii="Calibri" w:hAnsi="Calibri"/>
          <w:color w:val="2D3748"/>
          <w:sz w:val="22"/>
        </w:rPr>
        <w:t xml:space="preserve"> yang memiliki kompleksitas waktu </w:t>
      </w:r>
      <m:oMath xmlns:mml="http://www.w3.org/1998/Math/MathML">
        <m:r>
          <m:t>𝒪(</m:t>
        </m:r>
        <m:sSup>
          <m:e>
            <m:r>
              <m:t>p</m:t>
            </m:r>
          </m:e>
          <m:sup>
            <m:r>
              <m:t>3</m:t>
            </m:r>
          </m:sup>
        </m:sSup>
        <m:r>
          <m:t>)</m:t>
        </m:r>
      </m:oMath>
      <w:r>
        <w:rPr>
          <w:rFonts w:ascii="Calibri" w:hAnsi="Calibri"/>
          <w:color w:val="2D3748"/>
          <w:sz w:val="22"/>
        </w:rPr>
        <w:t xml:space="preserve"> menjadi sangat lambat dan membebani memori kerja RAM. Sebagai alternatif, kita menggunakan algoritma optimasi iteratif berbasis kalkulus diferensial: </w:t>
      </w:r>
      <w:r>
        <w:rPr>
          <w:rFonts w:ascii="Calibri" w:hAnsi="Calibri"/>
          <w:b/>
          <w:color w:val="2D3748"/>
          <w:sz w:val="22"/>
        </w:rPr>
        <w:t>Gradient Descent</w:t>
      </w:r>
      <w:r>
        <w:rPr>
          <w:rFonts w:ascii="Calibri" w:hAnsi="Calibri"/>
          <w:color w:val="2D3748"/>
          <w:sz w:val="22"/>
        </w:rPr>
        <w:t>.</w:t>
      </w:r>
    </w:p>
    <w:p>
      <w:pPr>
        <w:spacing w:before="0" w:after="80" w:line="276" w:lineRule="auto"/>
      </w:pPr>
      <w:r>
        <w:rPr>
          <w:rFonts w:ascii="Calibri" w:hAnsi="Calibri"/>
          <w:color w:val="2D3748"/>
          <w:sz w:val="22"/>
        </w:rPr>
        <w:t>Fungsi rugi (</w:t>
      </w:r>
      <w:r>
        <w:rPr>
          <w:rFonts w:ascii="Calibri" w:hAnsi="Calibri"/>
          <w:i/>
          <w:color w:val="2D3748"/>
          <w:sz w:val="22"/>
        </w:rPr>
        <w:t>Loss Function</w:t>
      </w:r>
      <w:r>
        <w:rPr>
          <w:rFonts w:ascii="Calibri" w:hAnsi="Calibri"/>
          <w:color w:val="2D3748"/>
          <w:sz w:val="22"/>
        </w:rPr>
        <w:t>) Mean Squared Error (MSE):</w:t>
      </w:r>
    </w:p>
    <w:p>
      <w:pPr>
        <w:spacing w:before="120" w:after="120"/>
        <w:jc w:val="center"/>
      </w:pPr>
      <m:oMath xmlns:mml="http://www.w3.org/1998/Math/MathML">
        <m:r>
          <m:t>ℒ(</m:t>
        </m:r>
        <m:r>
          <m:rPr>
            <m:sty m:val="bi"/>
          </m:rPr>
          <m:t>β</m:t>
        </m:r>
        <m:r>
          <m:t>)=</m:t>
        </m:r>
        <m:f>
          <m:fPr>
            <m:type m:val="bar"/>
          </m:fPr>
          <m:num>
            <m:r>
              <m:t>1</m:t>
            </m:r>
          </m:num>
          <m:den>
            <m:r>
              <m:t>n</m:t>
            </m:r>
          </m:den>
        </m:f>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sSup>
          <m:e>
            <m:r>
              <m:t>)</m:t>
            </m:r>
          </m:e>
          <m:sup>
            <m:r>
              <m:t>2</m:t>
            </m:r>
          </m:sup>
        </m:sSup>
        <m:r>
          <m:t>=</m:t>
        </m:r>
        <m:f>
          <m:fPr>
            <m:type m:val="bar"/>
          </m:fPr>
          <m:num>
            <m:r>
              <m:t>1</m:t>
            </m:r>
          </m:num>
          <m:den>
            <m:r>
              <m:t>n</m:t>
            </m:r>
          </m:den>
        </m:f>
        <m:r>
          <m:t>‖𝐲−𝐗</m:t>
        </m:r>
        <m:r>
          <m:rPr>
            <m:sty m:val="bi"/>
          </m:rPr>
          <m:t>β</m:t>
        </m:r>
        <m:sSubSup>
          <m:e>
            <m:r>
              <m:t>‖</m:t>
            </m:r>
          </m:e>
          <m:sub>
            <m:r>
              <m:t>2</m:t>
            </m:r>
          </m:sub>
          <m:sup>
            <m:r>
              <m:t>2</m:t>
            </m:r>
          </m:sup>
        </m:sSubSup>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"Loss fungsi beta sama dengan satu per n dikalikan jumlah kuadrat norma selisih y dikurangi X dikali beta."</w:t>
      </w:r>
    </w:p>
    <w:p>
      <w:pPr>
        <w:spacing w:before="0" w:after="80" w:line="276" w:lineRule="auto"/>
      </w:pPr>
      <w:r>
        <w:rPr>
          <w:rFonts w:ascii="Calibri" w:hAnsi="Calibri"/>
          <w:color w:val="2D3748"/>
          <w:sz w:val="22"/>
        </w:rPr>
        <w:t xml:space="preserve">Gradien fungsi rugi terhadap vektor parameter </w:t>
      </w:r>
      <m:oMath xmlns:mml="http://www.w3.org/1998/Math/MathML">
        <m:r>
          <m:rPr>
            <m:sty m:val="bi"/>
          </m:rPr>
          <m:t>β</m:t>
        </m:r>
      </m:oMath>
      <w:r>
        <w:rPr>
          <w:rFonts w:ascii="Calibri" w:hAnsi="Calibri"/>
          <w:color w:val="2D3748"/>
          <w:sz w:val="22"/>
        </w:rPr>
        <w:t>:</w:t>
      </w:r>
    </w:p>
    <w:p>
      <w:pPr>
        <w:spacing w:before="120" w:after="120"/>
        <w:jc w:val="center"/>
      </w:pPr>
      <m:oMath xmlns:mml="http://www.w3.org/1998/Math/MathML">
        <m:sSub>
          <m:e>
            <m:r>
              <m:t>∇</m:t>
            </m:r>
          </m:e>
          <m:sub>
            <m:r>
              <m:rPr>
                <m:sty m:val="bi"/>
              </m:rPr>
              <m:t>β</m:t>
            </m:r>
          </m:sub>
        </m:sSub>
        <m:r>
          <m:t>ℒ(</m:t>
        </m:r>
        <m:r>
          <m:rPr>
            <m:sty m:val="bi"/>
          </m:rPr>
          <m:t>β</m:t>
        </m:r>
        <m:r>
          <m:t>)=−</m:t>
        </m:r>
        <m:f>
          <m:fPr>
            <m:type m:val="bar"/>
          </m:fPr>
          <m:num>
            <m:r>
              <m:t>2</m:t>
            </m:r>
          </m:num>
          <m:den>
            <m:r>
              <m:t>n</m:t>
            </m:r>
          </m:den>
        </m:f>
        <m:sSup>
          <m:e>
            <m:r>
              <m:t>𝐗</m:t>
            </m:r>
          </m:e>
          <m:sup>
            <m:r>
              <m:t>T</m:t>
            </m:r>
          </m:sup>
        </m:sSup>
        <m:r>
          <m:t>(𝐲−𝐗</m:t>
        </m:r>
        <m:r>
          <m:rPr>
            <m:sty m:val="bi"/>
          </m:rPr>
          <m:t>β</m:t>
        </m:r>
        <m:r>
          <m:t>)=</m:t>
        </m:r>
        <m:f>
          <m:fPr>
            <m:type m:val="bar"/>
          </m:fPr>
          <m:num>
            <m:r>
              <m:t>2</m:t>
            </m:r>
          </m:num>
          <m:den>
            <m:r>
              <m:t>n</m:t>
            </m:r>
          </m:den>
        </m:f>
        <m:sSup>
          <m:e>
            <m:r>
              <m:t>𝐗</m:t>
            </m:r>
          </m:e>
          <m:sup>
            <m:r>
              <m:t>T</m:t>
            </m:r>
          </m:sup>
        </m:sSup>
        <m:r>
          <m:t>(𝐗</m:t>
        </m:r>
        <m:r>
          <m:rPr>
            <m:sty m:val="bi"/>
          </m:rPr>
          <m:t>β</m:t>
        </m:r>
        <m:r>
          <m:t>−𝐲)</m:t>
        </m:r>
      </m:oMath>
    </w:p>
    <w:p>
      <w:pPr>
        <w:spacing w:before="0" w:after="80" w:line="276" w:lineRule="auto"/>
      </w:pPr>
      <w:r>
        <w:rPr>
          <w:rFonts w:ascii="Calibri" w:hAnsi="Calibri"/>
          <w:color w:val="2D3748"/>
          <w:sz w:val="22"/>
        </w:rPr>
        <w:t>Aturan pembaruan parameter (</w:t>
      </w:r>
      <w:r>
        <w:rPr>
          <w:rFonts w:ascii="Calibri" w:hAnsi="Calibri"/>
          <w:i/>
          <w:color w:val="2D3748"/>
          <w:sz w:val="22"/>
        </w:rPr>
        <w:t>Parameter Update Rule</w:t>
      </w:r>
      <w:r>
        <w:rPr>
          <w:rFonts w:ascii="Calibri" w:hAnsi="Calibri"/>
          <w:color w:val="2D3748"/>
          <w:sz w:val="22"/>
        </w:rPr>
        <w:t>):</w:t>
      </w:r>
    </w:p>
    <w:p>
      <w:pPr>
        <w:spacing w:before="120" w:after="120"/>
        <w:jc w:val="center"/>
      </w:pPr>
      <m:oMath xmlns:mml="http://www.w3.org/1998/Math/MathML">
        <m:sSup>
          <m:e>
            <m:r>
              <m:rPr>
                <m:sty m:val="bi"/>
              </m:rPr>
              <m:t>β</m:t>
            </m:r>
          </m:e>
          <m:sup>
            <m:r>
              <m:t>(t+1)</m:t>
            </m:r>
          </m:sup>
        </m:sSup>
        <m:r>
          <m:t>=</m:t>
        </m:r>
        <m:sSup>
          <m:e>
            <m:r>
              <m:rPr>
                <m:sty m:val="bi"/>
              </m:rPr>
              <m:t>β</m:t>
            </m:r>
          </m:e>
          <m:sup>
            <m:r>
              <m:t>(t)</m:t>
            </m:r>
          </m:sup>
        </m:sSup>
        <m:r>
          <m:t>−α</m:t>
        </m:r>
        <m:sSub>
          <m:e>
            <m:r>
              <m:t>∇</m:t>
            </m:r>
          </m:e>
          <m:sub>
            <m:r>
              <m:rPr>
                <m:sty m:val="bi"/>
              </m:rPr>
              <m:t>β</m:t>
            </m:r>
          </m:sub>
        </m:sSub>
        <m:r>
          <m:t>ℒ(</m:t>
        </m:r>
        <m:sSup>
          <m:e>
            <m:r>
              <m:rPr>
                <m:sty m:val="bi"/>
              </m:rPr>
              <m:t>β</m:t>
            </m:r>
          </m:e>
          <m:sup>
            <m:r>
              <m:t>(t)</m:t>
            </m:r>
          </m:sup>
        </m:sSup>
        <m:r>
          <m:t>)=</m:t>
        </m:r>
        <m:sSup>
          <m:e>
            <m:r>
              <m:rPr>
                <m:sty m:val="bi"/>
              </m:rPr>
              <m:t>β</m:t>
            </m:r>
          </m:e>
          <m:sup>
            <m:r>
              <m:t>(t)</m:t>
            </m:r>
          </m:sup>
        </m:sSup>
        <m:r>
          <m:t>−</m:t>
        </m:r>
        <m:f>
          <m:fPr>
            <m:type m:val="bar"/>
          </m:fPr>
          <m:num>
            <m:r>
              <m:t>2α</m:t>
            </m:r>
          </m:num>
          <m:den>
            <m:r>
              <m:t>n</m:t>
            </m:r>
          </m:den>
        </m:f>
        <m:sSup>
          <m:e>
            <m:r>
              <m:t>𝐗</m:t>
            </m:r>
          </m:e>
          <m:sup>
            <m:r>
              <m:t>T</m:t>
            </m:r>
          </m:sup>
        </m:sSup>
        <m:r>
          <m:t>(𝐗</m:t>
        </m:r>
        <m:sSup>
          <m:e>
            <m:r>
              <m:rPr>
                <m:sty m:val="bi"/>
              </m:rPr>
              <m:t>β</m:t>
            </m:r>
          </m:e>
          <m:sup>
            <m:r>
              <m:t>(t)</m:t>
            </m:r>
          </m:sup>
        </m:sSup>
        <m:r>
          <m:t>−𝐲)</m:t>
        </m:r>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sSup>
          <m:e>
            <m:r>
              <m:rPr>
                <m:sty m:val="bi"/>
              </m:rPr>
              <m:t>β</m:t>
            </m:r>
          </m:e>
          <m:sup>
            <m:r>
              <m:t>(t)</m:t>
            </m:r>
          </m:sup>
        </m:sSup>
      </m:oMath>
      <w:r>
        <w:rPr>
          <w:rFonts w:ascii="Calibri" w:hAnsi="Calibri"/>
          <w:color w:val="2D3748"/>
          <w:sz w:val="22"/>
        </w:rPr>
        <w:t>: Nilai estimasi parameter pada iterasi ke-</w:t>
      </w:r>
      <m:oMath xmlns:mml="http://www.w3.org/1998/Math/MathML">
        <m:r>
          <m:t>t</m:t>
        </m:r>
      </m:oMath>
      <w:r>
        <w:rPr>
          <w:rFonts w:ascii="Calibri" w:hAnsi="Calibri"/>
          <w:color w:val="2D3748"/>
          <w:sz w:val="22"/>
        </w:rPr>
        <w:t>.</w:t>
      </w:r>
    </w:p>
    <w:p>
      <w:pPr>
        <w:pStyle w:val="ListBullet"/>
        <w:spacing w:before="0" w:after="40" w:line="276" w:lineRule="auto"/>
        <w:ind w:left="360"/>
      </w:pPr>
      <m:oMath xmlns:mml="http://www.w3.org/1998/Math/MathML">
        <m:r>
          <m:t>α</m:t>
        </m:r>
      </m:oMath>
      <w:r>
        <w:rPr>
          <w:rFonts w:ascii="Calibri" w:hAnsi="Calibri"/>
          <w:color w:val="2D3748"/>
          <w:sz w:val="22"/>
        </w:rPr>
        <w:t>: Laju pembelajaran (</w:t>
      </w:r>
      <w:r>
        <w:rPr>
          <w:rFonts w:ascii="Calibri" w:hAnsi="Calibri"/>
          <w:i/>
          <w:color w:val="2D3748"/>
          <w:sz w:val="22"/>
        </w:rPr>
        <w:t>learning rate</w:t>
      </w:r>
      <w:r>
        <w:rPr>
          <w:rFonts w:ascii="Calibri" w:hAnsi="Calibri"/>
          <w:color w:val="2D3748"/>
          <w:sz w:val="22"/>
        </w:rPr>
        <w:t>), hiperparameter penentu ukuran langkah pembaruan gradien.</w:t>
      </w:r>
    </w:p>
    <w:p>
      <w:pPr>
        <w:pStyle w:val="ListBullet"/>
        <w:spacing w:before="0" w:after="40" w:line="276" w:lineRule="auto"/>
        <w:ind w:left="360"/>
      </w:pPr>
      <m:oMath xmlns:mml="http://www.w3.org/1998/Math/MathML">
        <m:sSub>
          <m:e>
            <m:r>
              <m:t>∇</m:t>
            </m:r>
          </m:e>
          <m:sub>
            <m:r>
              <m:rPr>
                <m:sty m:val="bi"/>
              </m:rPr>
              <m:t>β</m:t>
            </m:r>
          </m:sub>
        </m:sSub>
        <m:r>
          <m:t>ℒ</m:t>
        </m:r>
      </m:oMath>
      <w:r>
        <w:rPr>
          <w:rFonts w:ascii="Calibri" w:hAnsi="Calibri"/>
          <w:color w:val="2D3748"/>
          <w:sz w:val="22"/>
        </w:rPr>
        <w:t>: Vektor turunan parsial berarah tingkat perubahan tercepat.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"Beta pada iterasi t tambah satu sama dengan beta pada iterasi t dikurangi alfa dikalikan gradien loss terhadap beta pada iterasi t."</w:t>
      </w:r>
    </w:p>
    <w:p>
      <w:pPr>
        <w:spacing w:before="120" w:after="120"/>
      </w:pPr>
      <w:r>
        <w:rPr>
          <w:color w:val="CBD5E0"/>
          <w:sz w:val="16"/>
        </w:rPr>
        <w:t>―――――――――――――――――――――――――――――――――――――――――――――</w:t>
      </w:r>
    </w:p>
    <w:p>
      <w:pPr>
        <w:keepNext/>
        <w:spacing w:before="200" w:after="40"/>
      </w:pPr>
      <w:r>
        <w:rPr>
          <w:rFonts w:ascii="Calibri" w:hAnsi="Calibri"/>
          <w:b/>
          <w:color w:val="2D3748"/>
          <w:sz w:val="24"/>
        </w:rPr>
        <w:t>3.4 Asumsi-Asumsi Klasik Gauss-Markov</w:t>
      </w:r>
    </w:p>
    <w:p>
      <w:pPr>
        <w:spacing w:before="0" w:after="80" w:line="276" w:lineRule="auto"/>
      </w:pPr>
      <w:r>
        <w:rPr>
          <w:rFonts w:ascii="Calibri" w:hAnsi="Calibri"/>
          <w:color w:val="2D3748"/>
          <w:sz w:val="22"/>
        </w:rPr>
        <w:t xml:space="preserve">Menurut </w:t>
      </w:r>
      <w:r>
        <w:rPr>
          <w:rFonts w:ascii="Calibri" w:hAnsi="Calibri"/>
          <w:b/>
          <w:color w:val="2D3748"/>
          <w:sz w:val="22"/>
        </w:rPr>
        <w:t>Teorema Gauss-Markov</w:t>
      </w:r>
      <w:r>
        <w:rPr>
          <w:rFonts w:ascii="Calibri" w:hAnsi="Calibri"/>
          <w:color w:val="2D3748"/>
          <w:sz w:val="22"/>
        </w:rPr>
        <w:t xml:space="preserve">, jika sekumpulan asumsi klasik terpenuhi, maka estimator OLS </w:t>
      </w:r>
      <m:oMath xmlns:mml="http://www.w3.org/1998/Math/MathML">
        <m:acc>
          <m:accPr>
            <m:chr m:val="̂"/>
          </m:accPr>
          <m:e>
            <m:r>
              <m:rPr>
                <m:sty m:val="bi"/>
              </m:rPr>
              <m:t>β</m:t>
            </m:r>
          </m:e>
        </m:acc>
      </m:oMath>
      <w:r>
        <w:rPr>
          <w:rFonts w:ascii="Calibri" w:hAnsi="Calibri"/>
          <w:color w:val="2D3748"/>
          <w:sz w:val="22"/>
        </w:rPr>
        <w:t xml:space="preserve"> merupakan </w:t>
      </w:r>
      <w:r>
        <w:rPr>
          <w:rFonts w:ascii="Calibri" w:hAnsi="Calibri"/>
          <w:b/>
          <w:color w:val="2D3748"/>
          <w:sz w:val="22"/>
        </w:rPr>
        <w:t>BLUE</w:t>
      </w:r>
      <w:r>
        <w:rPr>
          <w:rFonts w:ascii="Calibri" w:hAnsi="Calibri"/>
          <w:color w:val="2D3748"/>
          <w:sz w:val="22"/>
        </w:rPr>
        <w:t xml:space="preserve"> (</w:t>
      </w:r>
      <w:r>
        <w:rPr>
          <w:rFonts w:ascii="Calibri" w:hAnsi="Calibri"/>
          <w:i/>
          <w:color w:val="2D3748"/>
          <w:sz w:val="22"/>
        </w:rPr>
        <w:t>Best Linear Unbiased Estimator</w:t>
      </w:r>
      <w:r>
        <w:rPr>
          <w:rFonts w:ascii="Calibri" w:hAnsi="Calibri"/>
          <w:color w:val="2D3748"/>
          <w:sz w:val="22"/>
        </w:rPr>
        <w:t>), yang berarti memiliki varians terkecil di antara seluruh estimator linier yang tak bias.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Linearitas Parameter (*Linearity in Parameters*)</w:t>
      </w:r>
      <w:r>
        <w:rPr>
          <w:rFonts w:ascii="Calibri" w:hAnsi="Calibri"/>
          <w:color w:val="2D3748"/>
          <w:sz w:val="22"/>
        </w:rPr>
        <w:t>:</w:t>
      </w:r>
    </w:p>
    <w:p>
      <w:pPr>
        <w:spacing w:before="0" w:after="80" w:line="276" w:lineRule="auto"/>
      </w:pPr>
      <w:r>
        <w:rPr>
          <w:rFonts w:ascii="Calibri" w:hAnsi="Calibri"/>
          <w:color w:val="2D3748"/>
          <w:sz w:val="22"/>
        </w:rPr>
        <w:t xml:space="preserve">Model harus linier terhadap koefisien parameternya </w:t>
      </w:r>
      <m:oMath xmlns:mml="http://www.w3.org/1998/Math/MathML">
        <m:r>
          <m:rPr>
            <m:sty m:val="bi"/>
          </m:rPr>
          <m:t>β</m:t>
        </m:r>
      </m:oMath>
      <w:r>
        <w:rPr>
          <w:rFonts w:ascii="Calibri" w:hAnsi="Calibri"/>
          <w:color w:val="2D3748"/>
          <w:sz w:val="22"/>
        </w:rPr>
        <w:t xml:space="preserve">, bukan terhadap variabel </w:t>
      </w:r>
      <m:oMath xmlns:mml="http://www.w3.org/1998/Math/MathML">
        <m:r>
          <m:t>x</m:t>
        </m:r>
      </m:oMath>
      <w:r>
        <w:rPr>
          <w:rFonts w:ascii="Calibri" w:hAnsi="Calibri"/>
          <w:color w:val="2D3748"/>
          <w:sz w:val="22"/>
        </w:rPr>
        <w:t xml:space="preserve">. Model </w:t>
      </w:r>
      <m:oMath xmlns:mml="http://www.w3.org/1998/Math/MathML">
        <m:r>
          <m:t>y=</m:t>
        </m:r>
        <m:sSub>
          <m:e>
            <m:r>
              <m:t>β</m:t>
            </m:r>
          </m:e>
          <m:sub>
            <m:r>
              <m:t>0</m:t>
            </m:r>
          </m:sub>
        </m:sSub>
        <m:r>
          <m:t>+</m:t>
        </m:r>
        <m:sSub>
          <m:e>
            <m:r>
              <m:t>β</m:t>
            </m:r>
          </m:e>
          <m:sub>
            <m:r>
              <m:t>1</m:t>
            </m:r>
          </m:sub>
        </m:sSub>
        <m:sSup>
          <m:e>
            <m:r>
              <m:t>x</m:t>
            </m:r>
          </m:e>
          <m:sup>
            <m:r>
              <m:t>2</m:t>
            </m:r>
          </m:sup>
        </m:sSup>
        <m:r>
          <m:t>+ϵ</m:t>
        </m:r>
      </m:oMath>
      <w:r>
        <w:rPr>
          <w:rFonts w:ascii="Calibri" w:hAnsi="Calibri"/>
          <w:color w:val="2D3748"/>
          <w:sz w:val="22"/>
        </w:rPr>
        <w:t xml:space="preserve"> tetap merupakan regresi linier.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Ekspektasi Galat Bersyarat Bernilai Nol (*Strict Exogeneity*)</w:t>
      </w:r>
      <w:r>
        <w:rPr>
          <w:rFonts w:ascii="Calibri" w:hAnsi="Calibri"/>
          <w:color w:val="2D3748"/>
          <w:sz w:val="22"/>
        </w:rPr>
        <w:t>:</w:t>
      </w:r>
    </w:p>
    <w:p>
      <w:pPr>
        <w:spacing w:before="120" w:after="120"/>
        <w:jc w:val="center"/>
      </w:pPr>
      <m:oMath xmlns:mml="http://www.w3.org/1998/Math/MathML">
        <m:r>
          <m:t>E[</m:t>
        </m:r>
        <m:sSub>
          <m:e>
            <m:r>
              <m:t>ϵ</m:t>
            </m:r>
          </m:e>
          <m:sub>
            <m:r>
              <m:t>i</m:t>
            </m:r>
          </m:sub>
        </m:sSub>
        <m:r>
          <m:t>∣𝐗]=0</m:t>
        </m:r>
      </m:oMath>
    </w:p>
    <w:p>
      <w:pPr>
        <w:spacing w:before="0" w:after="80" w:line="276" w:lineRule="auto"/>
      </w:pPr>
      <w:r>
        <w:rPr>
          <w:rFonts w:ascii="Calibri" w:hAnsi="Calibri"/>
          <w:color w:val="2D3748"/>
          <w:sz w:val="22"/>
        </w:rPr>
        <w:t>Variabel penjelas tidak berkorelasi dengan suku galat (</w:t>
      </w:r>
      <w:r>
        <w:rPr>
          <w:rFonts w:ascii="Calibri" w:hAnsi="Calibri"/>
          <w:i/>
          <w:color w:val="2D3748"/>
          <w:sz w:val="22"/>
        </w:rPr>
        <w:t>no endogeneity</w:t>
      </w:r>
      <w:r>
        <w:rPr>
          <w:rFonts w:ascii="Calibri" w:hAnsi="Calibri"/>
          <w:color w:val="2D3748"/>
          <w:sz w:val="22"/>
        </w:rPr>
        <w:t>). Pelanggaran terjadi bila ada variabel penting yang luput dari model (</w:t>
      </w:r>
      <w:r>
        <w:rPr>
          <w:rFonts w:ascii="Calibri" w:hAnsi="Calibri"/>
          <w:i/>
          <w:color w:val="2D3748"/>
          <w:sz w:val="22"/>
        </w:rPr>
        <w:t>omitted variable bias</w:t>
      </w:r>
      <w:r>
        <w:rPr>
          <w:rFonts w:ascii="Calibri" w:hAnsi="Calibri"/>
          <w:color w:val="2D3748"/>
          <w:sz w:val="22"/>
        </w:rPr>
        <w:t>).</w:t>
      </w:r>
    </w:p>
    <w:p>
      <w:pPr>
        <w:spacing w:before="0" w:after="80" w:line="276" w:lineRule="auto"/>
      </w:pPr>
      <w:r>
        <w:rPr>
          <w:rFonts w:ascii="Calibri" w:hAnsi="Calibri"/>
          <w:b/>
          <w:color w:val="2D3748"/>
          <w:sz w:val="22"/>
        </w:rPr>
        <w:t>Panduan Pembacaan Matematis</w:t>
      </w:r>
      <w:r>
        <w:rPr>
          <w:rFonts w:ascii="Calibri" w:hAnsi="Calibri"/>
          <w:color w:val="2D3748"/>
          <w:sz w:val="22"/>
        </w:rPr>
        <w:t>: "Nilai ekspektasi dari epsilon sub i dengan syarat matriks X bernilai nol."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Homoskedastisitas (*Constant Variance of Errors*)</w:t>
      </w:r>
      <w:r>
        <w:rPr>
          <w:rFonts w:ascii="Calibri" w:hAnsi="Calibri"/>
          <w:color w:val="2D3748"/>
          <w:sz w:val="22"/>
        </w:rPr>
        <w:t>:</w:t>
      </w:r>
    </w:p>
    <w:p>
      <w:pPr>
        <w:spacing w:before="120" w:after="120"/>
        <w:jc w:val="center"/>
      </w:pPr>
      <m:oMath xmlns:mml="http://www.w3.org/1998/Math/MathML">
        <m:r>
          <m:rPr>
            <m:nor/>
          </m:rPr>
          <m:t>Var</m:t>
        </m:r>
        <m:r>
          <m:t>(</m:t>
        </m:r>
        <m:sSub>
          <m:e>
            <m:r>
              <m:t>ϵ</m:t>
            </m:r>
          </m:e>
          <m:sub>
            <m:r>
              <m:t>i</m:t>
            </m:r>
          </m:sub>
        </m:sSub>
        <m:r>
          <m:t>∣𝐗)=</m:t>
        </m:r>
        <m:sSup>
          <m:e>
            <m:r>
              <m:t>σ</m:t>
            </m:r>
          </m:e>
          <m:sup>
            <m:r>
              <m:t>2</m:t>
            </m:r>
          </m:sup>
        </m:sSup>
        <m:r>
          <m:t>,</m:t>
        </m:r>
        <m:r>
          <m:t>∀i</m:t>
        </m:r>
      </m:oMath>
    </w:p>
    <w:p>
      <w:pPr>
        <w:spacing w:before="0" w:after="80" w:line="276" w:lineRule="auto"/>
      </w:pPr>
      <w:r>
        <w:rPr>
          <w:rFonts w:ascii="Calibri" w:hAnsi="Calibri"/>
          <w:color w:val="2D3748"/>
          <w:sz w:val="22"/>
        </w:rPr>
        <w:t xml:space="preserve">Varians dari galat konstan di seluruh rentang nilai prediksi. Jika varians galat membesar seiring membesarnya produksi (misalnya fluktuasi panen di blok luas jauh lebih liar), terjadi </w:t>
      </w:r>
      <w:r>
        <w:rPr>
          <w:rFonts w:ascii="Calibri" w:hAnsi="Calibri"/>
          <w:b/>
          <w:color w:val="2D3748"/>
          <w:sz w:val="22"/>
        </w:rPr>
        <w:t>heteroskedastisitas</w:t>
      </w:r>
      <w:r>
        <w:rPr>
          <w:rFonts w:ascii="Calibri" w:hAnsi="Calibri"/>
          <w:color w:val="2D3748"/>
          <w:sz w:val="22"/>
        </w:rPr>
        <w:t>, yang menyebabkan standar eror estimator menjadi bias dan uji signifikansi tidak valid.</w:t>
      </w:r>
    </w:p>
    <w:p>
      <w:pPr>
        <w:spacing w:before="0" w:after="80" w:line="276" w:lineRule="auto"/>
      </w:pPr>
      <w:r>
        <w:rPr>
          <w:rFonts w:ascii="Calibri" w:hAnsi="Calibri"/>
          <w:b/>
          <w:color w:val="2D3748"/>
          <w:sz w:val="22"/>
        </w:rPr>
        <w:t>Panduan Pembacaan Matematis</w:t>
      </w:r>
      <w:r>
        <w:rPr>
          <w:rFonts w:ascii="Calibri" w:hAnsi="Calibri"/>
          <w:color w:val="2D3748"/>
          <w:sz w:val="22"/>
        </w:rPr>
        <w:t>: "Varians dari epsilon sub i dengan syarat matriks X sama dengan sigma kuadrat untuk setiap indeks 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Bebas Autokorelasi (*No Serial Correlation*)</w:t>
      </w:r>
      <w:r>
        <w:rPr>
          <w:rFonts w:ascii="Calibri" w:hAnsi="Calibri"/>
          <w:color w:val="2D3748"/>
          <w:sz w:val="22"/>
        </w:rPr>
        <w:t>:</w:t>
      </w:r>
    </w:p>
    <w:p>
      <w:pPr>
        <w:spacing w:before="120" w:after="120"/>
        <w:jc w:val="center"/>
      </w:pPr>
      <m:oMath xmlns:mml="http://www.w3.org/1998/Math/MathML">
        <m:r>
          <m:rPr>
            <m:nor/>
          </m:rPr>
          <m:t>Cov</m:t>
        </m:r>
        <m:r>
          <m:t>(</m:t>
        </m:r>
        <m:sSub>
          <m:e>
            <m:r>
              <m:t>ϵ</m:t>
            </m:r>
          </m:e>
          <m:sub>
            <m:r>
              <m:t>i</m:t>
            </m:r>
          </m:sub>
        </m:sSub>
        <m:r>
          <m:t>,</m:t>
        </m:r>
        <m:sSub>
          <m:e>
            <m:r>
              <m:t>ϵ</m:t>
            </m:r>
          </m:e>
          <m:sub>
            <m:r>
              <m:t>j</m:t>
            </m:r>
          </m:sub>
        </m:sSub>
        <m:r>
          <m:t>∣𝐗)=0,</m:t>
        </m:r>
        <m:r>
          <m:t>∀i≠j</m:t>
        </m:r>
      </m:oMath>
    </w:p>
    <w:p>
      <w:pPr>
        <w:spacing w:before="0" w:after="80" w:line="276" w:lineRule="auto"/>
      </w:pPr>
      <w:r>
        <w:rPr>
          <w:rFonts w:ascii="Calibri" w:hAnsi="Calibri"/>
          <w:color w:val="2D3748"/>
          <w:sz w:val="22"/>
        </w:rPr>
        <w:t>Galat pada satu observasi tidak berhubungan dengan galat observasi lain. Sering dilanggar pada data deret waktu (</w:t>
      </w:r>
      <w:r>
        <w:rPr>
          <w:rFonts w:ascii="Calibri" w:hAnsi="Calibri"/>
          <w:i/>
          <w:color w:val="2D3748"/>
          <w:sz w:val="22"/>
        </w:rPr>
        <w:t>time series</w:t>
      </w:r>
      <w:r>
        <w:rPr>
          <w:rFonts w:ascii="Calibri" w:hAnsi="Calibri"/>
          <w:color w:val="2D3748"/>
          <w:sz w:val="22"/>
        </w:rPr>
        <w:t>) panen bulanan karena pengaruh musiman.</w:t>
      </w:r>
    </w:p>
    <w:p>
      <w:pPr>
        <w:spacing w:before="0" w:after="80" w:line="276" w:lineRule="auto"/>
      </w:pPr>
      <w:r>
        <w:rPr>
          <w:rFonts w:ascii="Calibri" w:hAnsi="Calibri"/>
          <w:b/>
          <w:color w:val="2D3748"/>
          <w:sz w:val="22"/>
        </w:rPr>
        <w:t>Panduan Pembacaan Matematis</w:t>
      </w:r>
      <w:r>
        <w:rPr>
          <w:rFonts w:ascii="Calibri" w:hAnsi="Calibri"/>
          <w:color w:val="2D3748"/>
          <w:sz w:val="22"/>
        </w:rPr>
        <w:t>: "Kovarians antara epsilon sub i dan epsilon sub j dengan syarat matriks X bernilai nol untuk setiap i tidak sama dengan j."</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Tidak Ada Multikolinearitas Sempurna (*No Perfect Multicollinearity*)</w:t>
      </w:r>
      <w:r>
        <w:rPr>
          <w:rFonts w:ascii="Calibri" w:hAnsi="Calibri"/>
          <w:color w:val="2D3748"/>
          <w:sz w:val="22"/>
        </w:rPr>
        <w:t>:</w:t>
      </w:r>
    </w:p>
    <w:p>
      <w:pPr>
        <w:spacing w:before="0" w:after="80" w:line="276" w:lineRule="auto"/>
      </w:pPr>
      <w:r>
        <w:rPr>
          <w:rFonts w:ascii="Calibri" w:hAnsi="Calibri"/>
          <w:color w:val="2D3748"/>
          <w:sz w:val="22"/>
        </w:rPr>
        <w:t xml:space="preserve">Matriks </w:t>
      </w:r>
      <m:oMath xmlns:mml="http://www.w3.org/1998/Math/MathML">
        <m:r>
          <m:t>𝐗</m:t>
        </m:r>
      </m:oMath>
      <w:r>
        <w:rPr>
          <w:rFonts w:ascii="Calibri" w:hAnsi="Calibri"/>
          <w:color w:val="2D3748"/>
          <w:sz w:val="22"/>
        </w:rPr>
        <w:t xml:space="preserve"> harus memiliki peringkat kolom penuh (</w:t>
      </w:r>
      <m:oMath xmlns:mml="http://www.w3.org/1998/Math/MathML">
        <m:r>
          <m:t>p+1</m:t>
        </m:r>
      </m:oMath>
      <w:r>
        <w:rPr>
          <w:rFonts w:ascii="Calibri" w:hAnsi="Calibri"/>
          <w:color w:val="2D3748"/>
          <w:sz w:val="22"/>
        </w:rPr>
        <w:t>). Tidak ada variabel bebas yang merupakan kombinasi linier sempurna dari variabel bebas lainnya.</w:t>
      </w:r>
    </w:p>
    <w:p>
      <w:pPr>
        <w:spacing w:before="0" w:after="80" w:line="276" w:lineRule="auto"/>
      </w:pPr>
      <w:r>
        <w:rPr>
          <w:rFonts w:ascii="Calibri" w:hAnsi="Calibri"/>
          <w:color w:val="2D3748"/>
          <w:sz w:val="22"/>
        </w:rPr>
        <w:t xml:space="preserve">Tingkat multikolinearitas diuji menggunakan </w:t>
      </w:r>
      <w:r>
        <w:rPr>
          <w:rFonts w:ascii="Calibri" w:hAnsi="Calibri"/>
          <w:b/>
          <w:color w:val="2D3748"/>
          <w:sz w:val="22"/>
        </w:rPr>
        <w:t>Variance Inflation Factor (VIF)</w:t>
      </w:r>
      <w:r>
        <w:rPr>
          <w:rFonts w:ascii="Calibri" w:hAnsi="Calibri"/>
          <w:color w:val="2D3748"/>
          <w:sz w:val="22"/>
        </w:rPr>
        <w:t>:</w:t>
      </w:r>
    </w:p>
    <w:p>
      <w:pPr>
        <w:spacing w:before="120" w:after="120"/>
        <w:jc w:val="center"/>
      </w:pPr>
      <m:oMath xmlns:mml="http://www.w3.org/1998/Math/MathML">
        <m:sSub>
          <m:e>
            <m:r>
              <m:rPr>
                <m:nor/>
              </m:rPr>
              <m:t>VIF</m:t>
            </m:r>
          </m:e>
          <m:sub>
            <m:r>
              <m:t>j</m:t>
            </m:r>
          </m:sub>
        </m:sSub>
        <m:r>
          <m:t>=</m:t>
        </m:r>
        <m:f>
          <m:fPr>
            <m:type m:val="bar"/>
          </m:fPr>
          <m:num>
            <m:r>
              <m:t>1</m:t>
            </m:r>
          </m:num>
          <m:den>
            <m:r>
              <m:t>1−</m:t>
            </m:r>
            <m:sSubSup>
              <m:e>
                <m:r>
                  <m:t>R</m:t>
                </m:r>
              </m:e>
              <m:sub>
                <m:r>
                  <m:t>j</m:t>
                </m:r>
              </m:sub>
              <m:sup>
                <m:r>
                  <m:t>2</m:t>
                </m:r>
              </m:sup>
            </m:sSubSup>
          </m:den>
        </m:f>
      </m:oMath>
    </w:p>
    <w:p>
      <w:pPr>
        <w:spacing w:before="0" w:after="80" w:line="276" w:lineRule="auto"/>
      </w:pPr>
      <w:r>
        <w:rPr>
          <w:rFonts w:ascii="Calibri" w:hAnsi="Calibri"/>
          <w:color w:val="2D3748"/>
          <w:sz w:val="22"/>
        </w:rPr>
        <w:t xml:space="preserve">Di mana </w:t>
      </w:r>
      <m:oMath xmlns:mml="http://www.w3.org/1998/Math/MathML">
        <m:sSubSup>
          <m:e>
            <m:r>
              <m:t>R</m:t>
            </m:r>
          </m:e>
          <m:sub>
            <m:r>
              <m:t>j</m:t>
            </m:r>
          </m:sub>
          <m:sup>
            <m:r>
              <m:t>2</m:t>
            </m:r>
          </m:sup>
        </m:sSubSup>
      </m:oMath>
      <w:r>
        <w:rPr>
          <w:rFonts w:ascii="Calibri" w:hAnsi="Calibri"/>
          <w:color w:val="2D3748"/>
          <w:sz w:val="22"/>
        </w:rPr>
        <w:t xml:space="preserve"> adalah koefisien determinasi yang diperoleh saat variabel </w:t>
      </w:r>
      <m:oMath xmlns:mml="http://www.w3.org/1998/Math/MathML">
        <m:sSub>
          <m:e>
            <m:r>
              <m:t>x</m:t>
            </m:r>
          </m:e>
          <m:sub>
            <m:r>
              <m:t>j</m:t>
            </m:r>
          </m:sub>
        </m:sSub>
      </m:oMath>
      <w:r>
        <w:rPr>
          <w:rFonts w:ascii="Calibri" w:hAnsi="Calibri"/>
          <w:color w:val="2D3748"/>
          <w:sz w:val="22"/>
        </w:rPr>
        <w:t xml:space="preserve"> diregresikan terhadap semua variabel penjelas lainnya.</w:t>
      </w:r>
    </w:p>
    <w:p>
      <w:pPr>
        <w:pStyle w:val="ListBullet"/>
        <w:spacing w:before="0" w:after="40" w:line="276" w:lineRule="auto"/>
        <w:ind w:left="720"/>
      </w:pPr>
      <w:r>
        <w:rPr>
          <w:rFonts w:ascii="Calibri" w:hAnsi="Calibri"/>
          <w:color w:val="2D3748"/>
          <w:sz w:val="22"/>
        </w:rPr>
        <w:t xml:space="preserve">Nilai </w:t>
      </w:r>
      <m:oMath xmlns:mml="http://www.w3.org/1998/Math/MathML">
        <m:r>
          <m:rPr>
            <m:nor/>
          </m:rPr>
          <m:t>VIF</m:t>
        </m:r>
        <m:r>
          <m:t>&lt;5</m:t>
        </m:r>
      </m:oMath>
      <w:r>
        <w:rPr>
          <w:rFonts w:ascii="Calibri" w:hAnsi="Calibri"/>
          <w:color w:val="2D3748"/>
          <w:sz w:val="22"/>
        </w:rPr>
        <w:t>: Tidak ada indikasi multikolinearitas bermasalah.</w:t>
      </w:r>
    </w:p>
    <w:p>
      <w:pPr>
        <w:pStyle w:val="ListBullet"/>
        <w:spacing w:before="0" w:after="40" w:line="276" w:lineRule="auto"/>
        <w:ind w:left="720"/>
      </w:pPr>
      <w:r>
        <w:rPr>
          <w:rFonts w:ascii="Calibri" w:hAnsi="Calibri"/>
          <w:color w:val="2D3748"/>
          <w:sz w:val="22"/>
        </w:rPr>
        <w:t xml:space="preserve">Nilai </w:t>
      </w:r>
      <m:oMath xmlns:mml="http://www.w3.org/1998/Math/MathML">
        <m:r>
          <m:rPr>
            <m:nor/>
          </m:rPr>
          <m:t>VIF</m:t>
        </m:r>
        <m:r>
          <m:t>&gt;10</m:t>
        </m:r>
      </m:oMath>
      <w:r>
        <w:rPr>
          <w:rFonts w:ascii="Calibri" w:hAnsi="Calibri"/>
          <w:color w:val="2D3748"/>
          <w:sz w:val="22"/>
        </w:rPr>
        <w:t>: Terjadi multikolinearitas parah; standar eror membengkak dan interpretasi signifikansi variabel individual menjadi tidak tepercaya.</w:t>
      </w:r>
    </w:p>
    <w:p>
      <w:pPr>
        <w:spacing w:before="0" w:after="80" w:line="276" w:lineRule="auto"/>
      </w:pPr>
      <w:r>
        <w:rPr>
          <w:rFonts w:ascii="Calibri" w:hAnsi="Calibri"/>
          <w:b/>
          <w:color w:val="2D3748"/>
          <w:sz w:val="22"/>
        </w:rPr>
        <w:t>Panduan Pembacaan Matematis</w:t>
      </w:r>
      <w:r>
        <w:rPr>
          <w:rFonts w:ascii="Calibri" w:hAnsi="Calibri"/>
          <w:color w:val="2D3748"/>
          <w:sz w:val="22"/>
        </w:rPr>
        <w:t>: "VIF variabel ke-j sama dengan satu dibagi selisih satu dikurangi R sub j kuadrat."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Normalitas Galat (*Normality of Residuals*)</w:t>
      </w:r>
      <w:r>
        <w:rPr>
          <w:rFonts w:ascii="Calibri" w:hAnsi="Calibri"/>
          <w:color w:val="2D3748"/>
          <w:sz w:val="22"/>
        </w:rPr>
        <w:t>:</w:t>
      </w:r>
    </w:p>
    <w:p>
      <w:pPr>
        <w:spacing w:before="120" w:after="120"/>
        <w:jc w:val="center"/>
      </w:pPr>
      <m:oMath xmlns:mml="http://www.w3.org/1998/Math/MathML">
        <m:r>
          <m:rPr>
            <m:sty m:val="bi"/>
          </m:rPr>
          <m:t>ϵ</m:t>
        </m:r>
        <m:r>
          <m:t>∣𝐗~𝒩(</m:t>
        </m:r>
        <m:r>
          <m:rPr>
            <m:sty m:val="b"/>
          </m:rPr>
          <m:t>0</m:t>
        </m:r>
        <m:r>
          <m:t>,</m:t>
        </m:r>
        <m:sSup>
          <m:e>
            <m:r>
              <m:t>σ</m:t>
            </m:r>
          </m:e>
          <m:sup>
            <m:r>
              <m:t>2</m:t>
            </m:r>
          </m:sup>
        </m:sSup>
        <m:r>
          <m:t>𝐈)</m:t>
        </m:r>
      </m:oMath>
    </w:p>
    <w:p>
      <w:pPr>
        <w:spacing w:before="0" w:after="80" w:line="276" w:lineRule="auto"/>
      </w:pPr>
      <w:r>
        <w:rPr>
          <w:rFonts w:ascii="Calibri" w:hAnsi="Calibri"/>
          <w:color w:val="2D3748"/>
          <w:sz w:val="22"/>
        </w:rPr>
        <w:t>Diperlukan untuk validitas inferensi sampel kecil (uji t pada koefisien dan uji F untuk signifikansi model simultan).</w:t>
      </w:r>
    </w:p>
    <w:p>
      <w:pPr>
        <w:spacing w:before="0" w:after="80" w:line="276" w:lineRule="auto"/>
      </w:pPr>
      <w:r>
        <w:rPr>
          <w:rFonts w:ascii="Calibri" w:hAnsi="Calibri"/>
          <w:b/>
          <w:color w:val="2D3748"/>
          <w:sz w:val="22"/>
        </w:rPr>
        <w:t>Panduan Pembacaan Matematis</w:t>
      </w:r>
      <w:r>
        <w:rPr>
          <w:rFonts w:ascii="Calibri" w:hAnsi="Calibri"/>
          <w:color w:val="2D3748"/>
          <w:sz w:val="22"/>
        </w:rPr>
        <w:t>: "Vektor epsilon dengan syarat matriks X berdistribusi normal dengan vektor rata-rata nol dan matriks kovarians sigma kuadrat dikalikan matriks identitas I."</w:t>
      </w:r>
    </w:p>
    <w:p>
      <w:pPr>
        <w:spacing w:before="160" w:after="40"/>
        <w:jc w:val="center"/>
      </w:pPr>
      <w:r>
        <w:drawing>
          <wp:inline xmlns:a="http://schemas.openxmlformats.org/drawingml/2006/main" xmlns:pic="http://schemas.openxmlformats.org/drawingml/2006/picture">
            <wp:extent cx="5303520" cy="4242816"/>
            <wp:docPr id="3" name="Picture 3"/>
            <wp:cNvGraphicFramePr>
              <a:graphicFrameLocks noChangeAspect="1"/>
            </wp:cNvGraphicFramePr>
            <a:graphic>
              <a:graphicData uri="http://schemas.openxmlformats.org/drawingml/2006/picture">
                <pic:pic>
                  <pic:nvPicPr>
                    <pic:cNvPr id="0" name="diagnostik_asumsi_klasik_gauss_markov.png"/>
                    <pic:cNvPicPr/>
                  </pic:nvPicPr>
                  <pic:blipFill>
                    <a:blip r:embed="rId11"/>
                    <a:stretch>
                      <a:fillRect/>
                    </a:stretch>
                  </pic:blipFill>
                  <pic:spPr>
                    <a:xfrm>
                      <a:off x="0" y="0"/>
                      <a:ext cx="5303520" cy="4242816"/>
                    </a:xfrm>
                    <a:prstGeom prst="rect"/>
                  </pic:spPr>
                </pic:pic>
              </a:graphicData>
            </a:graphic>
          </wp:inline>
        </w:drawing>
      </w:r>
    </w:p>
    <w:p>
      <w:pPr>
        <w:spacing w:after="160"/>
        <w:jc w:val="center"/>
      </w:pPr>
      <w:r>
        <w:rPr>
          <w:rFonts w:ascii="Calibri" w:hAnsi="Calibri"/>
          <w:i/>
          <w:color w:val="718096"/>
          <w:sz w:val="18"/>
        </w:rPr>
        <w:t>Gambar: Diagnostik Asumsi Klasik Gauss-Markov</w:t>
      </w:r>
    </w:p>
    <w:p>
      <w:pPr>
        <w:spacing w:before="120" w:after="120"/>
      </w:pPr>
      <w:r>
        <w:rPr>
          <w:color w:val="CBD5E0"/>
          <w:sz w:val="16"/>
        </w:rPr>
        <w:t>―――――――――――――――――――――――――――――――――――――――――――――</w:t>
      </w:r>
    </w:p>
    <w:p>
      <w:pPr>
        <w:keepNext/>
        <w:spacing w:before="200" w:after="40"/>
      </w:pPr>
      <w:r>
        <w:rPr>
          <w:rFonts w:ascii="Calibri" w:hAnsi="Calibri"/>
          <w:b/>
          <w:color w:val="2D3748"/>
          <w:sz w:val="24"/>
        </w:rPr>
        <w:t>3.5 Metrik Evaluasi Regresi</w:t>
      </w:r>
    </w:p>
    <w:p>
      <w:pPr>
        <w:spacing w:before="0" w:after="80" w:line="276" w:lineRule="auto"/>
      </w:pPr>
      <w:r>
        <w:rPr>
          <w:rFonts w:ascii="Calibri" w:hAnsi="Calibri"/>
          <w:color w:val="2D3748"/>
          <w:sz w:val="22"/>
        </w:rPr>
        <w:t>Untuk mengukur performa prediksi model regresi linier terhadap target kontinu, digunakan metrik matematis standar:</w:t>
      </w:r>
    </w:p>
    <w:p>
      <w:pPr>
        <w:keepNext/>
        <w:spacing w:before="120" w:after="40"/>
      </w:pPr>
      <w:r>
        <w:rPr>
          <w:rFonts w:ascii="Calibri" w:hAnsi="Calibri"/>
          <w:b/>
          <w:color w:val="4A5568"/>
          <w:sz w:val="22"/>
        </w:rPr>
        <w:t>Mean Absolute Error (MAE)</w:t>
      </w:r>
    </w:p>
    <w:p>
      <w:pPr>
        <w:spacing w:before="120" w:after="120"/>
        <w:jc w:val="center"/>
      </w:pPr>
      <m:oMath xmlns:mml="http://www.w3.org/1998/Math/MathML">
        <m:r>
          <m:rPr>
            <m:nor/>
          </m:rPr>
          <m:t>MAE</m:t>
        </m:r>
        <m:r>
          <m:t>=</m:t>
        </m:r>
        <m:f>
          <m:fPr>
            <m:type m:val="bar"/>
          </m:fPr>
          <m:num>
            <m:r>
              <m:t>1</m:t>
            </m:r>
          </m:num>
          <m:den>
            <m:r>
              <m:t>n</m:t>
            </m:r>
          </m:den>
        </m:f>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r>
          <m:t>|</m:t>
        </m:r>
      </m:oMath>
    </w:p>
    <w:p>
      <w:pPr>
        <w:spacing w:before="0" w:after="80" w:line="276" w:lineRule="auto"/>
      </w:pPr>
      <w:r>
        <w:rPr>
          <w:rFonts w:ascii="Calibri" w:hAnsi="Calibri"/>
          <w:color w:val="2D3748"/>
          <w:sz w:val="22"/>
        </w:rPr>
        <w:t>Mengukur rerata magnitudo galat tanpa mempertimbangkan arah positif/negatif. Memiliki satuan yang sama persis dengan variabel target (misal: ton TBS/ha).</w:t>
      </w:r>
    </w:p>
    <w:p>
      <w:pPr>
        <w:spacing w:before="0" w:after="80" w:line="276" w:lineRule="auto"/>
      </w:pPr>
      <w:r>
        <w:rPr>
          <w:rFonts w:ascii="Calibri" w:hAnsi="Calibri"/>
          <w:b/>
          <w:color w:val="2D3748"/>
          <w:sz w:val="22"/>
        </w:rPr>
        <w:t>Panduan Pembacaan Matematis</w:t>
      </w:r>
      <w:r>
        <w:rPr>
          <w:rFonts w:ascii="Calibri" w:hAnsi="Calibri"/>
          <w:color w:val="2D3748"/>
          <w:sz w:val="22"/>
        </w:rPr>
        <w:t>: "MAE sama dengan satu per n dikalikan sigma i dari satu sampai n dari nilai mutlak selisih y sub i dikurangi y topi sub i."</w:t>
      </w:r>
    </w:p>
    <w:p>
      <w:pPr>
        <w:keepNext/>
        <w:spacing w:before="120" w:after="40"/>
      </w:pPr>
      <w:r>
        <w:rPr>
          <w:rFonts w:ascii="Calibri" w:hAnsi="Calibri"/>
          <w:b/>
          <w:color w:val="4A5568"/>
          <w:sz w:val="22"/>
        </w:rPr>
        <w:t>Root Mean Squared Error (RMSE)</w:t>
      </w:r>
    </w:p>
    <w:p>
      <w:pPr>
        <w:spacing w:before="120" w:after="120"/>
        <w:jc w:val="center"/>
      </w:pPr>
      <m:oMath xmlns:mml="http://www.w3.org/1998/Math/MathML">
        <m:r>
          <m:rPr>
            <m:nor/>
          </m:rPr>
          <m:t>RMSE</m:t>
        </m:r>
        <m:r>
          <m:t>=</m:t>
        </m:r>
        <m:rad>
          <m:radPr>
            <m:degHide m:val="on"/>
          </m:radPr>
          <m:deg/>
          <m:e>
            <m:f>
              <m:fPr>
                <m:type m:val="bar"/>
              </m:fPr>
              <m:num>
                <m:r>
                  <m:t>1</m:t>
                </m:r>
              </m:num>
              <m:den>
                <m:r>
                  <m:t>n</m:t>
                </m:r>
              </m:den>
            </m:f>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sSup>
              <m:e>
                <m:r>
                  <m:t>)</m:t>
                </m:r>
              </m:e>
              <m:sup>
                <m:r>
                  <m:t>2</m:t>
                </m:r>
              </m:sup>
            </m:sSup>
          </m:e>
        </m:rad>
      </m:oMath>
    </w:p>
    <w:p>
      <w:pPr>
        <w:spacing w:before="0" w:after="80" w:line="276" w:lineRule="auto"/>
      </w:pPr>
      <w:r>
        <w:rPr>
          <w:rFonts w:ascii="Calibri" w:hAnsi="Calibri"/>
          <w:color w:val="2D3748"/>
          <w:sz w:val="22"/>
        </w:rPr>
        <w:t>Memberikan penalti kuadratik yang lebih berat terhadap galat berukuran besar (</w:t>
      </w:r>
      <w:r>
        <w:rPr>
          <w:rFonts w:ascii="Calibri" w:hAnsi="Calibri"/>
          <w:i/>
          <w:color w:val="2D3748"/>
          <w:sz w:val="22"/>
        </w:rPr>
        <w:t>large errors/outliers</w:t>
      </w:r>
      <w:r>
        <w:rPr>
          <w:rFonts w:ascii="Calibri" w:hAnsi="Calibri"/>
          <w:color w:val="2D3748"/>
          <w:sz w:val="22"/>
        </w:rPr>
        <w:t>). Sangat diandalkan jika kegagalan prediksi ekstrem menimbulkan biaya operasional yang mahal pada pabrik.</w:t>
      </w:r>
    </w:p>
    <w:p>
      <w:pPr>
        <w:spacing w:before="0" w:after="80" w:line="276" w:lineRule="auto"/>
      </w:pPr>
      <w:r>
        <w:rPr>
          <w:rFonts w:ascii="Calibri" w:hAnsi="Calibri"/>
          <w:b/>
          <w:color w:val="2D3748"/>
          <w:sz w:val="22"/>
        </w:rPr>
        <w:t>Panduan Pembacaan Matematis</w:t>
      </w:r>
      <w:r>
        <w:rPr>
          <w:rFonts w:ascii="Calibri" w:hAnsi="Calibri"/>
          <w:color w:val="2D3748"/>
          <w:sz w:val="22"/>
        </w:rPr>
        <w:t>: "RMSE sama dengan akar kuadrat dari satu per n dikalikan sigma i dari satu sampai n dari kuadrat selisih y sub i dikurangi y topi sub i."</w:t>
      </w:r>
    </w:p>
    <w:p>
      <w:pPr>
        <w:keepNext/>
        <w:spacing w:before="120" w:after="40"/>
      </w:pPr>
      <w:r>
        <w:rPr>
          <w:rFonts w:ascii="Calibri" w:hAnsi="Calibri"/>
          <w:b/>
          <w:color w:val="4A5568"/>
          <w:sz w:val="22"/>
        </w:rPr>
        <w:t>Koefisien Determinasi ($R^2$)</w:t>
      </w:r>
    </w:p>
    <w:p>
      <w:pPr>
        <w:spacing w:before="120" w:after="120"/>
        <w:jc w:val="center"/>
      </w:pPr>
      <m:oMath xmlns:mml="http://www.w3.org/1998/Math/MathML">
        <m:sSup>
          <m:e>
            <m:r>
              <m:t>R</m:t>
            </m:r>
          </m:e>
          <m:sup>
            <m:r>
              <m:t>2</m:t>
            </m:r>
          </m:sup>
        </m:sSup>
        <m:r>
          <m:t>=1−</m:t>
        </m:r>
        <m:f>
          <m:fPr>
            <m:type m:val="bar"/>
          </m:fPr>
          <m:num>
            <m:sSub>
              <m:e>
                <m:r>
                  <m:rPr>
                    <m:nor/>
                  </m:rPr>
                  <m:t>SS</m:t>
                </m:r>
              </m:e>
              <m:sub>
                <m:r>
                  <m:rPr>
                    <m:nor/>
                  </m:rPr>
                  <m:t>res</m:t>
                </m:r>
              </m:sub>
            </m:sSub>
          </m:num>
          <m:den>
            <m:sSub>
              <m:e>
                <m:r>
                  <m:rPr>
                    <m:nor/>
                  </m:rPr>
                  <m:t>SS</m:t>
                </m:r>
              </m:e>
              <m:sub>
                <m:r>
                  <m:rPr>
                    <m:nor/>
                  </m:rPr>
                  <m:t>tot</m:t>
                </m:r>
              </m:sub>
            </m:sSub>
          </m:den>
        </m:f>
        <m:r>
          <m:t>=1−</m:t>
        </m:r>
        <m:f>
          <m:fPr>
            <m:type m:val="bar"/>
          </m:fPr>
          <m:num>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sSup>
              <m:e>
                <m:r>
                  <m:t>)</m:t>
                </m:r>
              </m:e>
              <m:sup>
                <m:r>
                  <m:t>2</m:t>
                </m:r>
              </m:sup>
            </m:sSup>
          </m:num>
          <m:den>
            <m:nary>
              <m:naryPr>
                <m:chr m:val="∑"/>
                <m:limLoc m:val="subSup"/>
                <m:grow m:val="1"/>
                <m:subHide m:val="off"/>
                <m:supHide m:val="off"/>
              </m:naryPr>
              <m:sub>
                <m:r>
                  <m:t>i=1</m:t>
                </m:r>
              </m:sub>
              <m:sup>
                <m:r>
                  <m:t>n</m:t>
                </m:r>
              </m:sup>
              <m:e/>
            </m:nary>
            <m:r>
              <m:t>(</m:t>
            </m:r>
            <m:sSub>
              <m:e>
                <m:r>
                  <m:t>y</m:t>
                </m:r>
              </m:e>
              <m:sub>
                <m:r>
                  <m:t>i</m:t>
                </m:r>
              </m:sub>
            </m:sSub>
            <m:r>
              <m:t>−</m:t>
            </m:r>
            <m:bar>
              <m:barPr>
                <m:pos m:val="top"/>
              </m:barPr>
              <m:e>
                <m:r>
                  <m:t>y</m:t>
                </m:r>
              </m:e>
            </m:bar>
            <m:sSup>
              <m:e>
                <m:r>
                  <m:t>)</m:t>
                </m:r>
              </m:e>
              <m:sup>
                <m:r>
                  <m:t>2</m:t>
                </m:r>
              </m:sup>
            </m:sSup>
          </m:den>
        </m:f>
      </m:oMath>
    </w:p>
    <w:p>
      <w:pPr>
        <w:spacing w:before="0" w:after="80" w:line="276" w:lineRule="auto"/>
      </w:pPr>
      <w:r>
        <w:rPr>
          <w:rFonts w:ascii="Calibri" w:hAnsi="Calibri"/>
          <w:color w:val="2D3748"/>
          <w:sz w:val="22"/>
        </w:rPr>
        <w:t xml:space="preserve">Merepresentasikan proporsi varians variabel target yang berhasil dijelaskan oleh variabel penjelas dalam model. Bernilai maksimal 1.0 (prediksi sempurna) dan dapat bernilai negatif jika performa model lebih buruk daripada sekadar menebak nilai rerata </w:t>
      </w:r>
      <m:oMath xmlns:mml="http://www.w3.org/1998/Math/MathML">
        <m:bar>
          <m:barPr>
            <m:pos m:val="top"/>
          </m:barPr>
          <m:e>
            <m:r>
              <m:t>y</m:t>
            </m:r>
          </m:e>
        </m:bar>
      </m:oMath>
      <w:r>
        <w:rPr>
          <w:rFonts w:ascii="Calibri" w:hAnsi="Calibri"/>
          <w:color w:val="2D3748"/>
          <w:sz w:val="22"/>
        </w:rPr>
        <w:t>.</w:t>
      </w:r>
    </w:p>
    <w:p>
      <w:pPr>
        <w:spacing w:before="0" w:after="80" w:line="276" w:lineRule="auto"/>
      </w:pPr>
      <w:r>
        <w:rPr>
          <w:rFonts w:ascii="Calibri" w:hAnsi="Calibri"/>
          <w:b/>
          <w:color w:val="2D3748"/>
          <w:sz w:val="22"/>
        </w:rPr>
        <w:t>Panduan Pembacaan Matematis</w:t>
      </w:r>
      <w:r>
        <w:rPr>
          <w:rFonts w:ascii="Calibri" w:hAnsi="Calibri"/>
          <w:color w:val="2D3748"/>
          <w:sz w:val="22"/>
        </w:rPr>
        <w:t>: "R kuadrat sama dengan satu dikurangi pembagian jumlah kuadrat residual SS res dengan jumlah kuadrat total SS tot."</w:t>
      </w:r>
    </w:p>
    <w:p>
      <w:pPr>
        <w:keepNext/>
        <w:spacing w:before="120" w:after="40"/>
      </w:pPr>
      <w:r>
        <w:rPr>
          <w:rFonts w:ascii="Calibri" w:hAnsi="Calibri"/>
          <w:b/>
          <w:color w:val="4A5568"/>
          <w:sz w:val="22"/>
        </w:rPr>
        <w:t>Adjusted $R^2$ ($R^2_{\text{adj}}$)</w:t>
      </w:r>
    </w:p>
    <w:p>
      <w:pPr>
        <w:spacing w:before="120" w:after="120"/>
        <w:jc w:val="center"/>
      </w:pPr>
      <w:r>
        <w:rPr>
          <w:rFonts w:ascii="Cambria Math" w:hAnsi="Cambria Math"/>
          <w:i/>
          <w:color w:val="1A365D"/>
          <w:sz w:val="24"/>
        </w:rPr>
        <w:t>R^2_{\text{adj}} = 1 - \left[ \frac{(1 - R^2)(n - 1)}{n - p - 1} \right]</w:t>
      </w:r>
    </w:p>
    <w:p>
      <w:pPr>
        <w:spacing w:before="0" w:after="80" w:line="276" w:lineRule="auto"/>
      </w:pPr>
      <w:r>
        <w:rPr>
          <w:rFonts w:ascii="Calibri" w:hAnsi="Calibri"/>
          <w:color w:val="2D3748"/>
          <w:sz w:val="22"/>
        </w:rPr>
        <w:t xml:space="preserve">Menyesuaikan nilai </w:t>
      </w:r>
      <m:oMath xmlns:mml="http://www.w3.org/1998/Math/MathML">
        <m:sSup>
          <m:e>
            <m:r>
              <m:t>R</m:t>
            </m:r>
          </m:e>
          <m:sup>
            <m:r>
              <m:t>2</m:t>
            </m:r>
          </m:sup>
        </m:sSup>
      </m:oMath>
      <w:r>
        <w:rPr>
          <w:rFonts w:ascii="Calibri" w:hAnsi="Calibri"/>
          <w:color w:val="2D3748"/>
          <w:sz w:val="22"/>
        </w:rPr>
        <w:t xml:space="preserve"> dengan memberikan penalti terhadap penambahan variabel penjelas yang tidak memberikan kontribusi signifikan terhadap reduksi varians galat.</w:t>
      </w:r>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r>
          <m:t>n</m:t>
        </m:r>
      </m:oMath>
      <w:r>
        <w:rPr>
          <w:rFonts w:ascii="Calibri" w:hAnsi="Calibri"/>
          <w:color w:val="2D3748"/>
          <w:sz w:val="22"/>
        </w:rPr>
        <w:t>: Jumlah total baris observasi.</w:t>
      </w:r>
    </w:p>
    <w:p>
      <w:pPr>
        <w:pStyle w:val="ListBullet"/>
        <w:spacing w:before="0" w:after="40" w:line="276" w:lineRule="auto"/>
        <w:ind w:left="360"/>
      </w:pPr>
      <m:oMath xmlns:mml="http://www.w3.org/1998/Math/MathML">
        <m:r>
          <m:t>p</m:t>
        </m:r>
      </m:oMath>
      <w:r>
        <w:rPr>
          <w:rFonts w:ascii="Calibri" w:hAnsi="Calibri"/>
          <w:color w:val="2D3748"/>
          <w:sz w:val="22"/>
        </w:rPr>
        <w:t>: Jumlah variabel penjelas (fitur).</w:t>
      </w:r>
    </w:p>
    <w:p>
      <w:pPr>
        <w:spacing w:before="0" w:after="80" w:line="276" w:lineRule="auto"/>
      </w:pPr>
      <w:r>
        <w:rPr>
          <w:rFonts w:ascii="Calibri" w:hAnsi="Calibri"/>
          <w:b/>
          <w:color w:val="2D3748"/>
          <w:sz w:val="22"/>
        </w:rPr>
        <w:t>Panduan Pembacaan Matematis</w:t>
      </w:r>
      <w:r>
        <w:rPr>
          <w:rFonts w:ascii="Calibri" w:hAnsi="Calibri"/>
          <w:color w:val="2D3748"/>
          <w:sz w:val="22"/>
        </w:rPr>
        <w:t>: "R kuadrat adjusted sama dengan satu dikurangi hasil kali selisih satu minus R kuadrat dengan n minus satu dibagi n minus p minus satu."</w:t>
      </w:r>
    </w:p>
    <w:p>
      <w:pPr>
        <w:spacing w:before="120" w:after="120"/>
      </w:pPr>
      <w:r>
        <w:rPr>
          <w:color w:val="CBD5E0"/>
          <w:sz w:val="16"/>
        </w:rPr>
        <w:t>―――――――――――――――――――――――――――――――――――――――――――――</w:t>
      </w:r>
    </w:p>
    <w:p>
      <w:pPr>
        <w:keepNext/>
        <w:spacing w:before="240" w:after="80"/>
      </w:pPr>
      <w:r>
        <w:rPr>
          <w:rFonts w:ascii="Calibri" w:hAnsi="Calibri"/>
          <w:b/>
          <w:color w:val="2B6CB0"/>
          <w:sz w:val="28"/>
        </w:rPr>
        <w:t>4. Arsitektur &amp; Pipeline Komputasi Python</w:t>
      </w:r>
    </w:p>
    <w:p>
      <w:pPr>
        <w:spacing w:before="0" w:after="80" w:line="276" w:lineRule="auto"/>
      </w:pPr>
      <w:r>
        <w:rPr>
          <w:rFonts w:ascii="Calibri" w:hAnsi="Calibri"/>
          <w:color w:val="2D3748"/>
          <w:sz w:val="22"/>
        </w:rPr>
        <w:t>Dalam implementasi praktis di lingkungan komputasi ilmiah Python, terdapat dua alur kerja utama: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Pendekatan Aljabar Linier Analitik (NumPy)</w:t>
      </w:r>
      <w:r>
        <w:rPr>
          <w:rFonts w:ascii="Calibri" w:hAnsi="Calibri"/>
          <w:color w:val="2D3748"/>
          <w:sz w:val="22"/>
        </w:rPr>
        <w:t>: Menggunakan Persamaan Normal untuk memahami mekanika komputasi fundamental.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Pendekatan Produksi (Scikit-Learn &amp; Statsmodels)</w:t>
      </w:r>
      <w:r>
        <w:rPr>
          <w:rFonts w:ascii="Calibri" w:hAnsi="Calibri"/>
          <w:color w:val="2D3748"/>
          <w:sz w:val="22"/>
        </w:rPr>
        <w:t xml:space="preserve">: Memanfaatkan API standar industri untuk inferensi statistik, </w:t>
      </w:r>
      <w:r>
        <w:rPr>
          <w:rFonts w:ascii="Calibri" w:hAnsi="Calibri"/>
          <w:i/>
          <w:color w:val="2D3748"/>
          <w:sz w:val="22"/>
        </w:rPr>
        <w:t>regularization</w:t>
      </w:r>
      <w:r>
        <w:rPr>
          <w:rFonts w:ascii="Calibri" w:hAnsi="Calibri"/>
          <w:color w:val="2D3748"/>
          <w:sz w:val="22"/>
        </w:rPr>
        <w:t xml:space="preserve">, dan integrasi </w:t>
      </w:r>
      <w:r>
        <w:rPr>
          <w:rFonts w:ascii="Calibri" w:hAnsi="Calibri"/>
          <w:i/>
          <w:color w:val="2D3748"/>
          <w:sz w:val="22"/>
        </w:rPr>
        <w:t>machine learning pipeline</w:t>
      </w:r>
      <w:r>
        <w:rPr>
          <w:rFonts w:ascii="Calibri" w:hAnsi="Calibri"/>
          <w:color w:val="2D3748"/>
          <w:sz w:val="22"/>
        </w:rPr>
        <w:t>.</w:t>
      </w:r>
    </w:p>
    <w:p>
      <w:pPr>
        <w:spacing w:before="0" w:after="80" w:line="276" w:lineRule="auto"/>
      </w:pPr>
      <w:r>
        <w:rPr>
          <w:rFonts w:ascii="Calibri" w:hAnsi="Calibri"/>
          <w:color w:val="2D3748"/>
          <w:sz w:val="22"/>
        </w:rPr>
        <w:t>Berikut perbandingan arsitektural implementasi OLS: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 1. Pendekatan NumPy Manual (Persamaan Normal)</w:t>
              <w:br/>
              <w:t># X: matriks desain n x p, y: vektor target n x 1</w:t>
              <w:br/>
              <w:t>def fit_ols_manual(X: np.ndarray, y: np.ndarray) -&gt; np.ndarray:</w:t>
              <w:br/>
              <w:t xml:space="preserve">    # Tambahkan kolom konstan (bias)</w:t>
              <w:br/>
              <w:t xml:space="preserve">    X_design = np.column_stack([np.ones(X.shape[0]), X])</w:t>
              <w:br/>
              <w:t xml:space="preserve">    # Hitung beta = (X^T X)^-1 X^T y menggunakan solver stabil</w:t>
              <w:br/>
              <w:t xml:space="preserve">    beta = np.linalg.solve(X_design.T @ X_design, X_design.T @ y)</w:t>
              <w:br/>
              <w:t xml:space="preserve">    return beta</w:t>
              <w:br/>
              <w:br/>
              <w:t># 2. Pendekatan Scikit-Learn (Standar Industri)</w:t>
              <w:br/>
              <w:t>from sklearn.linear_model import LinearRegression</w:t>
              <w:br/>
              <w:t>model = LinearRegression(fit_intercept=True)</w:t>
              <w:br/>
              <w:t>model.fit(X, y)</w:t>
              <w:br/>
              <w:t># model.intercept_ -&gt; beta_0</w:t>
              <w:br/>
              <w:t># model.coef_      -&gt; [beta_1, beta_2, ..., beta_p]</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Prediksi Produksi TBS Sawit</w:t>
      </w:r>
    </w:p>
    <w:p>
      <w:pPr>
        <w:keepNext/>
        <w:spacing w:before="200" w:after="40"/>
      </w:pPr>
      <w:r>
        <w:rPr>
          <w:rFonts w:ascii="Calibri" w:hAnsi="Calibri"/>
          <w:b/>
          <w:color w:val="2D3748"/>
          <w:sz w:val="24"/>
        </w:rPr>
        <w:t>5.1 Deskripsi Skenario &amp; Data Agribisnis</w:t>
      </w:r>
    </w:p>
    <w:p>
      <w:pPr>
        <w:spacing w:before="0" w:after="80" w:line="276" w:lineRule="auto"/>
      </w:pPr>
      <w:r>
        <w:rPr>
          <w:rFonts w:ascii="Calibri" w:hAnsi="Calibri"/>
          <w:color w:val="2D3748"/>
          <w:sz w:val="22"/>
        </w:rPr>
        <w:t>Divisi Agronomi Perkebunan Kelapa Sawit INSTIPER mengumpulkan data riwayat 120 blok perkebunan di wilayah Riau. Variabel yang diobservasi meliputi:</w:t>
      </w:r>
    </w:p>
    <w:p>
      <w:pPr>
        <w:pStyle w:val="ListBullet"/>
        <w:spacing w:before="0" w:after="40" w:line="276" w:lineRule="auto"/>
        <w:ind w:left="360"/>
      </w:pPr>
      <m:oMath xmlns:mml="http://www.w3.org/1998/Math/MathML">
        <m:sSub>
          <m:e>
            <m:r>
              <m:t>X</m:t>
            </m:r>
          </m:e>
          <m:sub>
            <m:r>
              <m:t>1</m:t>
            </m:r>
          </m:sub>
        </m:sSub>
      </m:oMath>
      <w:r>
        <w:rPr>
          <w:rFonts w:ascii="Calibri" w:hAnsi="Calibri"/>
          <w:color w:val="2D3748"/>
          <w:sz w:val="22"/>
        </w:rPr>
        <w:t xml:space="preserve">: </w:t>
      </w:r>
      <w:r>
        <w:rPr>
          <w:rFonts w:ascii="Calibri" w:hAnsi="Calibri"/>
          <w:b/>
          <w:color w:val="2D3748"/>
          <w:sz w:val="22"/>
        </w:rPr>
        <w:t>Curah Hujan Tahunan</w:t>
      </w:r>
      <w:r>
        <w:rPr>
          <w:rFonts w:ascii="Calibri" w:hAnsi="Calibri"/>
          <w:color w:val="2D3748"/>
          <w:sz w:val="22"/>
        </w:rPr>
        <w:t xml:space="preserve"> (mm/tahun). Rentang optimal tanaman sawit: 2.000 – 2.500 mm.</w:t>
      </w:r>
    </w:p>
    <w:p>
      <w:pPr>
        <w:pStyle w:val="ListBullet"/>
        <w:spacing w:before="0" w:after="40" w:line="276" w:lineRule="auto"/>
        <w:ind w:left="360"/>
      </w:pPr>
      <m:oMath xmlns:mml="http://www.w3.org/1998/Math/MathML">
        <m:sSub>
          <m:e>
            <m:r>
              <m:t>X</m:t>
            </m:r>
          </m:e>
          <m:sub>
            <m:r>
              <m:t>2</m:t>
            </m:r>
          </m:sub>
        </m:sSub>
      </m:oMath>
      <w:r>
        <w:rPr>
          <w:rFonts w:ascii="Calibri" w:hAnsi="Calibri"/>
          <w:color w:val="2D3748"/>
          <w:sz w:val="22"/>
        </w:rPr>
        <w:t xml:space="preserve">: </w:t>
      </w:r>
      <w:r>
        <w:rPr>
          <w:rFonts w:ascii="Calibri" w:hAnsi="Calibri"/>
          <w:b/>
          <w:color w:val="2D3748"/>
          <w:sz w:val="22"/>
        </w:rPr>
        <w:t>Dosis Pemupukan NPK</w:t>
      </w:r>
      <w:r>
        <w:rPr>
          <w:rFonts w:ascii="Calibri" w:hAnsi="Calibri"/>
          <w:color w:val="2D3748"/>
          <w:sz w:val="22"/>
        </w:rPr>
        <w:t xml:space="preserve"> (kg/pokok/tahun).</w:t>
      </w:r>
    </w:p>
    <w:p>
      <w:pPr>
        <w:pStyle w:val="ListBullet"/>
        <w:spacing w:before="0" w:after="40" w:line="276" w:lineRule="auto"/>
        <w:ind w:left="360"/>
      </w:pPr>
      <m:oMath xmlns:mml="http://www.w3.org/1998/Math/MathML">
        <m:sSub>
          <m:e>
            <m:r>
              <m:t>X</m:t>
            </m:r>
          </m:e>
          <m:sub>
            <m:r>
              <m:t>3</m:t>
            </m:r>
          </m:sub>
        </m:sSub>
      </m:oMath>
      <w:r>
        <w:rPr>
          <w:rFonts w:ascii="Calibri" w:hAnsi="Calibri"/>
          <w:color w:val="2D3748"/>
          <w:sz w:val="22"/>
        </w:rPr>
        <w:t xml:space="preserve">: </w:t>
      </w:r>
      <w:r>
        <w:rPr>
          <w:rFonts w:ascii="Calibri" w:hAnsi="Calibri"/>
          <w:b/>
          <w:color w:val="2D3748"/>
          <w:sz w:val="22"/>
        </w:rPr>
        <w:t>Lama Penyinaran Matahari</w:t>
      </w:r>
      <w:r>
        <w:rPr>
          <w:rFonts w:ascii="Calibri" w:hAnsi="Calibri"/>
          <w:color w:val="2D3748"/>
          <w:sz w:val="22"/>
        </w:rPr>
        <w:t xml:space="preserve"> (jam/hari).</w:t>
      </w:r>
    </w:p>
    <w:p>
      <w:pPr>
        <w:pStyle w:val="ListBullet"/>
        <w:spacing w:before="0" w:after="40" w:line="276" w:lineRule="auto"/>
        <w:ind w:left="360"/>
      </w:pPr>
      <m:oMath xmlns:mml="http://www.w3.org/1998/Math/MathML">
        <m:sSub>
          <m:e>
            <m:r>
              <m:t>X</m:t>
            </m:r>
          </m:e>
          <m:sub>
            <m:r>
              <m:t>4</m:t>
            </m:r>
          </m:sub>
        </m:sSub>
      </m:oMath>
      <w:r>
        <w:rPr>
          <w:rFonts w:ascii="Calibri" w:hAnsi="Calibri"/>
          <w:color w:val="2D3748"/>
          <w:sz w:val="22"/>
        </w:rPr>
        <w:t xml:space="preserve">: </w:t>
      </w:r>
      <w:r>
        <w:rPr>
          <w:rFonts w:ascii="Calibri" w:hAnsi="Calibri"/>
          <w:b/>
          <w:color w:val="2D3748"/>
          <w:sz w:val="22"/>
        </w:rPr>
        <w:t>Defisit Air / Water Deficit</w:t>
      </w:r>
      <w:r>
        <w:rPr>
          <w:rFonts w:ascii="Calibri" w:hAnsi="Calibri"/>
          <w:color w:val="2D3748"/>
          <w:sz w:val="22"/>
        </w:rPr>
        <w:t xml:space="preserve"> (mm/tahun). Indikator kekeringan yang menekan pembentukan bunga betina.</w:t>
      </w:r>
    </w:p>
    <w:p>
      <w:pPr>
        <w:pStyle w:val="ListBullet"/>
        <w:spacing w:before="0" w:after="40" w:line="276" w:lineRule="auto"/>
        <w:ind w:left="360"/>
      </w:pPr>
      <m:oMath xmlns:mml="http://www.w3.org/1998/Math/MathML">
        <m:r>
          <m:t>y</m:t>
        </m:r>
      </m:oMath>
      <w:r>
        <w:rPr>
          <w:rFonts w:ascii="Calibri" w:hAnsi="Calibri"/>
          <w:color w:val="2D3748"/>
          <w:sz w:val="22"/>
        </w:rPr>
        <w:t xml:space="preserve">: </w:t>
      </w:r>
      <w:r>
        <w:rPr>
          <w:rFonts w:ascii="Calibri" w:hAnsi="Calibri"/>
          <w:b/>
          <w:color w:val="2D3748"/>
          <w:sz w:val="22"/>
        </w:rPr>
        <w:t>Produktivitas Tandan Buah Segar (TBS)</w:t>
      </w:r>
      <w:r>
        <w:rPr>
          <w:rFonts w:ascii="Calibri" w:hAnsi="Calibri"/>
          <w:color w:val="2D3748"/>
          <w:sz w:val="22"/>
        </w:rPr>
        <w:t xml:space="preserve"> (ton/ha/tahun).</w:t>
      </w:r>
    </w:p>
    <w:p>
      <w:pPr>
        <w:keepNext/>
        <w:spacing w:before="200" w:after="40"/>
      </w:pPr>
      <w:r>
        <w:rPr>
          <w:rFonts w:ascii="Calibri" w:hAnsi="Calibri"/>
          <w:b/>
          <w:color w:val="2D3748"/>
          <w:sz w:val="24"/>
        </w:rPr>
        <w:t>5.2 Implementasi Kode Terpadu &amp; Diagnostik Model</w:t>
      </w:r>
    </w:p>
    <w:p>
      <w:pPr>
        <w:spacing w:before="0" w:after="80" w:line="276" w:lineRule="auto"/>
      </w:pPr>
      <w:r>
        <w:rPr>
          <w:rFonts w:ascii="Calibri" w:hAnsi="Calibri"/>
          <w:color w:val="2D3748"/>
          <w:sz w:val="22"/>
        </w:rPr>
        <w:t>Berikut adalah alur lengkap pemodelan, estimasi parameter, evaluasi metrik, dan pengujian diagnostik multikolinearitas (VIF):</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pandas as pd</w:t>
              <w:br/>
              <w:t>from sklearn.model_selection import train_test_split</w:t>
              <w:br/>
              <w:t>from sklearn.linear_model import LinearRegression</w:t>
              <w:br/>
              <w:t>from sklearn.metrics import mean_absolute_error, mean_squared_error, r2_score</w:t>
              <w:br/>
              <w:t>from statsmodels.stats.outliers_influence import variance_inflation_factor</w:t>
              <w:br/>
              <w:br/>
              <w:t># 1. Pembentukan Dataset Sintetis Realistis Berbasis Agronomi</w:t>
              <w:br/>
              <w:t>np.random.seed(42)</w:t>
              <w:br/>
              <w:t>n_samples = 120</w:t>
              <w:br/>
              <w:br/>
              <w:t>curah_hujan = np.random.uniform(1600, 2800, n_samples)</w:t>
              <w:br/>
              <w:t>pupuk_npk = np.random.uniform(4.0, 9.5, n_samples)</w:t>
              <w:br/>
              <w:t>radiasi_surya = np.random.uniform(4.5, 7.5, n_samples)</w:t>
              <w:br/>
              <w:t>defisit_air = np.maximum(0, 2400 - curah_hujan) * np.random.uniform(0.15, 0.25, n_samples)</w:t>
              <w:br/>
              <w:br/>
              <w:t># Relasi riil: y = 8.5 + 0.0035*(Hujan) + 1.25*(NPK) + 0.85*(Radiasi) - 0.015*(Defisit) + galat</w:t>
              <w:br/>
              <w:t>noise = np.random.normal(0, 1.2, n_samples)</w:t>
              <w:br/>
              <w:t>yield_tbs = 8.5 + 0.0035 * curah_hujan + 1.25 * pupuk_npk + 0.85 * radiasi_surya - 0.015 * defisit_air + noise</w:t>
              <w:br/>
              <w:br/>
              <w:t>df_sawit = pd.DataFrame({</w:t>
              <w:br/>
              <w:t xml:space="preserve">    'Curah_Hujan_mm': curah_hujan,</w:t>
              <w:br/>
              <w:t xml:space="preserve">    'Pupuk_NPK_kg': pupuk_npk,</w:t>
              <w:br/>
              <w:t xml:space="preserve">    'Radiasi_Jam': radiasi_surya,</w:t>
              <w:br/>
              <w:t xml:space="preserve">    'Defisit_Air_mm': defisit_air,</w:t>
              <w:br/>
              <w:t xml:space="preserve">    'Yield_TBS_TonHa': yield_tbs</w:t>
              <w:br/>
              <w:t>})</w:t>
              <w:br/>
              <w:br/>
              <w:t># 2. Pemisahan Fitur dan Partisi Dataset (80% Train, 20% Test)</w:t>
              <w:br/>
              <w:t>X = df_sawit[['Curah_Hujan_mm', 'Pupuk_NPK_kg', 'Radiasi_Jam', 'Defisit_Air_mm']]</w:t>
              <w:br/>
              <w:t>y = df_sawit['Yield_TBS_TonHa']</w:t>
              <w:br/>
              <w:br/>
              <w:t>X_train, X_test, y_train, y_test = train_test_split(X, y, test_size=0.2, random_state=42)</w:t>
              <w:br/>
              <w:br/>
              <w:t># 3. Fitting Model Regresi Linier OLS</w:t>
              <w:br/>
              <w:t>reg_sawit = LinearRegression()</w:t>
              <w:br/>
              <w:t>reg_sawit.fit(X_train, y_train)</w:t>
              <w:br/>
              <w:br/>
              <w:t># 4. Prediksi dan Evaluasi Metrik</w:t>
              <w:br/>
              <w:t>y_pred = reg_sawit.predict(X_test)</w:t>
              <w:br/>
              <w:t>mae = mean_absolute_error(y_test, y_pred)</w:t>
              <w:br/>
              <w:t>rmse = np.sqrt(mean_squared_error(y_test, y_pred))</w:t>
              <w:br/>
              <w:t>r2 = r2_score(y_test, y_pred)</w:t>
              <w:br/>
              <w:t>adj_r2 = 1 - (1 - r2) * (len(y_test) - 1) / (len(y_test) - X_test.shape[1] - 1)</w:t>
              <w:br/>
              <w:br/>
              <w:t>print("=== HASIL EVALUASI MODEL REGRESI LINIER PREDIKSI TBS ===")</w:t>
              <w:br/>
              <w:t>print(f"Intercept (Beta_0)   : {reg_sawit.intercept_:.4f}")</w:t>
              <w:br/>
              <w:t>for col, coef in zip(X.columns, reg_sawit.coef_):</w:t>
              <w:br/>
              <w:t xml:space="preserve">    print(f"Koefisien {col:&lt;15} : {coef:+.4f}")</w:t>
              <w:br/>
              <w:t>print("---------------------------------------------------------")</w:t>
              <w:br/>
              <w:t>print(f"MAE                  : {mae:.3f} Ton/Ha")</w:t>
              <w:br/>
              <w:t>print(f"RMSE                 : {rmse:.3f} Ton/Ha")</w:t>
              <w:br/>
              <w:t>print(f"R-Squared (R2)       : {r2:.4f}")</w:t>
              <w:br/>
              <w:t>print(f"Adjusted R-Squared   : {adj_r2:.4f}")</w:t>
              <w:br/>
              <w:br/>
              <w:t># 5. Uji Multikolinearitas (Variance Inflation Factor / VIF)</w:t>
              <w:br/>
              <w:t>X_vif = X_train.copy()</w:t>
              <w:br/>
              <w:t>X_vif.insert(0, 'Intercept', 1.0)</w:t>
              <w:br/>
              <w:t>vif_series = pd.Series(</w:t>
              <w:br/>
              <w:t xml:space="preserve">    [variance_inflation_factor(X_vif.values, i) for i in range(1, X_vif.shape[1])],</w:t>
              <w:br/>
              <w:t xml:space="preserve">    index=X.columns</w:t>
              <w:br/>
              <w:t>)</w:t>
              <w:br/>
              <w:t>print("\n=== UJI MULTIKOLINEARITAS (VARIANCE INFLATION FACTOR) ===")</w:t>
              <w:br/>
              <w:t>print(vif_series.round(3))</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spacing w:before="0" w:after="80" w:line="276" w:lineRule="auto"/>
      </w:pPr>
      <w:r>
        <w:rPr>
          <w:rFonts w:ascii="Calibri" w:hAnsi="Calibri"/>
          <w:color w:val="2D3748"/>
          <w:sz w:val="22"/>
        </w:rPr>
        <w:t>Dalam menerapkan regresi linier pada proyek kecerdasan buatan terapan di bidang perkebunan, terdapat beberapa kekeliruan metodologis yang wajib dihindari: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Multikolinearitas yang Menyamar</w:t>
      </w:r>
      <w:r>
        <w:rPr>
          <w:rFonts w:ascii="Calibri" w:hAnsi="Calibri"/>
          <w:color w:val="2D3748"/>
          <w:sz w:val="22"/>
        </w:rPr>
        <w:t>:</w:t>
      </w:r>
    </w:p>
    <w:p>
      <w:pPr>
        <w:pStyle w:val="ListBullet"/>
        <w:spacing w:before="0" w:after="40" w:line="276" w:lineRule="auto"/>
        <w:ind w:left="720"/>
      </w:pPr>
      <w:r>
        <w:rPr>
          <w:rFonts w:ascii="Calibri" w:hAnsi="Calibri"/>
          <w:i/>
          <w:color w:val="2D3748"/>
          <w:sz w:val="22"/>
        </w:rPr>
        <w:t>Bentuk Kekeliruan</w:t>
      </w:r>
      <w:r>
        <w:rPr>
          <w:rFonts w:ascii="Calibri" w:hAnsi="Calibri"/>
          <w:color w:val="2D3748"/>
          <w:sz w:val="22"/>
        </w:rPr>
        <w:t xml:space="preserve">: Memasukkan variabel penjelas yang memiliki korelasi sangat tinggi secara serentak (misalnya memasukkan 'Dosis Urea' dan 'Dosis Total Nitrogen'). Hal ini menyebabkan matriks </w:t>
      </w:r>
      <m:oMath xmlns:mml="http://www.w3.org/1998/Math/MathML">
        <m:sSup>
          <m:e>
            <m:r>
              <m:t>𝐗</m:t>
            </m:r>
          </m:e>
          <m:sup>
            <m:r>
              <m:t>T</m:t>
            </m:r>
          </m:sup>
        </m:sSup>
        <m:r>
          <m:t>𝐗</m:t>
        </m:r>
      </m:oMath>
      <w:r>
        <w:rPr>
          <w:rFonts w:ascii="Calibri" w:hAnsi="Calibri"/>
          <w:color w:val="2D3748"/>
          <w:sz w:val="22"/>
        </w:rPr>
        <w:t xml:space="preserve"> mendekati singular (</w:t>
      </w:r>
      <w:r>
        <w:rPr>
          <w:rFonts w:ascii="Calibri" w:hAnsi="Calibri"/>
          <w:i/>
          <w:color w:val="2D3748"/>
          <w:sz w:val="22"/>
        </w:rPr>
        <w:t>ill-conditioned</w:t>
      </w:r>
      <w:r>
        <w:rPr>
          <w:rFonts w:ascii="Calibri" w:hAnsi="Calibri"/>
          <w:color w:val="2D3748"/>
          <w:sz w:val="22"/>
        </w:rPr>
        <w:t xml:space="preserve">), menghasilkan nilai VIF </w:t>
      </w:r>
      <m:oMath xmlns:mml="http://www.w3.org/1998/Math/MathML">
        <m:r>
          <m:t>&gt;10</m:t>
        </m:r>
      </m:oMath>
      <w:r>
        <w:rPr>
          <w:rFonts w:ascii="Calibri" w:hAnsi="Calibri"/>
          <w:color w:val="2D3748"/>
          <w:sz w:val="22"/>
        </w:rPr>
        <w:t>, standar eror meledak, dan tanda koefisien menjadi tidak logis (misal: pupuk bertanda negatif padahal secara agronomi menyuburkan).</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Lakukan inspeksi matriks korelasi Pearson dan hitung VIF sebelum pelatihan. Gugurkan salah satu variabel redundan atau gunakan teknik regularisasi Ridge/Lasso.</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Korelasi Palsu (*Spurious Correlation*) vs Hubungan Kausalitas</w:t>
      </w:r>
      <w:r>
        <w:rPr>
          <w:rFonts w:ascii="Calibri" w:hAnsi="Calibri"/>
          <w:color w:val="2D3748"/>
          <w:sz w:val="22"/>
        </w:rPr>
        <w:t>:</w:t>
      </w:r>
    </w:p>
    <w:p>
      <w:pPr>
        <w:pStyle w:val="ListBullet"/>
        <w:spacing w:before="0" w:after="40" w:line="276" w:lineRule="auto"/>
        <w:ind w:left="720"/>
      </w:pPr>
      <w:r>
        <w:rPr>
          <w:rFonts w:ascii="Calibri" w:hAnsi="Calibri"/>
          <w:i/>
          <w:color w:val="2D3748"/>
          <w:sz w:val="22"/>
        </w:rPr>
        <w:t>Bentuk Kekeliruan</w:t>
      </w:r>
      <w:r>
        <w:rPr>
          <w:rFonts w:ascii="Calibri" w:hAnsi="Calibri"/>
          <w:color w:val="2D3748"/>
          <w:sz w:val="22"/>
        </w:rPr>
        <w:t xml:space="preserve">: Menemukan nilai </w:t>
      </w:r>
      <m:oMath xmlns:mml="http://www.w3.org/1998/Math/MathML">
        <m:sSup>
          <m:e>
            <m:r>
              <m:t>R</m:t>
            </m:r>
          </m:e>
          <m:sup>
            <m:r>
              <m:t>2</m:t>
            </m:r>
          </m:sup>
        </m:sSup>
      </m:oMath>
      <w:r>
        <w:rPr>
          <w:rFonts w:ascii="Calibri" w:hAnsi="Calibri"/>
          <w:color w:val="2D3748"/>
          <w:sz w:val="22"/>
        </w:rPr>
        <w:t xml:space="preserve"> tinggi antara dua variabel yang sama sekali tidak memiliki mekanisme kausal biologis (misalnya korelasi antara jumlah penjualan smartphone di kota dengan produksi kelapa sawit di pedalaman karena keduanya sama-sama naik mengikuti waktu).</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Selalu validasi pemilihan variabel bersama pakar agronomi (</w:t>
      </w:r>
      <w:r>
        <w:rPr>
          <w:rFonts w:ascii="Calibri" w:hAnsi="Calibri"/>
          <w:i/>
          <w:color w:val="2D3748"/>
          <w:sz w:val="22"/>
        </w:rPr>
        <w:t>domain expert</w:t>
      </w:r>
      <w:r>
        <w:rPr>
          <w:rFonts w:ascii="Calibri" w:hAnsi="Calibri"/>
          <w:color w:val="2D3748"/>
          <w:sz w:val="22"/>
        </w:rPr>
        <w:t>). Regresi hanya memodelkan asosiasi statistis, bukan membuktikan kausalitas sebab-akibat.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Ekstrapolasi Liar di Luar Domain Pelatihan (*Out-of-Domain Extrapolation*)</w:t>
      </w:r>
      <w:r>
        <w:rPr>
          <w:rFonts w:ascii="Calibri" w:hAnsi="Calibri"/>
          <w:color w:val="2D3748"/>
          <w:sz w:val="22"/>
        </w:rPr>
        <w:t>:</w:t>
      </w:r>
    </w:p>
    <w:p>
      <w:pPr>
        <w:pStyle w:val="ListBullet"/>
        <w:spacing w:before="0" w:after="40" w:line="276" w:lineRule="auto"/>
        <w:ind w:left="720"/>
      </w:pPr>
      <w:r>
        <w:rPr>
          <w:rFonts w:ascii="Calibri" w:hAnsi="Calibri"/>
          <w:i/>
          <w:color w:val="2D3748"/>
          <w:sz w:val="22"/>
        </w:rPr>
        <w:t>Bentuk Kekeliruan</w:t>
      </w:r>
      <w:r>
        <w:rPr>
          <w:rFonts w:ascii="Calibri" w:hAnsi="Calibri"/>
          <w:color w:val="2D3748"/>
          <w:sz w:val="22"/>
        </w:rPr>
        <w:t>: Menggunakan model yang dilatih pada rentang pupuk 4–10 kg/pokok untuk memprediksi hasil jika dosis dinaikkan menjadi 30 kg/pokok. Pada dosis ekstrem, tanaman akan mengalami keracunan hara (</w:t>
      </w:r>
      <w:r>
        <w:rPr>
          <w:rFonts w:ascii="Calibri" w:hAnsi="Calibri"/>
          <w:i/>
          <w:color w:val="2D3748"/>
          <w:sz w:val="22"/>
        </w:rPr>
        <w:t>nutrient toxicity</w:t>
      </w:r>
      <w:r>
        <w:rPr>
          <w:rFonts w:ascii="Calibri" w:hAnsi="Calibri"/>
          <w:color w:val="2D3748"/>
          <w:sz w:val="22"/>
        </w:rPr>
        <w:t>), sedangkan model linier akan secara keliru memprediksi panen melesat tanpa batas.</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Batasi inferensi operasional model hanya pada interval distribusi data latih (</w:t>
      </w:r>
      <m:oMath xmlns:mml="http://www.w3.org/1998/Math/MathML">
        <m:sSub>
          <m:e>
            <m:r>
              <m:t>x</m:t>
            </m:r>
          </m:e>
          <m:sub>
            <m:r>
              <m:t>min</m:t>
            </m:r>
          </m:sub>
        </m:sSub>
        <m:r>
          <m:t>≤</m:t>
        </m:r>
        <m:sSub>
          <m:e>
            <m:r>
              <m:t>x</m:t>
            </m:r>
          </m:e>
          <m:sub>
            <m:r>
              <m:rPr>
                <m:nor/>
              </m:rPr>
              <m:t>baru</m:t>
            </m:r>
          </m:sub>
        </m:sSub>
        <m:r>
          <m:t>≤</m:t>
        </m:r>
        <m:sSub>
          <m:e>
            <m:r>
              <m:t>x</m:t>
            </m:r>
          </m:e>
          <m:sub>
            <m:r>
              <m:t>max</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Mengabaikan Titik Pengungkit Berpengaruh (*Influential Points &amp; High Leverage*)</w:t>
      </w:r>
      <w:r>
        <w:rPr>
          <w:rFonts w:ascii="Calibri" w:hAnsi="Calibri"/>
          <w:color w:val="2D3748"/>
          <w:sz w:val="22"/>
        </w:rPr>
        <w:t>:</w:t>
      </w:r>
    </w:p>
    <w:p>
      <w:pPr>
        <w:pStyle w:val="ListBullet"/>
        <w:spacing w:before="0" w:after="40" w:line="276" w:lineRule="auto"/>
        <w:ind w:left="720"/>
      </w:pPr>
      <w:r>
        <w:rPr>
          <w:rFonts w:ascii="Calibri" w:hAnsi="Calibri"/>
          <w:i/>
          <w:color w:val="2D3748"/>
          <w:sz w:val="22"/>
        </w:rPr>
        <w:t>Bentuk Kekeliruan</w:t>
      </w:r>
      <w:r>
        <w:rPr>
          <w:rFonts w:ascii="Calibri" w:hAnsi="Calibri"/>
          <w:color w:val="2D3748"/>
          <w:sz w:val="22"/>
        </w:rPr>
        <w:t>: Sebuah blok kebun yang mengalami anomali pencatatan (misalnya salah ketik 100 kg pupuk) dapat menarik garis regresi secara drastis (</w:t>
      </w:r>
      <w:r>
        <w:rPr>
          <w:rFonts w:ascii="Calibri" w:hAnsi="Calibri"/>
          <w:i/>
          <w:color w:val="2D3748"/>
          <w:sz w:val="22"/>
        </w:rPr>
        <w:t>tilt the slope</w:t>
      </w:r>
      <w:r>
        <w:rPr>
          <w:rFonts w:ascii="Calibri" w:hAnsi="Calibri"/>
          <w:color w:val="2D3748"/>
          <w:sz w:val="22"/>
        </w:rPr>
        <w:t>), merusak prediksi untuk seluruh 119 blok lainnya.</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Hitung Jarak Cook (</w:t>
      </w:r>
      <w:r>
        <w:rPr>
          <w:rFonts w:ascii="Calibri" w:hAnsi="Calibri"/>
          <w:i/>
          <w:color w:val="2D3748"/>
          <w:sz w:val="22"/>
        </w:rPr>
        <w:t>Cook's Distance</w:t>
      </w:r>
      <w:r>
        <w:rPr>
          <w:rFonts w:ascii="Calibri" w:hAnsi="Calibri"/>
          <w:color w:val="2D3748"/>
          <w:sz w:val="22"/>
        </w:rPr>
        <w:t xml:space="preserve">) </w:t>
      </w:r>
      <m:oMath xmlns:mml="http://www.w3.org/1998/Math/MathML">
        <m:sSub>
          <m:e>
            <m:r>
              <m:t>D</m:t>
            </m:r>
          </m:e>
          <m:sub>
            <m:r>
              <m:t>i</m:t>
            </m:r>
          </m:sub>
        </m:sSub>
      </m:oMath>
      <w:r>
        <w:rPr>
          <w:rFonts w:ascii="Calibri" w:hAnsi="Calibri"/>
          <w:color w:val="2D3748"/>
          <w:sz w:val="22"/>
        </w:rPr>
        <w:t xml:space="preserve">. Observasi dengan </w:t>
      </w:r>
      <m:oMath xmlns:mml="http://www.w3.org/1998/Math/MathML">
        <m:sSub>
          <m:e>
            <m:r>
              <m:t>D</m:t>
            </m:r>
          </m:e>
          <m:sub>
            <m:r>
              <m:t>i</m:t>
            </m:r>
          </m:sub>
        </m:sSub>
        <m:r>
          <m:t>&gt;</m:t>
        </m:r>
        <m:f>
          <m:fPr>
            <m:type m:val="bar"/>
          </m:fPr>
          <m:num>
            <m:r>
              <m:t>4</m:t>
            </m:r>
          </m:num>
          <m:den>
            <m:r>
              <m:t>n</m:t>
            </m:r>
          </m:den>
        </m:f>
      </m:oMath>
      <w:r>
        <w:rPr>
          <w:rFonts w:ascii="Calibri" w:hAnsi="Calibri"/>
          <w:color w:val="2D3748"/>
          <w:sz w:val="22"/>
        </w:rPr>
        <w:t xml:space="preserve"> harus diisolasi dan diinvestigasi integritas datanya.</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Skala Fitur yang Tidak Sama pada Gradient Descent</w:t>
      </w:r>
      <w:r>
        <w:rPr>
          <w:rFonts w:ascii="Calibri" w:hAnsi="Calibri"/>
          <w:color w:val="2D3748"/>
          <w:sz w:val="22"/>
        </w:rPr>
        <w:t>:</w:t>
      </w:r>
    </w:p>
    <w:p>
      <w:pPr>
        <w:pStyle w:val="ListBullet"/>
        <w:spacing w:before="0" w:after="40" w:line="276" w:lineRule="auto"/>
        <w:ind w:left="720"/>
      </w:pPr>
      <w:r>
        <w:rPr>
          <w:rFonts w:ascii="Calibri" w:hAnsi="Calibri"/>
          <w:i/>
          <w:color w:val="2D3748"/>
          <w:sz w:val="22"/>
        </w:rPr>
        <w:t>Bentuk Kekeliruan</w:t>
      </w:r>
      <w:r>
        <w:rPr>
          <w:rFonts w:ascii="Calibri" w:hAnsi="Calibri"/>
          <w:color w:val="2D3748"/>
          <w:sz w:val="22"/>
        </w:rPr>
        <w:t>: Menjalankan algoritma Gradient Descent langsung pada data mentah di mana satu fitur berskala ribuan (</w:t>
      </w:r>
      <m:oMath xmlns:mml="http://www.w3.org/1998/Math/MathML">
        <m:sSub>
          <m:e>
            <m:r>
              <m:t>X</m:t>
            </m:r>
          </m:e>
          <m:sub>
            <m:r>
              <m:t>1</m:t>
            </m:r>
          </m:sub>
        </m:sSub>
        <m:r>
          <m:t>≈2000</m:t>
        </m:r>
      </m:oMath>
      <w:r>
        <w:rPr>
          <w:rFonts w:ascii="Calibri" w:hAnsi="Calibri"/>
          <w:color w:val="2D3748"/>
          <w:sz w:val="22"/>
        </w:rPr>
        <w:t>) dan fitur lain bernilai satuan (</w:t>
      </w:r>
      <m:oMath xmlns:mml="http://www.w3.org/1998/Math/MathML">
        <m:sSub>
          <m:e>
            <m:r>
              <m:t>X</m:t>
            </m:r>
          </m:e>
          <m:sub>
            <m:r>
              <m:t>2</m:t>
            </m:r>
          </m:sub>
        </m:sSub>
        <m:r>
          <m:t>≈5</m:t>
        </m:r>
      </m:oMath>
      <w:r>
        <w:rPr>
          <w:rFonts w:ascii="Calibri" w:hAnsi="Calibri"/>
          <w:color w:val="2D3748"/>
          <w:sz w:val="22"/>
        </w:rPr>
        <w:t>). Kontur fungsi rugi MSE akan berbentuk elips sangat lonjong (</w:t>
      </w:r>
      <w:r>
        <w:rPr>
          <w:rFonts w:ascii="Calibri" w:hAnsi="Calibri"/>
          <w:i/>
          <w:color w:val="2D3748"/>
          <w:sz w:val="22"/>
        </w:rPr>
        <w:t>elongated valley</w:t>
      </w:r>
      <w:r>
        <w:rPr>
          <w:rFonts w:ascii="Calibri" w:hAnsi="Calibri"/>
          <w:color w:val="2D3748"/>
          <w:sz w:val="22"/>
        </w:rPr>
        <w:t>), menyebabkan osilasi gradien liar dan konvergensi sangat lambat.</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Terapkan </w:t>
      </w:r>
      <w:r>
        <w:rPr>
          <w:rFonts w:ascii="Calibri" w:hAnsi="Calibri"/>
          <w:i/>
          <w:color w:val="2D3748"/>
          <w:sz w:val="22"/>
        </w:rPr>
        <w:t>StandardScaler</w:t>
      </w:r>
      <w:r>
        <w:rPr>
          <w:rFonts w:ascii="Calibri" w:hAnsi="Calibri"/>
          <w:color w:val="2D3748"/>
          <w:sz w:val="22"/>
        </w:rPr>
        <w:t xml:space="preserve"> (</w:t>
      </w:r>
      <m:oMath xmlns:mml="http://www.w3.org/1998/Math/MathML">
        <m:r>
          <m:t>z=</m:t>
        </m:r>
        <m:f>
          <m:fPr>
            <m:type m:val="bar"/>
          </m:fPr>
          <m:num>
            <m:r>
              <m:t>x−μ</m:t>
            </m:r>
          </m:num>
          <m:den>
            <m:r>
              <m:t>σ</m:t>
            </m:r>
          </m:den>
        </m:f>
      </m:oMath>
      <w:r>
        <w:rPr>
          <w:rFonts w:ascii="Calibri" w:hAnsi="Calibri"/>
          <w:color w:val="2D3748"/>
          <w:sz w:val="22"/>
        </w:rPr>
        <w:t xml:space="preserve">) atau </w:t>
      </w:r>
      <w:r>
        <w:rPr>
          <w:rFonts w:ascii="Calibri" w:hAnsi="Calibri"/>
          <w:i/>
          <w:color w:val="2D3748"/>
          <w:sz w:val="22"/>
        </w:rPr>
        <w:t>MinMaxScaler</w:t>
      </w:r>
      <w:r>
        <w:rPr>
          <w:rFonts w:ascii="Calibri" w:hAnsi="Calibri"/>
          <w:color w:val="2D3748"/>
          <w:sz w:val="22"/>
        </w:rPr>
        <w:t xml:space="preserve"> sebelum optimasi numerik.</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Regresi Linier</w:t>
      </w:r>
      <w:r>
        <w:rPr>
          <w:rFonts w:ascii="Calibri" w:hAnsi="Calibri"/>
          <w:color w:val="2D3748"/>
          <w:sz w:val="22"/>
        </w:rPr>
        <w:t xml:space="preserve"> adalah fondasi supervised learning untuk target kontinu yang memodelkan relasi fungsional parameter </w:t>
      </w:r>
      <m:oMath xmlns:mml="http://www.w3.org/1998/Math/MathML">
        <m:r>
          <m:rPr>
            <m:sty m:val="bi"/>
          </m:rPr>
          <m:t>β</m:t>
        </m:r>
      </m:oMath>
      <w:r>
        <w:rPr>
          <w:rFonts w:ascii="Calibri" w:hAnsi="Calibri"/>
          <w:color w:val="2D3748"/>
          <w:sz w:val="22"/>
        </w:rPr>
        <w:t xml:space="preserve"> secara transparan dan terinterpretasi.</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Metode </w:t>
      </w:r>
      <w:r>
        <w:rPr>
          <w:rFonts w:ascii="Calibri" w:hAnsi="Calibri"/>
          <w:b/>
          <w:color w:val="2D3748"/>
          <w:sz w:val="22"/>
        </w:rPr>
        <w:t>Ordinary Least Squares (OLS)</w:t>
      </w:r>
      <w:r>
        <w:rPr>
          <w:rFonts w:ascii="Calibri" w:hAnsi="Calibri"/>
          <w:color w:val="2D3748"/>
          <w:sz w:val="22"/>
        </w:rPr>
        <w:t xml:space="preserve"> menghasilkan solusi analitik bentuk tertutup </w:t>
      </w:r>
      <m:oMath xmlns:mml="http://www.w3.org/1998/Math/MathML">
        <m:acc>
          <m:accPr>
            <m:chr m:val="̂"/>
          </m:accPr>
          <m:e>
            <m:r>
              <m:rPr>
                <m:sty m:val="bi"/>
              </m:rPr>
              <m:t>β</m:t>
            </m:r>
          </m:e>
        </m:acc>
        <m:r>
          <m:t>=(</m:t>
        </m:r>
        <m:sSup>
          <m:e>
            <m:r>
              <m:t>𝐗</m:t>
            </m:r>
          </m:e>
          <m:sup>
            <m:r>
              <m:t>T</m:t>
            </m:r>
          </m:sup>
        </m:sSup>
        <m:r>
          <m:t>𝐗</m:t>
        </m:r>
        <m:sSup>
          <m:e>
            <m:r>
              <m:t>)</m:t>
            </m:r>
          </m:e>
          <m:sup>
            <m:r>
              <m:t>−1</m:t>
            </m:r>
          </m:sup>
        </m:sSup>
        <m:sSup>
          <m:e>
            <m:r>
              <m:t>𝐗</m:t>
            </m:r>
          </m:e>
          <m:sup>
            <m:r>
              <m:t>T</m:t>
            </m:r>
          </m:sup>
        </m:sSup>
        <m:r>
          <m:t>𝐲</m:t>
        </m:r>
      </m:oMath>
      <w:r>
        <w:rPr>
          <w:rFonts w:ascii="Calibri" w:hAnsi="Calibri"/>
          <w:color w:val="2D3748"/>
          <w:sz w:val="22"/>
        </w:rPr>
        <w:t xml:space="preserve"> dengan meminimalkan jumlah kuadrat residual (SSR).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Gradient Descent</w:t>
      </w:r>
      <w:r>
        <w:rPr>
          <w:rFonts w:ascii="Calibri" w:hAnsi="Calibri"/>
          <w:color w:val="2D3748"/>
          <w:sz w:val="22"/>
        </w:rPr>
        <w:t xml:space="preserve"> merupakan teknik optimasi iteratif berbasis kalkulus diferensial yang memperbarui bobot model dengan melangkah melawan arah vektor gradien fungsi rugi MSE, sangat efisien untuk dataset berskala besar.</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Estimator OLS bersifat </w:t>
      </w:r>
      <w:r>
        <w:rPr>
          <w:rFonts w:ascii="Calibri" w:hAnsi="Calibri"/>
          <w:b/>
          <w:color w:val="2D3748"/>
          <w:sz w:val="22"/>
        </w:rPr>
        <w:t>BLUE</w:t>
      </w:r>
      <w:r>
        <w:rPr>
          <w:rFonts w:ascii="Calibri" w:hAnsi="Calibri"/>
          <w:color w:val="2D3748"/>
          <w:sz w:val="22"/>
        </w:rPr>
        <w:t xml:space="preserve"> (</w:t>
      </w:r>
      <w:r>
        <w:rPr>
          <w:rFonts w:ascii="Calibri" w:hAnsi="Calibri"/>
          <w:i/>
          <w:color w:val="2D3748"/>
          <w:sz w:val="22"/>
        </w:rPr>
        <w:t>Best Linear Unbiased Estimator</w:t>
      </w:r>
      <w:r>
        <w:rPr>
          <w:rFonts w:ascii="Calibri" w:hAnsi="Calibri"/>
          <w:color w:val="2D3748"/>
          <w:sz w:val="22"/>
        </w:rPr>
        <w:t>) jika memenuhi asumsi-asumsi klasik Gauss-Markov: linearitas, eksogenitas murni, homoskedastisitas, non-autokorelasi, dan ketiadaan multikolinearitas sempurna.</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Evaluasi model dilakukan menggunakan metrik </w:t>
      </w:r>
      <w:r>
        <w:rPr>
          <w:rFonts w:ascii="Calibri" w:hAnsi="Calibri"/>
          <w:b/>
          <w:color w:val="2D3748"/>
          <w:sz w:val="22"/>
        </w:rPr>
        <w:t>MAE</w:t>
      </w:r>
      <w:r>
        <w:rPr>
          <w:rFonts w:ascii="Calibri" w:hAnsi="Calibri"/>
          <w:color w:val="2D3748"/>
          <w:sz w:val="22"/>
        </w:rPr>
        <w:t xml:space="preserve"> (interpretasi selisih riil), </w:t>
      </w:r>
      <w:r>
        <w:rPr>
          <w:rFonts w:ascii="Calibri" w:hAnsi="Calibri"/>
          <w:b/>
          <w:color w:val="2D3748"/>
          <w:sz w:val="22"/>
        </w:rPr>
        <w:t>RMSE</w:t>
      </w:r>
      <w:r>
        <w:rPr>
          <w:rFonts w:ascii="Calibri" w:hAnsi="Calibri"/>
          <w:color w:val="2D3748"/>
          <w:sz w:val="22"/>
        </w:rPr>
        <w:t xml:space="preserve"> (penalti kuadratik atas eror besar), dan </w:t>
      </w:r>
      <w:r>
        <w:rPr>
          <w:rFonts w:ascii="Calibri" w:hAnsi="Calibri"/>
          <w:b/>
          <w:color w:val="2D3748"/>
          <w:sz w:val="22"/>
        </w:rPr>
        <w:t>$R^2$ / Adjusted $R^2$</w:t>
      </w:r>
      <w:r>
        <w:rPr>
          <w:rFonts w:ascii="Calibri" w:hAnsi="Calibri"/>
          <w:color w:val="2D3748"/>
          <w:sz w:val="22"/>
        </w:rPr>
        <w:t xml:space="preserve"> (persentase varians yang dapat diterangkan model dengan penalti jumlah fitur).</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spacing w:before="0" w:after="80" w:line="276" w:lineRule="auto"/>
      </w:pPr>
      <w:r>
        <w:rPr>
          <w:rFonts w:ascii="Calibri" w:hAnsi="Calibri"/>
          <w:color w:val="2D3748"/>
          <w:sz w:val="22"/>
        </w:rPr>
        <w:t>Kerjakan soal-soal penalaran tingkat tinggi (</w:t>
      </w:r>
      <w:r>
        <w:rPr>
          <w:rFonts w:ascii="Calibri" w:hAnsi="Calibri"/>
          <w:i/>
          <w:color w:val="2D3748"/>
          <w:sz w:val="22"/>
        </w:rPr>
        <w:t>Higher-Order Thinking Skills</w:t>
      </w:r>
      <w:r>
        <w:rPr>
          <w:rFonts w:ascii="Calibri" w:hAnsi="Calibri"/>
          <w:color w:val="2D3748"/>
          <w:sz w:val="22"/>
        </w:rPr>
        <w:t>)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Komputasi OLS Manual (C3)</w:t>
      </w:r>
      <w:r>
        <w:rPr>
          <w:rFonts w:ascii="Calibri" w:hAnsi="Calibri"/>
          <w:color w:val="2D3748"/>
          <w:sz w:val="22"/>
        </w:rPr>
        <w:t>:</w:t>
      </w:r>
    </w:p>
    <w:p>
      <w:pPr>
        <w:spacing w:before="0" w:after="80" w:line="276" w:lineRule="auto"/>
      </w:pPr>
      <w:r>
        <w:rPr>
          <w:rFonts w:ascii="Calibri" w:hAnsi="Calibri"/>
          <w:color w:val="2D3748"/>
          <w:sz w:val="22"/>
        </w:rPr>
        <w:t>Diberikan data sampel 5 blok kebun uji mengenai dosis pupuk hayati mikroba (</w:t>
      </w:r>
      <m:oMath xmlns:mml="http://www.w3.org/1998/Math/MathML">
        <m:r>
          <m:t>x</m:t>
        </m:r>
      </m:oMath>
      <w:r>
        <w:rPr>
          <w:rFonts w:ascii="Calibri" w:hAnsi="Calibri"/>
          <w:color w:val="2D3748"/>
          <w:sz w:val="22"/>
        </w:rPr>
        <w:t xml:space="preserve"> dalam liter/ha) dan peningkatan produksi TBS (</w:t>
      </w:r>
      <m:oMath xmlns:mml="http://www.w3.org/1998/Math/MathML">
        <m:r>
          <m:t>y</m:t>
        </m:r>
      </m:oMath>
      <w:r>
        <w:rPr>
          <w:rFonts w:ascii="Calibri" w:hAnsi="Calibri"/>
          <w:color w:val="2D3748"/>
          <w:sz w:val="22"/>
        </w:rPr>
        <w:t xml:space="preserve"> dalam ton/ha):</w:t>
      </w:r>
    </w:p>
    <w:p>
      <w:pPr>
        <w:pStyle w:val="ListBullet"/>
        <w:spacing w:before="0" w:after="40" w:line="276" w:lineRule="auto"/>
        <w:ind w:left="720"/>
      </w:pPr>
      <m:oMath xmlns:mml="http://www.w3.org/1998/Math/MathML">
        <m:r>
          <m:t>(</m:t>
        </m:r>
        <m:sSub>
          <m:e>
            <m:r>
              <m:t>x</m:t>
            </m:r>
          </m:e>
          <m:sub>
            <m:r>
              <m:t>1</m:t>
            </m:r>
          </m:sub>
        </m:sSub>
        <m:r>
          <m:t>,</m:t>
        </m:r>
        <m:sSub>
          <m:e>
            <m:r>
              <m:t>y</m:t>
            </m:r>
          </m:e>
          <m:sub>
            <m:r>
              <m:t>1</m:t>
            </m:r>
          </m:sub>
        </m:sSub>
        <m:r>
          <m:t>)=(2,4)</m:t>
        </m:r>
      </m:oMath>
    </w:p>
    <w:p>
      <w:pPr>
        <w:pStyle w:val="ListBullet"/>
        <w:spacing w:before="0" w:after="40" w:line="276" w:lineRule="auto"/>
        <w:ind w:left="720"/>
      </w:pPr>
      <m:oMath xmlns:mml="http://www.w3.org/1998/Math/MathML">
        <m:r>
          <m:t>(</m:t>
        </m:r>
        <m:sSub>
          <m:e>
            <m:r>
              <m:t>x</m:t>
            </m:r>
          </m:e>
          <m:sub>
            <m:r>
              <m:t>2</m:t>
            </m:r>
          </m:sub>
        </m:sSub>
        <m:r>
          <m:t>,</m:t>
        </m:r>
        <m:sSub>
          <m:e>
            <m:r>
              <m:t>y</m:t>
            </m:r>
          </m:e>
          <m:sub>
            <m:r>
              <m:t>2</m:t>
            </m:r>
          </m:sub>
        </m:sSub>
        <m:r>
          <m:t>)=(4,7)</m:t>
        </m:r>
      </m:oMath>
    </w:p>
    <w:p>
      <w:pPr>
        <w:pStyle w:val="ListBullet"/>
        <w:spacing w:before="0" w:after="40" w:line="276" w:lineRule="auto"/>
        <w:ind w:left="720"/>
      </w:pPr>
      <m:oMath xmlns:mml="http://www.w3.org/1998/Math/MathML">
        <m:r>
          <m:t>(</m:t>
        </m:r>
        <m:sSub>
          <m:e>
            <m:r>
              <m:t>x</m:t>
            </m:r>
          </m:e>
          <m:sub>
            <m:r>
              <m:t>3</m:t>
            </m:r>
          </m:sub>
        </m:sSub>
        <m:r>
          <m:t>,</m:t>
        </m:r>
        <m:sSub>
          <m:e>
            <m:r>
              <m:t>y</m:t>
            </m:r>
          </m:e>
          <m:sub>
            <m:r>
              <m:t>3</m:t>
            </m:r>
          </m:sub>
        </m:sSub>
        <m:r>
          <m:t>)=(6,9)</m:t>
        </m:r>
      </m:oMath>
    </w:p>
    <w:p>
      <w:pPr>
        <w:pStyle w:val="ListBullet"/>
        <w:spacing w:before="0" w:after="40" w:line="276" w:lineRule="auto"/>
        <w:ind w:left="720"/>
      </w:pPr>
      <m:oMath xmlns:mml="http://www.w3.org/1998/Math/MathML">
        <m:r>
          <m:t>(</m:t>
        </m:r>
        <m:sSub>
          <m:e>
            <m:r>
              <m:t>x</m:t>
            </m:r>
          </m:e>
          <m:sub>
            <m:r>
              <m:t>4</m:t>
            </m:r>
          </m:sub>
        </m:sSub>
        <m:r>
          <m:t>,</m:t>
        </m:r>
        <m:sSub>
          <m:e>
            <m:r>
              <m:t>y</m:t>
            </m:r>
          </m:e>
          <m:sub>
            <m:r>
              <m:t>4</m:t>
            </m:r>
          </m:sub>
        </m:sSub>
        <m:r>
          <m:t>)=(8,12)</m:t>
        </m:r>
      </m:oMath>
    </w:p>
    <w:p>
      <w:pPr>
        <w:pStyle w:val="ListBullet"/>
        <w:spacing w:before="0" w:after="40" w:line="276" w:lineRule="auto"/>
        <w:ind w:left="720"/>
      </w:pPr>
      <m:oMath xmlns:mml="http://www.w3.org/1998/Math/MathML">
        <m:r>
          <m:t>(</m:t>
        </m:r>
        <m:sSub>
          <m:e>
            <m:r>
              <m:t>x</m:t>
            </m:r>
          </m:e>
          <m:sub>
            <m:r>
              <m:t>5</m:t>
            </m:r>
          </m:sub>
        </m:sSub>
        <m:r>
          <m:t>,</m:t>
        </m:r>
        <m:sSub>
          <m:e>
            <m:r>
              <m:t>y</m:t>
            </m:r>
          </m:e>
          <m:sub>
            <m:r>
              <m:t>5</m:t>
            </m:r>
          </m:sub>
        </m:sSub>
        <m:r>
          <m:t>)=(10,13)</m:t>
        </m:r>
      </m:oMath>
    </w:p>
    <w:p>
      <w:pPr>
        <w:spacing w:before="0" w:after="80" w:line="276" w:lineRule="auto"/>
      </w:pPr>
      <w:r>
        <w:rPr>
          <w:rFonts w:ascii="Calibri" w:hAnsi="Calibri"/>
          <w:color w:val="2D3748"/>
          <w:sz w:val="22"/>
        </w:rPr>
        <w:t>Hitunglah secara analitik manual:</w:t>
      </w:r>
    </w:p>
    <w:p>
      <w:pPr>
        <w:pStyle w:val="ListBullet"/>
        <w:spacing w:before="0" w:after="40" w:line="276" w:lineRule="auto"/>
        <w:ind w:left="720"/>
      </w:pPr>
      <w:r>
        <w:rPr>
          <w:rFonts w:ascii="Calibri" w:hAnsi="Calibri"/>
          <w:color w:val="2D3748"/>
          <w:sz w:val="22"/>
        </w:rPr>
        <w:t xml:space="preserve">Nilai rerata </w:t>
      </w:r>
      <m:oMath xmlns:mml="http://www.w3.org/1998/Math/MathML">
        <m:bar>
          <m:barPr>
            <m:pos m:val="top"/>
          </m:barPr>
          <m:e>
            <m:r>
              <m:t>x</m:t>
            </m:r>
          </m:e>
        </m:bar>
      </m:oMath>
      <w:r>
        <w:rPr>
          <w:rFonts w:ascii="Calibri" w:hAnsi="Calibri"/>
          <w:color w:val="2D3748"/>
          <w:sz w:val="22"/>
        </w:rPr>
        <w:t xml:space="preserve"> dan </w:t>
      </w:r>
      <m:oMath xmlns:mml="http://www.w3.org/1998/Math/MathML">
        <m:bar>
          <m:barPr>
            <m:pos m:val="top"/>
          </m:barPr>
          <m:e>
            <m:r>
              <m:t>y</m:t>
            </m:r>
          </m:e>
        </m:ba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Nilai kovarians sampel </w:t>
      </w:r>
      <m:oMath xmlns:mml="http://www.w3.org/1998/Math/MathML">
        <m:r>
          <m:rPr>
            <m:nor/>
          </m:rPr>
          <m:t>Cov</m:t>
        </m:r>
        <m:r>
          <m:t>(x,y)</m:t>
        </m:r>
      </m:oMath>
      <w:r>
        <w:rPr>
          <w:rFonts w:ascii="Calibri" w:hAnsi="Calibri"/>
          <w:color w:val="2D3748"/>
          <w:sz w:val="22"/>
        </w:rPr>
        <w:t xml:space="preserve"> dan varians sampel </w:t>
      </w:r>
      <m:oMath xmlns:mml="http://www.w3.org/1998/Math/MathML">
        <m:r>
          <m:rPr>
            <m:nor/>
          </m:rPr>
          <m:t>Var</m:t>
        </m:r>
        <m:r>
          <m:t>(x)</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Estimator parameter OLS </w:t>
      </w:r>
      <m:oMath xmlns:mml="http://www.w3.org/1998/Math/MathML">
        <m:sSub>
          <m:e>
            <m:acc>
              <m:accPr>
                <m:chr m:val="̂"/>
              </m:accPr>
              <m:e>
                <m:r>
                  <m:t>β</m:t>
                </m:r>
              </m:e>
            </m:acc>
          </m:e>
          <m:sub>
            <m:r>
              <m:t>1</m:t>
            </m:r>
          </m:sub>
        </m:sSub>
      </m:oMath>
      <w:r>
        <w:rPr>
          <w:rFonts w:ascii="Calibri" w:hAnsi="Calibri"/>
          <w:color w:val="2D3748"/>
          <w:sz w:val="22"/>
        </w:rPr>
        <w:t xml:space="preserve"> (slope) dan </w:t>
      </w:r>
      <m:oMath xmlns:mml="http://www.w3.org/1998/Math/MathML">
        <m:sSub>
          <m:e>
            <m:acc>
              <m:accPr>
                <m:chr m:val="̂"/>
              </m:accPr>
              <m:e>
                <m:r>
                  <m:t>β</m:t>
                </m:r>
              </m:e>
            </m:acc>
          </m:e>
          <m:sub>
            <m:r>
              <m:t>0</m:t>
            </m:r>
          </m:sub>
        </m:sSub>
      </m:oMath>
      <w:r>
        <w:rPr>
          <w:rFonts w:ascii="Calibri" w:hAnsi="Calibri"/>
          <w:color w:val="2D3748"/>
          <w:sz w:val="22"/>
        </w:rPr>
        <w:t xml:space="preserve"> (intercept).</w:t>
      </w:r>
    </w:p>
    <w:p>
      <w:pPr>
        <w:pStyle w:val="ListBullet"/>
        <w:spacing w:before="0" w:after="40" w:line="276" w:lineRule="auto"/>
        <w:ind w:left="720"/>
      </w:pPr>
      <w:r>
        <w:rPr>
          <w:rFonts w:ascii="Calibri" w:hAnsi="Calibri"/>
          <w:color w:val="2D3748"/>
          <w:sz w:val="22"/>
        </w:rPr>
        <w:t xml:space="preserve">Taksiran prediksi peningkatan panen </w:t>
      </w:r>
      <m:oMath xmlns:mml="http://www.w3.org/1998/Math/MathML">
        <m:acc>
          <m:accPr>
            <m:chr m:val="̂"/>
          </m:accPr>
          <m:e>
            <m:r>
              <m:t>y</m:t>
            </m:r>
          </m:e>
        </m:acc>
      </m:oMath>
      <w:r>
        <w:rPr>
          <w:rFonts w:ascii="Calibri" w:hAnsi="Calibri"/>
          <w:color w:val="2D3748"/>
          <w:sz w:val="22"/>
        </w:rPr>
        <w:t xml:space="preserve"> jika diaplikasikan pupuk sebesar </w:t>
      </w:r>
      <m:oMath xmlns:mml="http://www.w3.org/1998/Math/MathML">
        <m:r>
          <m:t>x=7</m:t>
        </m:r>
      </m:oMath>
      <w:r>
        <w:rPr>
          <w:rFonts w:ascii="Calibri" w:hAnsi="Calibri"/>
          <w:color w:val="2D3748"/>
          <w:sz w:val="22"/>
        </w:rPr>
        <w:t xml:space="preserve"> liter/ha.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Diagnostik Multikolinearitas &amp; VIF (C4)</w:t>
      </w:r>
      <w:r>
        <w:rPr>
          <w:rFonts w:ascii="Calibri" w:hAnsi="Calibri"/>
          <w:color w:val="2D3748"/>
          <w:sz w:val="22"/>
        </w:rPr>
        <w:t>:</w:t>
      </w:r>
    </w:p>
    <w:p>
      <w:pPr>
        <w:spacing w:before="0" w:after="80" w:line="276" w:lineRule="auto"/>
      </w:pPr>
      <w:r>
        <w:rPr>
          <w:rFonts w:ascii="Calibri" w:hAnsi="Calibri"/>
          <w:color w:val="2D3748"/>
          <w:sz w:val="22"/>
        </w:rPr>
        <w:t>Dalam pemodelan regresi linier berganda untuk memprediksi kadar Asam Lemak Bebas (</w:t>
      </w:r>
      <w:r>
        <w:rPr>
          <w:rFonts w:ascii="Calibri" w:hAnsi="Calibri"/>
          <w:i/>
          <w:color w:val="2D3748"/>
          <w:sz w:val="22"/>
        </w:rPr>
        <w:t>Free Fatty Acids</w:t>
      </w:r>
      <w:r>
        <w:rPr>
          <w:rFonts w:ascii="Calibri" w:hAnsi="Calibri"/>
          <w:color w:val="2D3748"/>
          <w:sz w:val="22"/>
        </w:rPr>
        <w:t xml:space="preserve"> / FFA) pada minyak CPO, seorang analis data memasukkan variabel penjelas: Suhu Perebusan Sterilizer (</w:t>
      </w:r>
      <m:oMath xmlns:mml="http://www.w3.org/1998/Math/MathML">
        <m:sSub>
          <m:e>
            <m:r>
              <m:t>X</m:t>
            </m:r>
          </m:e>
          <m:sub>
            <m:r>
              <m:t>1</m:t>
            </m:r>
          </m:sub>
        </m:sSub>
      </m:oMath>
      <w:r>
        <w:rPr>
          <w:rFonts w:ascii="Calibri" w:hAnsi="Calibri"/>
          <w:color w:val="2D3748"/>
          <w:sz w:val="22"/>
        </w:rPr>
        <w:t>), Tekanan Uap Uap Basah (</w:t>
      </w:r>
      <m:oMath xmlns:mml="http://www.w3.org/1998/Math/MathML">
        <m:sSub>
          <m:e>
            <m:r>
              <m:t>X</m:t>
            </m:r>
          </m:e>
          <m:sub>
            <m:r>
              <m:t>2</m:t>
            </m:r>
          </m:sub>
        </m:sSub>
      </m:oMath>
      <w:r>
        <w:rPr>
          <w:rFonts w:ascii="Calibri" w:hAnsi="Calibri"/>
          <w:color w:val="2D3748"/>
          <w:sz w:val="22"/>
        </w:rPr>
        <w:t>), dan Suhu Tangki Klarifikasi (</w:t>
      </w:r>
      <m:oMath xmlns:mml="http://www.w3.org/1998/Math/MathML">
        <m:sSub>
          <m:e>
            <m:r>
              <m:t>X</m:t>
            </m:r>
          </m:e>
          <m:sub>
            <m:r>
              <m:t>3</m:t>
            </m:r>
          </m:sub>
        </m:sSub>
      </m:oMath>
      <w:r>
        <w:rPr>
          <w:rFonts w:ascii="Calibri" w:hAnsi="Calibri"/>
          <w:color w:val="2D3748"/>
          <w:sz w:val="22"/>
        </w:rPr>
        <w:t xml:space="preserve">). Regresi variabel </w:t>
      </w:r>
      <m:oMath xmlns:mml="http://www.w3.org/1998/Math/MathML">
        <m:sSub>
          <m:e>
            <m:r>
              <m:t>X</m:t>
            </m:r>
          </m:e>
          <m:sub>
            <m:r>
              <m:t>1</m:t>
            </m:r>
          </m:sub>
        </m:sSub>
      </m:oMath>
      <w:r>
        <w:rPr>
          <w:rFonts w:ascii="Calibri" w:hAnsi="Calibri"/>
          <w:color w:val="2D3748"/>
          <w:sz w:val="22"/>
        </w:rPr>
        <w:t xml:space="preserve"> terhadap </w:t>
      </w:r>
      <m:oMath xmlns:mml="http://www.w3.org/1998/Math/MathML">
        <m:sSub>
          <m:e>
            <m:r>
              <m:t>X</m:t>
            </m:r>
          </m:e>
          <m:sub>
            <m:r>
              <m:t>2</m:t>
            </m:r>
          </m:sub>
        </m:sSub>
      </m:oMath>
      <w:r>
        <w:rPr>
          <w:rFonts w:ascii="Calibri" w:hAnsi="Calibri"/>
          <w:color w:val="2D3748"/>
          <w:sz w:val="22"/>
        </w:rPr>
        <w:t xml:space="preserve"> dan </w:t>
      </w:r>
      <m:oMath xmlns:mml="http://www.w3.org/1998/Math/MathML">
        <m:sSub>
          <m:e>
            <m:r>
              <m:t>X</m:t>
            </m:r>
          </m:e>
          <m:sub>
            <m:r>
              <m:t>3</m:t>
            </m:r>
          </m:sub>
        </m:sSub>
      </m:oMath>
      <w:r>
        <w:rPr>
          <w:rFonts w:ascii="Calibri" w:hAnsi="Calibri"/>
          <w:color w:val="2D3748"/>
          <w:sz w:val="22"/>
        </w:rPr>
        <w:t xml:space="preserve"> menghasilkan koefisien determinasi </w:t>
      </w:r>
      <m:oMath xmlns:mml="http://www.w3.org/1998/Math/MathML">
        <m:sSubSup>
          <m:e>
            <m:r>
              <m:t>R</m:t>
            </m:r>
          </m:e>
          <m:sub>
            <m:r>
              <m:t>1</m:t>
            </m:r>
          </m:sub>
          <m:sup>
            <m:r>
              <m:t>2</m:t>
            </m:r>
          </m:sup>
        </m:sSubSup>
        <m:r>
          <m:t>=0.95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w:t>
      </w:r>
      <m:oMath xmlns:mml="http://www.w3.org/1998/Math/MathML">
        <m:sSub>
          <m:e>
            <m:r>
              <m:rPr>
                <m:nor/>
              </m:rPr>
              <m:t>VIF</m:t>
            </m:r>
          </m:e>
          <m:sub>
            <m:r>
              <m:t>1</m:t>
            </m:r>
          </m:sub>
        </m:sSub>
      </m:oMath>
      <w:r>
        <w:rPr>
          <w:rFonts w:ascii="Calibri" w:hAnsi="Calibri"/>
          <w:color w:val="2D3748"/>
          <w:sz w:val="22"/>
        </w:rPr>
        <w:t xml:space="preserve"> untuk variabel suhu perebusan tersebut.</w:t>
      </w:r>
    </w:p>
    <w:p>
      <w:pPr>
        <w:pStyle w:val="ListBullet"/>
        <w:spacing w:before="0" w:after="40" w:line="276" w:lineRule="auto"/>
        <w:ind w:left="720"/>
      </w:pPr>
      <w:r>
        <w:rPr>
          <w:rFonts w:ascii="Calibri" w:hAnsi="Calibri"/>
          <w:color w:val="2D3748"/>
          <w:sz w:val="22"/>
        </w:rPr>
        <w:t xml:space="preserve">Jelaskan konsekuensi matematis terhadap varians dari estimator koefisien </w:t>
      </w:r>
      <m:oMath xmlns:mml="http://www.w3.org/1998/Math/MathML">
        <m:r>
          <m:rPr>
            <m:nor/>
          </m:rPr>
          <m:t>Var</m:t>
        </m:r>
        <m:r>
          <m:t>(</m:t>
        </m:r>
        <m:sSub>
          <m:e>
            <m:acc>
              <m:accPr>
                <m:chr m:val="̂"/>
              </m:accPr>
              <m:e>
                <m:r>
                  <m:t>β</m:t>
                </m:r>
              </m:e>
            </m:acc>
          </m:e>
          <m:sub>
            <m:r>
              <m:t>1</m:t>
            </m:r>
          </m:sub>
        </m:sSub>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Apa langkah perbaikan yang paling rasional untuk mengatasi kondisi tersebut?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Studi Kasus Patologi Heteroskedastisitas (C4)</w:t>
      </w:r>
      <w:r>
        <w:rPr>
          <w:rFonts w:ascii="Calibri" w:hAnsi="Calibri"/>
          <w:color w:val="2D3748"/>
          <w:sz w:val="22"/>
        </w:rPr>
        <w:t>:</w:t>
      </w:r>
    </w:p>
    <w:p>
      <w:pPr>
        <w:spacing w:before="0" w:after="80" w:line="276" w:lineRule="auto"/>
      </w:pPr>
      <w:r>
        <w:rPr>
          <w:rFonts w:ascii="Calibri" w:hAnsi="Calibri"/>
          <w:color w:val="2D3748"/>
          <w:sz w:val="22"/>
        </w:rPr>
        <w:t xml:space="preserve">Sebuah model regresi linier memprediksi total produksi panen TBS sawit di 200 blok perkebunan. Saat dilakukan inspeksi diagram sebar antara nilai prediksi </w:t>
      </w:r>
      <m:oMath xmlns:mml="http://www.w3.org/1998/Math/MathML">
        <m:acc>
          <m:accPr>
            <m:chr m:val="̂"/>
          </m:accPr>
          <m:e>
            <m:r>
              <m:t>y</m:t>
            </m:r>
          </m:e>
        </m:acc>
      </m:oMath>
      <w:r>
        <w:rPr>
          <w:rFonts w:ascii="Calibri" w:hAnsi="Calibri"/>
          <w:color w:val="2D3748"/>
          <w:sz w:val="22"/>
        </w:rPr>
        <w:t xml:space="preserve"> dengan nilai residual </w:t>
      </w:r>
      <m:oMath xmlns:mml="http://www.w3.org/1998/Math/MathML">
        <m:sSub>
          <m:e>
            <m:r>
              <m:t>e</m:t>
            </m:r>
          </m:e>
          <m:sub>
            <m:r>
              <m:t>i</m:t>
            </m:r>
          </m:sub>
        </m:sSub>
      </m:oMath>
      <w:r>
        <w:rPr>
          <w:rFonts w:ascii="Calibri" w:hAnsi="Calibri"/>
          <w:color w:val="2D3748"/>
          <w:sz w:val="22"/>
        </w:rPr>
        <w:t>, ditemukan pola menyerupai kipas (</w:t>
      </w:r>
      <w:r>
        <w:rPr>
          <w:rFonts w:ascii="Calibri" w:hAnsi="Calibri"/>
          <w:i/>
          <w:color w:val="2D3748"/>
          <w:sz w:val="22"/>
        </w:rPr>
        <w:t>fan-shaped pattern</w:t>
      </w:r>
      <w:r>
        <w:rPr>
          <w:rFonts w:ascii="Calibri" w:hAnsi="Calibri"/>
          <w:color w:val="2D3748"/>
          <w:sz w:val="22"/>
        </w:rPr>
        <w:t xml:space="preserve"> / corong terbuka ke kanan), di mana blok-blok dengan prediksi hasil tinggi memiliki dispersi residual yang jauh lebih lebar dibandingkan blok berproduksi rendah.</w:t>
      </w:r>
    </w:p>
    <w:p>
      <w:pPr>
        <w:pStyle w:val="ListBullet"/>
        <w:spacing w:before="0" w:after="40" w:line="276" w:lineRule="auto"/>
        <w:ind w:left="720"/>
      </w:pPr>
      <w:r>
        <w:rPr>
          <w:rFonts w:ascii="Calibri" w:hAnsi="Calibri"/>
          <w:color w:val="2D3748"/>
          <w:sz w:val="22"/>
        </w:rPr>
        <w:t>Asumsi Gauss-Markov mana yang dilanggar oleh fenomena tersebut?</w:t>
      </w:r>
    </w:p>
    <w:p>
      <w:pPr>
        <w:pStyle w:val="ListBullet"/>
        <w:spacing w:before="0" w:after="40" w:line="276" w:lineRule="auto"/>
        <w:ind w:left="720"/>
      </w:pPr>
      <w:r>
        <w:rPr>
          <w:rFonts w:ascii="Calibri" w:hAnsi="Calibri"/>
          <w:color w:val="2D3748"/>
          <w:sz w:val="22"/>
        </w:rPr>
        <w:t xml:space="preserve">Apakah estimator OLS </w:t>
      </w:r>
      <m:oMath xmlns:mml="http://www.w3.org/1998/Math/MathML">
        <m:acc>
          <m:accPr>
            <m:chr m:val="̂"/>
          </m:accPr>
          <m:e>
            <m:r>
              <m:rPr>
                <m:sty m:val="bi"/>
              </m:rPr>
              <m:t>β</m:t>
            </m:r>
          </m:e>
        </m:acc>
      </m:oMath>
      <w:r>
        <w:rPr>
          <w:rFonts w:ascii="Calibri" w:hAnsi="Calibri"/>
          <w:color w:val="2D3748"/>
          <w:sz w:val="22"/>
        </w:rPr>
        <w:t xml:space="preserve"> yang diperoleh tetap tak bias (</w:t>
      </w:r>
      <w:r>
        <w:rPr>
          <w:rFonts w:ascii="Calibri" w:hAnsi="Calibri"/>
          <w:i/>
          <w:color w:val="2D3748"/>
          <w:sz w:val="22"/>
        </w:rPr>
        <w:t>unbiased</w:t>
      </w:r>
      <w:r>
        <w:rPr>
          <w:rFonts w:ascii="Calibri" w:hAnsi="Calibri"/>
          <w:color w:val="2D3748"/>
          <w:sz w:val="22"/>
        </w:rPr>
        <w:t>)? Mengapa estimator tersebut kehilangan predikat "BLUE"?</w:t>
      </w:r>
    </w:p>
    <w:p>
      <w:pPr>
        <w:pStyle w:val="ListBullet"/>
        <w:spacing w:before="0" w:after="40" w:line="276" w:lineRule="auto"/>
        <w:ind w:left="720"/>
      </w:pPr>
      <w:r>
        <w:rPr>
          <w:rFonts w:ascii="Calibri" w:hAnsi="Calibri"/>
          <w:color w:val="2D3748"/>
          <w:sz w:val="22"/>
        </w:rPr>
        <w:t>Sebutkan dua strategi transformasi data atau pemodelan yang dapat ditempuh untuk memulihkan asumsi tersebut.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7.2: Logistic Regression</w:t>
      </w:r>
    </w:p>
    <w:p>
      <w:pPr>
        <w:spacing w:before="0" w:after="80" w:line="276" w:lineRule="auto"/>
      </w:pPr>
      <w:r>
        <w:rPr>
          <w:rFonts w:ascii="Calibri" w:hAnsi="Calibri"/>
          <w:color w:val="2D3748"/>
          <w:sz w:val="22"/>
        </w:rPr>
        <w:t xml:space="preserve">Pada modul ini, kita telah mempelajari secara mendalam bagaimana </w:t>
      </w:r>
      <w:r>
        <w:rPr>
          <w:rFonts w:ascii="Calibri" w:hAnsi="Calibri"/>
          <w:b/>
          <w:color w:val="2D3748"/>
          <w:sz w:val="22"/>
        </w:rPr>
        <w:t>Regresi Linier</w:t>
      </w:r>
      <w:r>
        <w:rPr>
          <w:rFonts w:ascii="Calibri" w:hAnsi="Calibri"/>
          <w:color w:val="2D3748"/>
          <w:sz w:val="22"/>
        </w:rPr>
        <w:t xml:space="preserve"> memodelkan variabel target kontinu berhingga dalam </w:t>
      </w:r>
      <m:oMath xmlns:mml="http://www.w3.org/1998/Math/MathML">
        <m:r>
          <m:t>ℝ</m:t>
        </m:r>
      </m:oMath>
      <w:r>
        <w:rPr>
          <w:rFonts w:ascii="Calibri" w:hAnsi="Calibri"/>
          <w:color w:val="2D3748"/>
          <w:sz w:val="22"/>
        </w:rPr>
        <w:t xml:space="preserve"> (seperti estimasi kuantitatif produktivitas panen TBS sawit dalam ton/ha atau estimasi rendemen CPO). Model ini mengandalkan asumsi distribusi galat kontinu Gaussian dan minimasi kuadrat residual (OLS).</w:t>
      </w:r>
    </w:p>
    <w:p>
      <w:pPr>
        <w:spacing w:before="0" w:after="80" w:line="276" w:lineRule="auto"/>
      </w:pPr>
      <w:r>
        <w:rPr>
          <w:rFonts w:ascii="Calibri" w:hAnsi="Calibri"/>
          <w:color w:val="2D3748"/>
          <w:sz w:val="22"/>
        </w:rPr>
        <w:t>Namun, bagaimana jika pertanyaan bisnis dan rekayasa di perkebunan berubah dari kuantitatif kontinu menjadi kategorikal kualitatif? Sebagai contoh:</w:t>
      </w:r>
    </w:p>
    <w:p>
      <w:pPr>
        <w:pStyle w:val="ListBullet"/>
        <w:spacing w:before="0" w:after="40" w:line="276" w:lineRule="auto"/>
        <w:ind w:left="360"/>
      </w:pPr>
      <w:r>
        <w:rPr>
          <w:rFonts w:ascii="Calibri" w:hAnsi="Calibri"/>
          <w:i/>
          <w:color w:val="2D3748"/>
          <w:sz w:val="22"/>
        </w:rPr>
        <w:t>"Apakah blok kebun ini terindikasi terserang penyakit busuk pangkal batang Ganoderma atau sehat?"</w:t>
      </w:r>
      <w:r>
        <w:rPr>
          <w:rFonts w:ascii="Calibri" w:hAnsi="Calibri"/>
          <w:color w:val="2D3748"/>
          <w:sz w:val="22"/>
        </w:rPr>
        <w:t xml:space="preserve"> (Klasifikasi Biner: 0 atau 1)</w:t>
      </w:r>
    </w:p>
    <w:p>
      <w:pPr>
        <w:pStyle w:val="ListBullet"/>
        <w:spacing w:before="0" w:after="40" w:line="276" w:lineRule="auto"/>
        <w:ind w:left="360"/>
      </w:pPr>
      <w:r>
        <w:rPr>
          <w:rFonts w:ascii="Calibri" w:hAnsi="Calibri"/>
          <w:i/>
          <w:color w:val="2D3748"/>
          <w:sz w:val="22"/>
        </w:rPr>
        <w:t>"Apakah mutu minyak sawit CPO dari tangki ini lolos standar ekspor (Asam Lemak Bebas $&lt; 3\%$) atau ditolak?"</w:t>
      </w:r>
      <w:r>
        <w:rPr>
          <w:rFonts w:ascii="Calibri" w:hAnsi="Calibri"/>
          <w:color w:val="2D3748"/>
          <w:sz w:val="22"/>
        </w:rPr>
        <w:t xml:space="preserve"> (Klasifikasi Biner: 0 atau 1)</w:t>
      </w:r>
    </w:p>
    <w:p>
      <w:pPr>
        <w:spacing w:before="0" w:after="80" w:line="276" w:lineRule="auto"/>
      </w:pPr>
      <w:r>
        <w:rPr>
          <w:rFonts w:ascii="Calibri" w:hAnsi="Calibri"/>
          <w:color w:val="2D3748"/>
          <w:sz w:val="22"/>
        </w:rPr>
        <w:t xml:space="preserve">Jika kita memaksakan algoritma Regresi Linier OLS untuk memprediksi probabilitas variabel target diskret biner </w:t>
      </w:r>
      <m:oMath xmlns:mml="http://www.w3.org/1998/Math/MathML">
        <m:r>
          <m:t>{0,1}</m:t>
        </m:r>
      </m:oMath>
      <w:r>
        <w:rPr>
          <w:rFonts w:ascii="Calibri" w:hAnsi="Calibri"/>
          <w:color w:val="2D3748"/>
          <w:sz w:val="22"/>
        </w:rPr>
        <w:t>, kita akan membentur tiga limitasi matematis yang fatal: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Prediksi Melampaui Batas Probabilitas</w:t>
      </w:r>
      <w:r>
        <w:rPr>
          <w:rFonts w:ascii="Calibri" w:hAnsi="Calibri"/>
          <w:color w:val="2D3748"/>
          <w:sz w:val="22"/>
        </w:rPr>
        <w:t xml:space="preserve">: Garis linier membentang dari </w:t>
      </w:r>
      <m:oMath xmlns:mml="http://www.w3.org/1998/Math/MathML">
        <m:r>
          <m:t>−∞</m:t>
        </m:r>
      </m:oMath>
      <w:r>
        <w:rPr>
          <w:rFonts w:ascii="Calibri" w:hAnsi="Calibri"/>
          <w:color w:val="2D3748"/>
          <w:sz w:val="22"/>
        </w:rPr>
        <w:t xml:space="preserve"> hingga </w:t>
      </w:r>
      <m:oMath xmlns:mml="http://www.w3.org/1998/Math/MathML">
        <m:r>
          <m:t>+∞</m:t>
        </m:r>
      </m:oMath>
      <w:r>
        <w:rPr>
          <w:rFonts w:ascii="Calibri" w:hAnsi="Calibri"/>
          <w:color w:val="2D3748"/>
          <w:sz w:val="22"/>
        </w:rPr>
        <w:t xml:space="preserve">. Pada nilai fitur tertentu, model dapat menghasilkan nilai prediksi </w:t>
      </w:r>
      <m:oMath xmlns:mml="http://www.w3.org/1998/Math/MathML">
        <m:acc>
          <m:accPr>
            <m:chr m:val="̂"/>
          </m:accPr>
          <m:e>
            <m:r>
              <m:t>y</m:t>
            </m:r>
          </m:e>
        </m:acc>
        <m:r>
          <m:t>&lt;0</m:t>
        </m:r>
      </m:oMath>
      <w:r>
        <w:rPr>
          <w:rFonts w:ascii="Calibri" w:hAnsi="Calibri"/>
          <w:color w:val="2D3748"/>
          <w:sz w:val="22"/>
        </w:rPr>
        <w:t xml:space="preserve"> atau </w:t>
      </w:r>
      <m:oMath xmlns:mml="http://www.w3.org/1998/Math/MathML">
        <m:acc>
          <m:accPr>
            <m:chr m:val="̂"/>
          </m:accPr>
          <m:e>
            <m:r>
              <m:t>y</m:t>
            </m:r>
          </m:e>
        </m:acc>
        <m:r>
          <m:t>&gt;1</m:t>
        </m:r>
      </m:oMath>
      <w:r>
        <w:rPr>
          <w:rFonts w:ascii="Calibri" w:hAnsi="Calibri"/>
          <w:color w:val="2D3748"/>
          <w:sz w:val="22"/>
        </w:rPr>
        <w:t>, yang secara aksioma peluang Kolmogorov tidak memiliki interpretasi probabilitas yang valid.</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Pelanggaran Asumsi Homoskedastisitas</w:t>
      </w:r>
      <w:r>
        <w:rPr>
          <w:rFonts w:ascii="Calibri" w:hAnsi="Calibri"/>
          <w:color w:val="2D3748"/>
          <w:sz w:val="22"/>
        </w:rPr>
        <w:t xml:space="preserve">: Pada target biner </w:t>
      </w:r>
      <m:oMath xmlns:mml="http://www.w3.org/1998/Math/MathML">
        <m:sSub>
          <m:e>
            <m:r>
              <m:t>y</m:t>
            </m:r>
          </m:e>
          <m:sub>
            <m:r>
              <m:t>i</m:t>
            </m:r>
          </m:sub>
        </m:sSub>
        <m:r>
          <m:t>∈{0,1}</m:t>
        </m:r>
      </m:oMath>
      <w:r>
        <w:rPr>
          <w:rFonts w:ascii="Calibri" w:hAnsi="Calibri"/>
          <w:color w:val="2D3748"/>
          <w:sz w:val="22"/>
        </w:rPr>
        <w:t xml:space="preserve">, varians galat bersyarat bernilai </w:t>
      </w:r>
      <m:oMath xmlns:mml="http://www.w3.org/1998/Math/MathML">
        <m:r>
          <m:rPr>
            <m:nor/>
          </m:rPr>
          <m:t>Var</m:t>
        </m:r>
        <m:r>
          <m:t>(</m:t>
        </m:r>
        <m:sSub>
          <m:e>
            <m:r>
              <m:t>ϵ</m:t>
            </m:r>
          </m:e>
          <m:sub>
            <m:r>
              <m:t>i</m:t>
            </m:r>
          </m:sub>
        </m:sSub>
        <m:r>
          <m:t>∣</m:t>
        </m:r>
        <m:sSub>
          <m:e>
            <m:r>
              <m:t>x</m:t>
            </m:r>
          </m:e>
          <m:sub>
            <m:r>
              <m:t>i</m:t>
            </m:r>
          </m:sub>
        </m:sSub>
        <m:r>
          <m:t>)=</m:t>
        </m:r>
        <m:sSub>
          <m:e>
            <m:r>
              <m:t>p</m:t>
            </m:r>
          </m:e>
          <m:sub>
            <m:r>
              <m:t>i</m:t>
            </m:r>
          </m:sub>
        </m:sSub>
        <m:r>
          <m:t>(1−</m:t>
        </m:r>
        <m:sSub>
          <m:e>
            <m:r>
              <m:t>p</m:t>
            </m:r>
          </m:e>
          <m:sub>
            <m:r>
              <m:t>i</m:t>
            </m:r>
          </m:sub>
        </m:sSub>
        <m:r>
          <m:t>)</m:t>
        </m:r>
      </m:oMath>
      <w:r>
        <w:rPr>
          <w:rFonts w:ascii="Calibri" w:hAnsi="Calibri"/>
          <w:color w:val="2D3748"/>
          <w:sz w:val="22"/>
        </w:rPr>
        <w:t xml:space="preserve">. Karena varians galat bergantung langsung pada nilai probabilitas sukses </w:t>
      </w:r>
      <m:oMath xmlns:mml="http://www.w3.org/1998/Math/MathML">
        <m:sSub>
          <m:e>
            <m:r>
              <m:t>p</m:t>
            </m:r>
          </m:e>
          <m:sub>
            <m:r>
              <m:t>i</m:t>
            </m:r>
          </m:sub>
        </m:sSub>
      </m:oMath>
      <w:r>
        <w:rPr>
          <w:rFonts w:ascii="Calibri" w:hAnsi="Calibri"/>
          <w:color w:val="2D3748"/>
          <w:sz w:val="22"/>
        </w:rPr>
        <w:t>, galat secara inheren bersifat heteroskedastis, sehingga menghilangkan sifat BLUE dari estimator OLS.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Sensitivitas Ekstrem terhadap Outlier</w:t>
      </w:r>
      <w:r>
        <w:rPr>
          <w:rFonts w:ascii="Calibri" w:hAnsi="Calibri"/>
          <w:color w:val="2D3748"/>
          <w:sz w:val="22"/>
        </w:rPr>
        <w:t>: Keberadaan data amatan ekstrem (</w:t>
      </w:r>
      <w:r>
        <w:rPr>
          <w:rFonts w:ascii="Calibri" w:hAnsi="Calibri"/>
          <w:i/>
          <w:color w:val="2D3748"/>
          <w:sz w:val="22"/>
        </w:rPr>
        <w:t>extreme points</w:t>
      </w:r>
      <w:r>
        <w:rPr>
          <w:rFonts w:ascii="Calibri" w:hAnsi="Calibri"/>
          <w:color w:val="2D3748"/>
          <w:sz w:val="22"/>
        </w:rPr>
        <w:t>) akan memutar kemiringan garis linier secara signifikan, sehingga menggeser ambang batas keputusan (</w:t>
      </w:r>
      <w:r>
        <w:rPr>
          <w:rFonts w:ascii="Calibri" w:hAnsi="Calibri"/>
          <w:i/>
          <w:color w:val="2D3748"/>
          <w:sz w:val="22"/>
        </w:rPr>
        <w:t>decision boundary</w:t>
      </w:r>
      <w:r>
        <w:rPr>
          <w:rFonts w:ascii="Calibri" w:hAnsi="Calibri"/>
          <w:color w:val="2D3748"/>
          <w:sz w:val="22"/>
        </w:rPr>
        <w:t>) dan merusak akurasi pemisahan kelas.</w:t>
      </w:r>
    </w:p>
    <w:p>
      <w:pPr>
        <w:spacing w:before="0" w:after="80" w:line="276" w:lineRule="auto"/>
      </w:pPr>
      <w:r>
        <w:rPr>
          <w:rFonts w:ascii="Calibri" w:hAnsi="Calibri"/>
          <w:color w:val="2D3748"/>
          <w:sz w:val="22"/>
        </w:rPr>
        <w:t>Untuk mengatasi limitasi fundamental ini, kita memerlukan fungsi pemetaan non-linier yang memampatkan (</w:t>
      </w:r>
      <w:r>
        <w:rPr>
          <w:rFonts w:ascii="Calibri" w:hAnsi="Calibri"/>
          <w:i/>
          <w:color w:val="2D3748"/>
          <w:sz w:val="22"/>
        </w:rPr>
        <w:t>squashing</w:t>
      </w:r>
      <w:r>
        <w:rPr>
          <w:rFonts w:ascii="Calibri" w:hAnsi="Calibri"/>
          <w:color w:val="2D3748"/>
          <w:sz w:val="22"/>
        </w:rPr>
        <w:t xml:space="preserve">) seluruh rentang bilangan riil </w:t>
      </w:r>
      <m:oMath xmlns:mml="http://www.w3.org/1998/Math/MathML">
        <m:r>
          <m:t>(−∞,+∞)</m:t>
        </m:r>
      </m:oMath>
      <w:r>
        <w:rPr>
          <w:rFonts w:ascii="Calibri" w:hAnsi="Calibri"/>
          <w:color w:val="2D3748"/>
          <w:sz w:val="22"/>
        </w:rPr>
        <w:t xml:space="preserve"> ke dalam interval probabilitas tertutup </w:t>
      </w:r>
      <m:oMath xmlns:mml="http://www.w3.org/1998/Math/MathML">
        <m:r>
          <m:t>[0,1]</m:t>
        </m:r>
      </m:oMath>
      <w:r>
        <w:rPr>
          <w:rFonts w:ascii="Calibri" w:hAnsi="Calibri"/>
          <w:color w:val="2D3748"/>
          <w:sz w:val="22"/>
        </w:rPr>
        <w:t xml:space="preserve">. Inilah titik tolak lahirnya </w:t>
      </w:r>
      <w:r>
        <w:rPr>
          <w:rFonts w:ascii="Calibri" w:hAnsi="Calibri"/>
          <w:b/>
          <w:color w:val="2D3748"/>
          <w:sz w:val="22"/>
        </w:rPr>
        <w:t>Regresi Logistik (Logistic Regression)</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7.2: Logistic Regression</w:t>
      </w:r>
      <w:r>
        <w:rPr>
          <w:rFonts w:ascii="Calibri" w:hAnsi="Calibri"/>
          <w:color w:val="2D3748"/>
          <w:sz w:val="22"/>
        </w:rPr>
        <w:t>, kita akan mendalami:</w:t>
      </w:r>
    </w:p>
    <w:p>
      <w:pPr>
        <w:pStyle w:val="ListBullet"/>
        <w:spacing w:before="0" w:after="40" w:line="276" w:lineRule="auto"/>
        <w:ind w:left="360"/>
      </w:pPr>
      <w:r>
        <w:rPr>
          <w:rFonts w:ascii="Calibri" w:hAnsi="Calibri"/>
          <w:b/>
          <w:color w:val="2D3748"/>
          <w:sz w:val="22"/>
        </w:rPr>
        <w:t>Fungsi Sigmoid &amp; Logit Transform</w:t>
      </w:r>
      <w:r>
        <w:rPr>
          <w:rFonts w:ascii="Calibri" w:hAnsi="Calibri"/>
          <w:color w:val="2D3748"/>
          <w:sz w:val="22"/>
        </w:rPr>
        <w:t>: Memetakan kombinasi linier fitur ke dalam ruang rasio probabilitas logaritmik (</w:t>
      </w:r>
      <w:r>
        <w:rPr>
          <w:rFonts w:ascii="Calibri" w:hAnsi="Calibri"/>
          <w:i/>
          <w:color w:val="2D3748"/>
          <w:sz w:val="22"/>
        </w:rPr>
        <w:t>log-odds</w:t>
      </w:r>
      <w:r>
        <w:rPr>
          <w:rFonts w:ascii="Calibri" w:hAnsi="Calibri"/>
          <w:color w:val="2D3748"/>
          <w:sz w:val="22"/>
        </w:rPr>
        <w:t>).</w:t>
      </w:r>
    </w:p>
    <w:p>
      <w:pPr>
        <w:pStyle w:val="ListBullet"/>
        <w:spacing w:before="0" w:after="40" w:line="276" w:lineRule="auto"/>
        <w:ind w:left="360"/>
      </w:pPr>
      <w:r>
        <w:rPr>
          <w:rFonts w:ascii="Calibri" w:hAnsi="Calibri"/>
          <w:b/>
          <w:color w:val="2D3748"/>
          <w:sz w:val="22"/>
        </w:rPr>
        <w:t>Fungsi Rugi Binary Cross-Entropy (Log Loss)</w:t>
      </w:r>
      <w:r>
        <w:rPr>
          <w:rFonts w:ascii="Calibri" w:hAnsi="Calibri"/>
          <w:color w:val="2D3748"/>
          <w:sz w:val="22"/>
        </w:rPr>
        <w:t>: Mengapa OLS tidak lagi cembung (</w:t>
      </w:r>
      <w:r>
        <w:rPr>
          <w:rFonts w:ascii="Calibri" w:hAnsi="Calibri"/>
          <w:i/>
          <w:color w:val="2D3748"/>
          <w:sz w:val="22"/>
        </w:rPr>
        <w:t>non-convex</w:t>
      </w:r>
      <w:r>
        <w:rPr>
          <w:rFonts w:ascii="Calibri" w:hAnsi="Calibri"/>
          <w:color w:val="2D3748"/>
          <w:sz w:val="22"/>
        </w:rPr>
        <w:t xml:space="preserve">) pada regresi logistik dan bagaimana optimasi </w:t>
      </w:r>
      <w:r>
        <w:rPr>
          <w:rFonts w:ascii="Calibri" w:hAnsi="Calibri"/>
          <w:i/>
          <w:color w:val="2D3748"/>
          <w:sz w:val="22"/>
        </w:rPr>
        <w:t>Maximum Likelihood Estimation</w:t>
      </w:r>
      <w:r>
        <w:rPr>
          <w:rFonts w:ascii="Calibri" w:hAnsi="Calibri"/>
          <w:color w:val="2D3748"/>
          <w:sz w:val="22"/>
        </w:rPr>
        <w:t xml:space="preserve"> (MLE) mengatasi hal tersebut.</w:t>
      </w:r>
    </w:p>
    <w:p>
      <w:pPr>
        <w:pStyle w:val="ListBullet"/>
        <w:spacing w:before="0" w:after="40" w:line="276" w:lineRule="auto"/>
        <w:ind w:left="360"/>
      </w:pPr>
      <w:r>
        <w:rPr>
          <w:rFonts w:ascii="Calibri" w:hAnsi="Calibri"/>
          <w:b/>
          <w:color w:val="2D3748"/>
          <w:sz w:val="22"/>
        </w:rPr>
        <w:t>Penyetelan Ambang Batas Keputusan (*Threshold Tuning*)</w:t>
      </w:r>
      <w:r>
        <w:rPr>
          <w:rFonts w:ascii="Calibri" w:hAnsi="Calibri"/>
          <w:color w:val="2D3748"/>
          <w:sz w:val="22"/>
        </w:rPr>
        <w:t>: Mengatur titik batas probabilitas berdasarkan matriks biaya kerugian operasional di pabrik kelapa sawit.</w:t>
      </w:r>
    </w:p>
    <w:p>
      <w:pPr>
        <w:pStyle w:val="ListBullet"/>
        <w:spacing w:before="0" w:after="40" w:line="276" w:lineRule="auto"/>
        <w:ind w:left="360"/>
      </w:pPr>
      <w:r>
        <w:rPr>
          <w:rFonts w:ascii="Calibri" w:hAnsi="Calibri"/>
          <w:b/>
          <w:color w:val="2D3748"/>
          <w:sz w:val="22"/>
        </w:rPr>
        <w:t>Evaluasi Kurva Karakteristik Operasi Penerima (*ROC-AUC*)</w:t>
      </w:r>
      <w:r>
        <w:rPr>
          <w:rFonts w:ascii="Calibri" w:hAnsi="Calibri"/>
          <w:color w:val="2D3748"/>
          <w:sz w:val="22"/>
        </w:rPr>
        <w:t>: Mengukur kemampuan diskriminasi model klasifikasi dalam memisahkan TBS prima vs TBS afkir.</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Montgomery, D. C., Peck, E. A., &amp; Vining, G. G. (2021). </w:t>
      </w:r>
      <w:r>
        <w:rPr>
          <w:rFonts w:ascii="Calibri" w:hAnsi="Calibri"/>
          <w:i/>
          <w:color w:val="2D3748"/>
          <w:sz w:val="22"/>
        </w:rPr>
        <w:t>Introduction to Linear Regression Analysis</w:t>
      </w:r>
      <w:r>
        <w:rPr>
          <w:rFonts w:ascii="Calibri" w:hAnsi="Calibri"/>
          <w:color w:val="2D3748"/>
          <w:sz w:val="22"/>
        </w:rPr>
        <w:t xml:space="preserve"> (6th ed.). John Wiley &amp; Sons.</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Wooldridge, J. M. (2020). </w:t>
      </w:r>
      <w:r>
        <w:rPr>
          <w:rFonts w:ascii="Calibri" w:hAnsi="Calibri"/>
          <w:i/>
          <w:color w:val="2D3748"/>
          <w:sz w:val="22"/>
        </w:rPr>
        <w:t>Introductory Econometrics: A Modern Approach</w:t>
      </w:r>
      <w:r>
        <w:rPr>
          <w:rFonts w:ascii="Calibri" w:hAnsi="Calibri"/>
          <w:color w:val="2D3748"/>
          <w:sz w:val="22"/>
        </w:rPr>
        <w:t xml:space="preserve"> (7th ed.). Cengage Learning.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