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7.3: K-Nearest Neighbor (KNN)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4.2 (NumPy Komputasi Numerik), AI Modul 5.2.1 (Supervised Learning), AI Modul 6.1 (Accuracy, Precision, Recall), AI Modul 7.2 (Logistic Regression)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c83b2618b1bfd3bee6ff86662bcedded.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kerja pembelajaran berbasis instansia (</w:t>
      </w:r>
      <w:r>
        <w:rPr>
          <w:rFonts w:ascii="Calibri" w:hAnsi="Calibri"/>
          <w:i/>
          <w:color w:val="2D3748"/>
          <w:sz w:val="22"/>
        </w:rPr>
        <w:t>instance-based learning / lazy learning</w:t>
      </w:r>
      <w:r>
        <w:rPr>
          <w:rFonts w:ascii="Calibri" w:hAnsi="Calibri"/>
          <w:color w:val="2D3748"/>
          <w:sz w:val="22"/>
        </w:rPr>
        <w:t>), metrik jarak geometris ruang vektor (Euclidean, Manhattan, Minkowski), serta mekanisme pemungutan suara terbanyak (</w:t>
      </w:r>
      <w:r>
        <w:rPr>
          <w:rFonts w:ascii="Calibri" w:hAnsi="Calibri"/>
          <w:i/>
          <w:color w:val="2D3748"/>
          <w:sz w:val="22"/>
        </w:rPr>
        <w:t>majority voting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algoritma K-Nearest Neighbor menggunakan pustaka Scikit-Learn dan formulasi aljabar vektor NumPy untuk memetakan sebaran serangan hama ulat api (</w:t>
      </w:r>
      <w:r>
        <w:rPr>
          <w:rFonts w:ascii="Calibri" w:hAnsi="Calibri"/>
          <w:i/>
          <w:color w:val="2D3748"/>
          <w:sz w:val="22"/>
        </w:rPr>
        <w:t>Setothosea asigna</w:t>
      </w:r>
      <w:r>
        <w:rPr>
          <w:rFonts w:ascii="Calibri" w:hAnsi="Calibri"/>
          <w:color w:val="2D3748"/>
          <w:sz w:val="22"/>
        </w:rPr>
        <w:t>) dan mengklasifikasikan kesuburan tanah perkebunan kelapa sawit berdasarkan citra multispektral drone.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dampak hiperparameter </w:t>
      </w:r>
      <m:oMath xmlns:mml="http://www.w3.org/1998/Math/MathML">
        <m:r>
          <m:t>K</m:t>
        </m:r>
      </m:oMath>
      <w:r>
        <w:rPr>
          <w:rFonts w:ascii="Calibri" w:hAnsi="Calibri"/>
          <w:color w:val="2D3748"/>
          <w:sz w:val="22"/>
        </w:rPr>
        <w:t xml:space="preserve"> terhadap kompromi bias-varians, fenomena degradasi metrik akibat kutukan dimensi (</w:t>
      </w:r>
      <w:r>
        <w:rPr>
          <w:rFonts w:ascii="Calibri" w:hAnsi="Calibri"/>
          <w:i/>
          <w:color w:val="2D3748"/>
          <w:sz w:val="22"/>
        </w:rPr>
        <w:t>curse of dimensionality</w:t>
      </w:r>
      <w:r>
        <w:rPr>
          <w:rFonts w:ascii="Calibri" w:hAnsi="Calibri"/>
          <w:color w:val="2D3748"/>
          <w:sz w:val="22"/>
        </w:rPr>
        <w:t>), efektivitas skema pembobotan jarak (</w:t>
      </w:r>
      <w:r>
        <w:rPr>
          <w:rFonts w:ascii="Calibri" w:hAnsi="Calibri"/>
          <w:i/>
          <w:color w:val="2D3748"/>
          <w:sz w:val="22"/>
        </w:rPr>
        <w:t>distance-weighted voting</w:t>
      </w:r>
      <w:r>
        <w:rPr>
          <w:rFonts w:ascii="Calibri" w:hAnsi="Calibri"/>
          <w:color w:val="2D3748"/>
          <w:sz w:val="22"/>
        </w:rPr>
        <w:t xml:space="preserve">), serta kompleksitas komputasi struktur data </w:t>
      </w:r>
      <w:r>
        <w:rPr>
          <w:rFonts w:ascii="Calibri" w:hAnsi="Calibri"/>
          <w:i/>
          <w:color w:val="2D3748"/>
          <w:sz w:val="22"/>
        </w:rPr>
        <w:t>K-D Tree</w:t>
      </w:r>
      <w:r>
        <w:rPr>
          <w:rFonts w:ascii="Calibri" w:hAnsi="Calibri"/>
          <w:color w:val="2D3748"/>
          <w:sz w:val="22"/>
        </w:rPr>
        <w:t xml:space="preserve"> dan </w:t>
      </w:r>
      <w:r>
        <w:rPr>
          <w:rFonts w:ascii="Calibri" w:hAnsi="Calibri"/>
          <w:i/>
          <w:color w:val="2D3748"/>
          <w:sz w:val="22"/>
        </w:rPr>
        <w:t>Ball Tree</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analitik metrik jarak ruang Minkowski, fungsi pembobotan jarak, dan struktur indeks spasial.</w:t>
      </w:r>
    </w:p>
    <w:p>
      <w:pPr>
        <w:pStyle w:val="ListBullet"/>
        <w:spacing w:before="0" w:after="40" w:line="276" w:lineRule="auto"/>
        <w:ind w:left="720"/>
      </w:pPr>
      <w:r>
        <w:rPr>
          <w:rFonts w:ascii="Calibri" w:hAnsi="Calibri"/>
          <w:color w:val="2D3748"/>
          <w:sz w:val="22"/>
        </w:rPr>
        <w:t xml:space="preserve">Skrip Python berstandar PEP 8 untuk </w:t>
      </w:r>
      <w:r>
        <w:rPr>
          <w:rFonts w:ascii="Calibri" w:hAnsi="Calibri"/>
          <w:i/>
          <w:color w:val="2D3748"/>
          <w:sz w:val="22"/>
        </w:rPr>
        <w:t>fitting</w:t>
      </w:r>
      <w:r>
        <w:rPr>
          <w:rFonts w:ascii="Calibri" w:hAnsi="Calibri"/>
          <w:color w:val="2D3748"/>
          <w:sz w:val="22"/>
        </w:rPr>
        <w:t xml:space="preserve"> model KNN, pencarian hiperparameter </w:t>
      </w:r>
      <m:oMath xmlns:mml="http://www.w3.org/1998/Math/MathML">
        <m:r>
          <m:t>K</m:t>
        </m:r>
      </m:oMath>
      <w:r>
        <w:rPr>
          <w:rFonts w:ascii="Calibri" w:hAnsi="Calibri"/>
          <w:color w:val="2D3748"/>
          <w:sz w:val="22"/>
        </w:rPr>
        <w:t xml:space="preserve"> optimal via </w:t>
      </w:r>
      <w:r>
        <w:rPr>
          <w:rFonts w:ascii="Calibri" w:hAnsi="Calibri"/>
          <w:i/>
          <w:color w:val="2D3748"/>
          <w:sz w:val="22"/>
        </w:rPr>
        <w:t>grid search cross-validation</w:t>
      </w:r>
      <w:r>
        <w:rPr>
          <w:rFonts w:ascii="Calibri" w:hAnsi="Calibri"/>
          <w:color w:val="2D3748"/>
          <w:sz w:val="22"/>
        </w:rPr>
        <w:t>, dan visualisasi permukaan batas keputusan (</w:t>
      </w:r>
      <w:r>
        <w:rPr>
          <w:rFonts w:ascii="Calibri" w:hAnsi="Calibri"/>
          <w:i/>
          <w:color w:val="2D3748"/>
          <w:sz w:val="22"/>
        </w:rPr>
        <w:t>decision boundary surfaces</w:t>
      </w:r>
      <w:r>
        <w:rPr>
          <w:rFonts w:ascii="Calibri" w:hAnsi="Calibri"/>
          <w:color w:val="2D3748"/>
          <w:sz w:val="22"/>
        </w:rPr>
        <w:t>).</w:t>
      </w:r>
    </w:p>
    <w:p>
      <w:pPr>
        <w:pStyle w:val="ListBullet"/>
        <w:spacing w:before="0" w:after="40" w:line="276" w:lineRule="auto"/>
        <w:ind w:left="720"/>
      </w:pPr>
      <w:r>
        <w:rPr>
          <w:rFonts w:ascii="Calibri" w:hAnsi="Calibri"/>
          <w:color w:val="2D3748"/>
          <w:sz w:val="22"/>
        </w:rPr>
        <w:t>Laporan evaluasi diagnostik pengaruh standardisasi fitur dan reduksi dimensionalitas terhadap akurasi model.</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merancang sistem deteksi dini serangan hama dan penyakit tanaman perkebunan berbasis data telemetri spasial secara non-parametrik.</w:t>
      </w:r>
    </w:p>
    <w:p>
      <w:pPr>
        <w:pStyle w:val="ListBullet"/>
        <w:spacing w:before="0" w:after="40" w:line="276" w:lineRule="auto"/>
        <w:ind w:left="720"/>
      </w:pPr>
      <w:r>
        <w:rPr>
          <w:rFonts w:ascii="Calibri" w:hAnsi="Calibri"/>
          <w:color w:val="2D3748"/>
          <w:sz w:val="22"/>
        </w:rPr>
        <w:t>Keahlian dalam memilih metrik jarak yang tepat sesuai topologi data agro-klimat dan menghindari kendala komputasi inferensi lambat pada perangkat cerdas lapangan (</w:t>
      </w:r>
      <w:r>
        <w:rPr>
          <w:rFonts w:ascii="Calibri" w:hAnsi="Calibri"/>
          <w:i/>
          <w:color w:val="2D3748"/>
          <w:sz w:val="22"/>
        </w:rPr>
        <w:t>edge devices</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Pengurangan volume semprot pestisida kimia hingga 40% melalui penyemprotan presisi berbasis klaster serangan lokal (</w:t>
      </w:r>
      <w:r>
        <w:rPr>
          <w:rFonts w:ascii="Calibri" w:hAnsi="Calibri"/>
          <w:i/>
          <w:color w:val="2D3748"/>
          <w:sz w:val="22"/>
        </w:rPr>
        <w:t>spot spraying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Perlindungan keanekaragaman hayati dan ekosistem perkebunan kelapa sawit berkelanjutan sesuai prinsip </w:t>
      </w:r>
      <w:r>
        <w:rPr>
          <w:rFonts w:ascii="Calibri" w:hAnsi="Calibri"/>
          <w:i/>
          <w:color w:val="2D3748"/>
          <w:sz w:val="22"/>
        </w:rPr>
        <w:t>Good Agricultural Practices</w:t>
      </w:r>
      <w:r>
        <w:rPr>
          <w:rFonts w:ascii="Calibri" w:hAnsi="Calibri"/>
          <w:color w:val="2D3748"/>
          <w:sz w:val="22"/>
        </w:rPr>
        <w:t xml:space="preserve"> (GAP) dan sertifikasi RSPO/ISPO.</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K-Nearest Neighbor (KNN) adalah algoritma pembelajaran mesin terawasi (</w:t>
      </w:r>
      <w:r>
        <w:rPr>
          <w:rFonts w:ascii="Calibri" w:hAnsi="Calibri"/>
          <w:i/>
          <w:color w:val="2D3748"/>
          <w:sz w:val="22"/>
        </w:rPr>
        <w:t>supervised learning</w:t>
      </w:r>
      <w:r>
        <w:rPr>
          <w:rFonts w:ascii="Calibri" w:hAnsi="Calibri"/>
          <w:color w:val="2D3748"/>
          <w:sz w:val="22"/>
        </w:rPr>
        <w:t>) non-parametrik berbasis instansia (</w:t>
      </w:r>
      <w:r>
        <w:rPr>
          <w:rFonts w:ascii="Calibri" w:hAnsi="Calibri"/>
          <w:i/>
          <w:color w:val="2D3748"/>
          <w:sz w:val="22"/>
        </w:rPr>
        <w:t>instance-based learning / lazy learning</w:t>
      </w:r>
      <w:r>
        <w:rPr>
          <w:rFonts w:ascii="Calibri" w:hAnsi="Calibri"/>
          <w:color w:val="2D3748"/>
          <w:sz w:val="22"/>
        </w:rPr>
        <w:t>)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Klasifikasi Berbasis Konsensus Lokal</w:t>
      </w:r>
      <w:r>
        <w:rPr>
          <w:rFonts w:ascii="Calibri" w:hAnsi="Calibri"/>
          <w:color w:val="2D3748"/>
          <w:sz w:val="22"/>
        </w:rPr>
        <w:t>: Memprediksi label kelas dari suatu titik kueri baru berdasarkan suara terbanyak (</w:t>
      </w:r>
      <w:r>
        <w:rPr>
          <w:rFonts w:ascii="Calibri" w:hAnsi="Calibri"/>
          <w:i/>
          <w:color w:val="2D3748"/>
          <w:sz w:val="22"/>
        </w:rPr>
        <w:t>majority vote</w:t>
      </w:r>
      <w:r>
        <w:rPr>
          <w:rFonts w:ascii="Calibri" w:hAnsi="Calibri"/>
          <w:color w:val="2D3748"/>
          <w:sz w:val="22"/>
        </w:rPr>
        <w:t xml:space="preserve">) dari </w:t>
      </w:r>
      <m:oMath xmlns:mml="http://www.w3.org/1998/Math/MathML">
        <m:r>
          <m:t>K</m:t>
        </m:r>
      </m:oMath>
      <w:r>
        <w:rPr>
          <w:rFonts w:ascii="Calibri" w:hAnsi="Calibri"/>
          <w:color w:val="2D3748"/>
          <w:sz w:val="22"/>
        </w:rPr>
        <w:t xml:space="preserve"> tetangga terdekatnya dalam ruang fitur berdimensi </w:t>
      </w:r>
      <m:oMath xmlns:mml="http://www.w3.org/1998/Math/MathML">
        <m:r>
          <m:t>p</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Estimasi Densitas Probabilitas Lokal</w:t>
      </w:r>
      <w:r>
        <w:rPr>
          <w:rFonts w:ascii="Calibri" w:hAnsi="Calibri"/>
          <w:color w:val="2D3748"/>
          <w:sz w:val="22"/>
        </w:rPr>
        <w:t xml:space="preserve">: Menghitung probabilitas posterior keanggotaan kelas </w:t>
      </w:r>
      <m:oMath xmlns:mml="http://www.w3.org/1998/Math/MathML">
        <m:r>
          <m:t>P(y=c∣𝐱)</m:t>
        </m:r>
      </m:oMath>
      <w:r>
        <w:rPr>
          <w:rFonts w:ascii="Calibri" w:hAnsi="Calibri"/>
          <w:color w:val="2D3748"/>
          <w:sz w:val="22"/>
        </w:rPr>
        <w:t xml:space="preserve"> berdasarkan proporsi atau bobot kedekatan tetangga di sekitarnya.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Regresi Lokal Non-Parametrik</w:t>
      </w:r>
      <w:r>
        <w:rPr>
          <w:rFonts w:ascii="Calibri" w:hAnsi="Calibri"/>
          <w:color w:val="2D3748"/>
          <w:sz w:val="22"/>
        </w:rPr>
        <w:t xml:space="preserve">: Menaksir nilai target kontinu dengan merata-ratakan nilai target dari </w:t>
      </w:r>
      <m:oMath xmlns:mml="http://www.w3.org/1998/Math/MathML">
        <m:r>
          <m:t>K</m:t>
        </m:r>
      </m:oMath>
      <w:r>
        <w:rPr>
          <w:rFonts w:ascii="Calibri" w:hAnsi="Calibri"/>
          <w:color w:val="2D3748"/>
          <w:sz w:val="22"/>
        </w:rPr>
        <w:t xml:space="preserve"> tetangga terdekat (baik rerata sederhana maupun terbobot jarak).</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KNN memberikan manfaat strategis nyata pada proteksi tanaman dan manajemen lahan sawit:</w:t>
      </w:r>
    </w:p>
    <w:p>
      <w:pPr>
        <w:pStyle w:val="ListBullet"/>
        <w:spacing w:before="0" w:after="40" w:line="276" w:lineRule="auto"/>
        <w:ind w:left="360"/>
      </w:pPr>
      <w:r>
        <w:rPr>
          <w:rFonts w:ascii="Calibri" w:hAnsi="Calibri"/>
          <w:b/>
          <w:color w:val="2D3748"/>
          <w:sz w:val="22"/>
        </w:rPr>
        <w:t>Pengendalian Hama Terarah (*Spot Spraying*)</w:t>
      </w:r>
      <w:r>
        <w:rPr>
          <w:rFonts w:ascii="Calibri" w:hAnsi="Calibri"/>
          <w:color w:val="2D3748"/>
          <w:sz w:val="22"/>
        </w:rPr>
        <w:t>: Memetakan klaster serangan ulat api (</w:t>
      </w:r>
      <w:r>
        <w:rPr>
          <w:rFonts w:ascii="Calibri" w:hAnsi="Calibri"/>
          <w:i/>
          <w:color w:val="2D3748"/>
          <w:sz w:val="22"/>
        </w:rPr>
        <w:t>Setothosea asigna</w:t>
      </w:r>
      <w:r>
        <w:rPr>
          <w:rFonts w:ascii="Calibri" w:hAnsi="Calibri"/>
          <w:color w:val="2D3748"/>
          <w:sz w:val="22"/>
        </w:rPr>
        <w:t>) atau ulat kantung secara spasial, sehingga penyemprotan insektisida hayati hanya dilakukan pada zona terinfestasi tanpa memboroskan bahan kimia ke seluruh kebun.</w:t>
      </w:r>
    </w:p>
    <w:p>
      <w:pPr>
        <w:pStyle w:val="ListBullet"/>
        <w:spacing w:before="0" w:after="40" w:line="276" w:lineRule="auto"/>
        <w:ind w:left="360"/>
      </w:pPr>
      <w:r>
        <w:rPr>
          <w:rFonts w:ascii="Calibri" w:hAnsi="Calibri"/>
          <w:b/>
          <w:color w:val="2D3748"/>
          <w:sz w:val="22"/>
        </w:rPr>
        <w:t>Zonasi Kesuburan Tanah Blok Kebun</w:t>
      </w:r>
      <w:r>
        <w:rPr>
          <w:rFonts w:ascii="Calibri" w:hAnsi="Calibri"/>
          <w:color w:val="2D3748"/>
          <w:sz w:val="22"/>
        </w:rPr>
        <w:t>: Mengelompokkan status kesuburan hara tanah (pH, C-Organik, KTK) berdasarkan kedekatan titik sampel bor tanah laboratorium.</w:t>
      </w:r>
    </w:p>
    <w:p>
      <w:pPr>
        <w:pStyle w:val="ListBullet"/>
        <w:spacing w:before="0" w:after="40" w:line="276" w:lineRule="auto"/>
        <w:ind w:left="360"/>
      </w:pPr>
      <w:r>
        <w:rPr>
          <w:rFonts w:ascii="Calibri" w:hAnsi="Calibri"/>
          <w:b/>
          <w:color w:val="2D3748"/>
          <w:sz w:val="22"/>
        </w:rPr>
        <w:t>Integrasi Data Streaming Tanpa Latih Ulang</w:t>
      </w:r>
      <w:r>
        <w:rPr>
          <w:rFonts w:ascii="Calibri" w:hAnsi="Calibri"/>
          <w:color w:val="2D3748"/>
          <w:sz w:val="22"/>
        </w:rPr>
        <w:t>: Jika ada data sensor IoT atau drone baru yang masuk, data tersebut dapat langsung ditambahkan ke memori sistem tanpa perlu melatih ulang (</w:t>
      </w:r>
      <w:r>
        <w:rPr>
          <w:rFonts w:ascii="Calibri" w:hAnsi="Calibri"/>
          <w:i/>
          <w:color w:val="2D3748"/>
          <w:sz w:val="22"/>
        </w:rPr>
        <w:t>retraining</w:t>
      </w:r>
      <w:r>
        <w:rPr>
          <w:rFonts w:ascii="Calibri" w:hAnsi="Calibri"/>
          <w:color w:val="2D3748"/>
          <w:sz w:val="22"/>
        </w:rPr>
        <w:t>) model dari awal.</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praktisi perkebunan presisi memilih KNN dibanding model parametrik?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Fleksibilitas Batas Keputusan Non-Linier Murni</w:t>
      </w:r>
      <w:r>
        <w:rPr>
          <w:rFonts w:ascii="Calibri" w:hAnsi="Calibri"/>
          <w:color w:val="2D3748"/>
          <w:sz w:val="22"/>
        </w:rPr>
        <w:t>: Tidak memiliki asumsi apriori mengenai bentuk distribusi data atau linearitas batas pisah. Sangat unggul menangani pola serangan hama yang menyebar secara melingkar, berkelok, atau membentuk kantong-kantong diskrit di lapangan.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Nol Waktu Pelatihan (*Zero Training Time*)</w:t>
      </w:r>
      <w:r>
        <w:rPr>
          <w:rFonts w:ascii="Calibri" w:hAnsi="Calibri"/>
          <w:color w:val="2D3748"/>
          <w:sz w:val="22"/>
        </w:rPr>
        <w:t>: Fase pelatihan hanyalah proses penyimpanan data ke memori (</w:t>
      </w:r>
      <m:oMath xmlns:mml="http://www.w3.org/1998/Math/MathML">
        <m:r>
          <m:t>𝒪(1)</m:t>
        </m:r>
      </m:oMath>
      <w:r>
        <w:rPr>
          <w:rFonts w:ascii="Calibri" w:hAnsi="Calibri"/>
          <w:color w:val="2D3748"/>
          <w:sz w:val="22"/>
        </w:rPr>
        <w:t>), sangat menguntungkan pada skenario data yang diperbarui secara dinamis setiap jam.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Intuisi Alami Berbasis Kedekatan Spasial</w:t>
      </w:r>
      <w:r>
        <w:rPr>
          <w:rFonts w:ascii="Calibri" w:hAnsi="Calibri"/>
          <w:color w:val="2D3748"/>
          <w:sz w:val="22"/>
        </w:rPr>
        <w:t>: Sangat selaras dengan Hukum Pertama Geografi Tobler (</w:t>
      </w:r>
      <w:r>
        <w:rPr>
          <w:rFonts w:ascii="Calibri" w:hAnsi="Calibri"/>
          <w:i/>
          <w:color w:val="2D3748"/>
          <w:sz w:val="22"/>
        </w:rPr>
        <w:t>Tobler's First Law of Geography</w:t>
      </w:r>
      <w:r>
        <w:rPr>
          <w:rFonts w:ascii="Calibri" w:hAnsi="Calibri"/>
          <w:color w:val="2D3748"/>
          <w:sz w:val="22"/>
        </w:rPr>
        <w:t xml:space="preserve">): </w:t>
      </w:r>
      <w:r>
        <w:rPr>
          <w:rFonts w:ascii="Calibri" w:hAnsi="Calibri"/>
          <w:i/>
          <w:color w:val="2D3748"/>
          <w:sz w:val="22"/>
        </w:rPr>
        <w:t>"Segala sesuatu berhubungan dengan hal lainnya, tetapi hal yang dekat lebih berhubungan daripada hal yang jauh."</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Asumsi Distribusi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Non-parametrik murni; tidak menuntut asumsi normalitas, linearitas, atau homoskedastisitas.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keberadaan fitur bising (</w:t>
            </w:r>
            <w:r>
              <w:rPr>
                <w:rFonts w:ascii="Calibri" w:hAnsi="Calibri"/>
                <w:i/>
                <w:color w:val="2D3748"/>
                <w:sz w:val="19"/>
              </w:rPr>
              <w:t>noisy/irrelevant features</w:t>
            </w:r>
            <w:r>
              <w:rPr>
                <w:rFonts w:ascii="Calibri" w:hAnsi="Calibri"/>
                <w:color w:val="2D3748"/>
                <w:sz w:val="19"/>
              </w:rPr>
              <w:t>) yang merusak metrik jarak.</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Bentuk Batas Keputusan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membentuk batas keputusan yang sangat fleksibel dan kompleks secara alami.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terhadap </w:t>
            </w:r>
            <w:r>
              <w:rPr>
                <w:rFonts w:ascii="Calibri" w:hAnsi="Calibri"/>
                <w:i/>
                <w:color w:val="2D3748"/>
                <w:sz w:val="19"/>
              </w:rPr>
              <w:t>Curse of Dimensionality</w:t>
            </w:r>
            <w:r>
              <w:rPr>
                <w:rFonts w:ascii="Calibri" w:hAnsi="Calibri"/>
                <w:color w:val="2D3748"/>
                <w:sz w:val="19"/>
              </w:rPr>
              <w:t>; jarak antar-titik menjadi seragam dan tidak bermakna pada dimensi tinggi.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Waktu Pelatihan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Instan (</w:t>
            </w:r>
            <m:oMath xmlns:mml="http://www.w3.org/1998/Math/MathML">
              <m:r>
                <m:t>𝒪(1)</m:t>
              </m:r>
            </m:oMath>
            <w:r>
              <w:rPr>
                <w:rFonts w:ascii="Calibri" w:hAnsi="Calibri"/>
                <w:color w:val="2D3748"/>
                <w:sz w:val="19"/>
              </w:rPr>
              <w:t>); tidak memerlukan optimasi gradien atau pembalikan matriks.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Waktu inferensi (</w:t>
            </w:r>
            <w:r>
              <w:rPr>
                <w:rFonts w:ascii="Calibri" w:hAnsi="Calibri"/>
                <w:i/>
                <w:color w:val="2D3748"/>
                <w:sz w:val="19"/>
              </w:rPr>
              <w:t>query time</w:t>
            </w:r>
            <w:r>
              <w:rPr>
                <w:rFonts w:ascii="Calibri" w:hAnsi="Calibri"/>
                <w:color w:val="2D3748"/>
                <w:sz w:val="19"/>
              </w:rPr>
              <w:t>) sangat lambat (</w:t>
            </w:r>
            <m:oMath xmlns:mml="http://www.w3.org/1998/Math/MathML">
              <m:r>
                <m:t>𝒪(n·p)</m:t>
              </m:r>
            </m:oMath>
            <w:r>
              <w:rPr>
                <w:rFonts w:ascii="Calibri" w:hAnsi="Calibri"/>
                <w:color w:val="2D3748"/>
                <w:sz w:val="19"/>
              </w:rPr>
              <w:t>); boros daya komputasi pada perangkat edge drone.</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Memori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Sederhana secara konseptual.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Wajib menyimpan seluruh dataset latih di RAM; kebutuhan memori membengkak linier seiring bertambahnya data.</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Pemetaan Zona Infestasi Ulat Api Drone Multispektral</w:t>
      </w:r>
      <w:r>
        <w:rPr>
          <w:rFonts w:ascii="Calibri" w:hAnsi="Calibri"/>
          <w:color w:val="2D3748"/>
          <w:sz w:val="22"/>
        </w:rPr>
        <w:t>: Mengklasifikasikan pohon kelapa sawit ke dalam kategori Sehat vs Terserang Hama berdasarkan koordinat spasial dan indeks pantulan kanopi NIR-NDVI.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Klasifikasi Kesesuaian Lahan Tanaman Sela</w:t>
      </w:r>
      <w:r>
        <w:rPr>
          <w:rFonts w:ascii="Calibri" w:hAnsi="Calibri"/>
          <w:color w:val="2D3748"/>
          <w:sz w:val="22"/>
        </w:rPr>
        <w:t>: Menentukan kesesuaian tanaman penutup tanah (</w:t>
      </w:r>
      <w:r>
        <w:rPr>
          <w:rFonts w:ascii="Calibri" w:hAnsi="Calibri"/>
          <w:i/>
          <w:color w:val="2D3748"/>
          <w:sz w:val="22"/>
        </w:rPr>
        <w:t>mucuna bracteata</w:t>
      </w:r>
      <w:r>
        <w:rPr>
          <w:rFonts w:ascii="Calibri" w:hAnsi="Calibri"/>
          <w:color w:val="2D3748"/>
          <w:sz w:val="22"/>
        </w:rPr>
        <w:t>) pada gawangan sawit muda berdasarkan sampel kelembapan dan tekstur tanah.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Identifikasi Varietas Bibit Kelapa Sawit di Pembibitan (Nursery)</w:t>
      </w:r>
      <w:r>
        <w:rPr>
          <w:rFonts w:ascii="Calibri" w:hAnsi="Calibri"/>
          <w:color w:val="2D3748"/>
          <w:sz w:val="22"/>
        </w:rPr>
        <w:t>: Mengidentifikasi kemurnian varietas bibit (misal: DxP Marihat vs DxP Socfin) berdasarkan pengukuran morfometri pelepah dan anak daun.</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Standardisasi Skala Fitur adalah Keharusan Mutlak</w:t>
      </w:r>
      <w:r>
        <w:rPr>
          <w:rFonts w:ascii="Calibri" w:hAnsi="Calibri"/>
          <w:color w:val="2D3748"/>
          <w:sz w:val="22"/>
        </w:rPr>
        <w:t xml:space="preserve">: Karena rumus jarak Euclidean </w:t>
      </w:r>
      <m:oMath xmlns:mml="http://www.w3.org/1998/Math/MathML">
        <m:rad>
          <m:radPr>
            <m:degHide m:val="on"/>
          </m:radPr>
          <m:deg/>
          <m:e>
            <m:r>
              <m:t>∑(</m:t>
            </m:r>
            <m:sSub>
              <m:e>
                <m:r>
                  <m:t>x</m:t>
                </m:r>
              </m:e>
              <m:sub>
                <m:r>
                  <m:t>a</m:t>
                </m:r>
              </m:sub>
            </m:sSub>
            <m:r>
              <m:t>−</m:t>
            </m:r>
            <m:sSub>
              <m:e>
                <m:r>
                  <m:t>x</m:t>
                </m:r>
              </m:e>
              <m:sub>
                <m:r>
                  <m:t>b</m:t>
                </m:r>
              </m:sub>
            </m:sSub>
            <m:sSup>
              <m:e>
                <m:r>
                  <m:t>)</m:t>
                </m:r>
              </m:e>
              <m:sup>
                <m:r>
                  <m:t>2</m:t>
                </m:r>
              </m:sup>
            </m:sSup>
          </m:e>
        </m:rad>
      </m:oMath>
      <w:r>
        <w:rPr>
          <w:rFonts w:ascii="Calibri" w:hAnsi="Calibri"/>
          <w:color w:val="2D3748"/>
          <w:sz w:val="22"/>
        </w:rPr>
        <w:t xml:space="preserve"> menjumlahkan selisih nilai secara langsung, fitur dengan skala ratusan (seperti koordinat UTM atau elevasi) akan menenggelamkan fitur desimal (seperti NDVI). Wajib gunakan </w:t>
      </w:r>
      <w:r>
        <w:rPr>
          <w:rFonts w:ascii="Consolas" w:hAnsi="Consolas"/>
          <w:color w:val="9C1A1A"/>
          <w:sz w:val="19"/>
        </w:rPr>
        <w:t>StandardScaler</w:t>
      </w:r>
      <w:r>
        <w:rPr>
          <w:rFonts w:ascii="Calibri" w:hAnsi="Calibri"/>
          <w:color w:val="2D3748"/>
          <w:sz w:val="22"/>
        </w:rPr>
        <w:t xml:space="preserve"> sebelum kalkulasi jarak.</w:t>
      </w:r>
    </w:p>
    <w:p>
      <w:pPr>
        <w:pStyle w:val="ListBullet"/>
        <w:spacing w:before="0" w:after="40" w:line="276" w:lineRule="auto"/>
        <w:ind w:left="360"/>
      </w:pPr>
      <w:r>
        <w:rPr>
          <w:rFonts w:ascii="Calibri" w:hAnsi="Calibri"/>
          <w:b/>
          <w:color w:val="2D3748"/>
          <w:sz w:val="22"/>
        </w:rPr>
        <w:t>Gunakan Nilai $K$ Ganjil pada Masalah Biner</w:t>
      </w:r>
      <w:r>
        <w:rPr>
          <w:rFonts w:ascii="Calibri" w:hAnsi="Calibri"/>
          <w:color w:val="2D3748"/>
          <w:sz w:val="22"/>
        </w:rPr>
        <w:t xml:space="preserve">: Hindari nilai </w:t>
      </w:r>
      <m:oMath xmlns:mml="http://www.w3.org/1998/Math/MathML">
        <m:r>
          <m:t>K</m:t>
        </m:r>
      </m:oMath>
      <w:r>
        <w:rPr>
          <w:rFonts w:ascii="Calibri" w:hAnsi="Calibri"/>
          <w:color w:val="2D3748"/>
          <w:sz w:val="22"/>
        </w:rPr>
        <w:t xml:space="preserve"> genap (</w:t>
      </w:r>
      <m:oMath xmlns:mml="http://www.w3.org/1998/Math/MathML">
        <m:r>
          <m:t>K=2,4,6</m:t>
        </m:r>
      </m:oMath>
      <w:r>
        <w:rPr>
          <w:rFonts w:ascii="Calibri" w:hAnsi="Calibri"/>
          <w:color w:val="2D3748"/>
          <w:sz w:val="22"/>
        </w:rPr>
        <w:t>) untuk mencegah kebuntuan suara seri (</w:t>
      </w:r>
      <w:r>
        <w:rPr>
          <w:rFonts w:ascii="Calibri" w:hAnsi="Calibri"/>
          <w:i/>
          <w:color w:val="2D3748"/>
          <w:sz w:val="22"/>
        </w:rPr>
        <w:t>tie vote</w:t>
      </w:r>
      <w:r>
        <w:rPr>
          <w:rFonts w:ascii="Calibri" w:hAnsi="Calibri"/>
          <w:color w:val="2D3748"/>
          <w:sz w:val="22"/>
        </w:rPr>
        <w:t>) yang memicu inkonsistensi keputusan.</w:t>
      </w:r>
    </w:p>
    <w:p>
      <w:pPr>
        <w:pStyle w:val="ListBullet"/>
        <w:spacing w:before="0" w:after="40" w:line="276" w:lineRule="auto"/>
        <w:ind w:left="360"/>
      </w:pPr>
      <w:r>
        <w:rPr>
          <w:rFonts w:ascii="Calibri" w:hAnsi="Calibri"/>
          <w:b/>
          <w:color w:val="2D3748"/>
          <w:sz w:val="22"/>
        </w:rPr>
        <w:t>Mitigasi Beban Inferensi Lambat</w:t>
      </w:r>
      <w:r>
        <w:rPr>
          <w:rFonts w:ascii="Calibri" w:hAnsi="Calibri"/>
          <w:color w:val="2D3748"/>
          <w:sz w:val="22"/>
        </w:rPr>
        <w:t xml:space="preserve">: Jika dataset perkebunan mencapai ratusan ribu pohon, jangan gunakan algoritma pencarian brute-force. Gunakan struktur data indeks spasial berhierarki seperti </w:t>
      </w:r>
      <w:r>
        <w:rPr>
          <w:rFonts w:ascii="Calibri" w:hAnsi="Calibri"/>
          <w:b/>
          <w:color w:val="2D3748"/>
          <w:sz w:val="22"/>
        </w:rPr>
        <w:t>K-D Tree</w:t>
      </w:r>
      <w:r>
        <w:rPr>
          <w:rFonts w:ascii="Calibri" w:hAnsi="Calibri"/>
          <w:color w:val="2D3748"/>
          <w:sz w:val="22"/>
        </w:rPr>
        <w:t xml:space="preserve"> atau </w:t>
      </w:r>
      <w:r>
        <w:rPr>
          <w:rFonts w:ascii="Calibri" w:hAnsi="Calibri"/>
          <w:b/>
          <w:color w:val="2D3748"/>
          <w:sz w:val="22"/>
        </w:rPr>
        <w:t>Ball Tree</w:t>
      </w:r>
      <w:r>
        <w:rPr>
          <w:rFonts w:ascii="Calibri" w:hAnsi="Calibri"/>
          <w:color w:val="2D3748"/>
          <w:sz w:val="22"/>
        </w:rPr>
        <w:t xml:space="preserve"> untuk mempercepat kueri menjadi </w:t>
      </w:r>
      <m:oMath xmlns:mml="http://www.w3.org/1998/Math/MathML">
        <m:r>
          <m:t>𝒪(p</m:t>
        </m:r>
        <m:r>
          <m:rPr>
            <m:sty m:val="p"/>
          </m:rPr>
          <m:t>log</m:t>
        </m:r>
        <m:r>
          <m:t>n)</m:t>
        </m:r>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knn_dan_efek_nilai_k.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KNN dan Efek Nilai K</w:t>
      </w:r>
    </w:p>
    <w:p>
      <w:pPr>
        <w:spacing w:before="120" w:after="120"/>
      </w:pPr>
      <w:r>
        <w:rPr>
          <w:color w:val="CBD5E0"/>
          <w:sz w:val="16"/>
        </w:rPr>
        <w:t>―――――――――――――――――――――――――――――――――――――――――――――</w:t>
      </w:r>
    </w:p>
    <w:p>
      <w:pPr>
        <w:keepNext/>
        <w:spacing w:before="240" w:after="80"/>
      </w:pPr>
      <w:r>
        <w:rPr>
          <w:rFonts w:ascii="Calibri" w:hAnsi="Calibri"/>
          <w:b/>
          <w:color w:val="2B6CB0"/>
          <w:sz w:val="28"/>
        </w:rPr>
        <w:t>3. Teori Matematis K-Nearest Neighbor</w:t>
      </w:r>
    </w:p>
    <w:p>
      <w:pPr>
        <w:keepNext/>
        <w:spacing w:before="200" w:after="40"/>
      </w:pPr>
      <w:r>
        <w:rPr>
          <w:rFonts w:ascii="Calibri" w:hAnsi="Calibri"/>
          <w:b/>
          <w:color w:val="2D3748"/>
          <w:sz w:val="24"/>
        </w:rPr>
        <w:t>3.1 Metrik Jarak Ruang Vektor</w:t>
      </w:r>
    </w:p>
    <w:p>
      <w:pPr>
        <w:spacing w:before="0" w:after="80" w:line="276" w:lineRule="auto"/>
      </w:pPr>
      <w:r>
        <w:rPr>
          <w:rFonts w:ascii="Calibri" w:hAnsi="Calibri"/>
          <w:color w:val="2D3748"/>
          <w:sz w:val="22"/>
        </w:rPr>
        <w:t xml:space="preserve">Inti dari algoritma KNN bertumpu pada pengukuran jarak antara titik kueri baru </w:t>
      </w:r>
      <m:oMath xmlns:mml="http://www.w3.org/1998/Math/MathML">
        <m:r>
          <m:t>𝐱=[</m:t>
        </m:r>
        <m:sSub>
          <m:e>
            <m:r>
              <m:t>x</m:t>
            </m:r>
          </m:e>
          <m:sub>
            <m:r>
              <m:t>1</m:t>
            </m:r>
          </m:sub>
        </m:sSub>
        <m:r>
          <m:t>,</m:t>
        </m:r>
        <m:sSub>
          <m:e>
            <m:r>
              <m:t>x</m:t>
            </m:r>
          </m:e>
          <m:sub>
            <m:r>
              <m:t>2</m:t>
            </m:r>
          </m:sub>
        </m:sSub>
        <m:r>
          <m:t>,…,</m:t>
        </m:r>
        <m:sSub>
          <m:e>
            <m:r>
              <m:t>x</m:t>
            </m:r>
          </m:e>
          <m:sub>
            <m:r>
              <m:t>p</m:t>
            </m:r>
          </m:sub>
        </m:sSub>
        <m:sSup>
          <m:e>
            <m:r>
              <m:t>]</m:t>
            </m:r>
          </m:e>
          <m:sup>
            <m:r>
              <m:t>T</m:t>
            </m:r>
          </m:sup>
        </m:sSup>
      </m:oMath>
      <w:r>
        <w:rPr>
          <w:rFonts w:ascii="Calibri" w:hAnsi="Calibri"/>
          <w:color w:val="2D3748"/>
          <w:sz w:val="22"/>
        </w:rPr>
        <w:t xml:space="preserve"> dengan titik data amatan historis </w:t>
      </w:r>
      <m:oMath xmlns:mml="http://www.w3.org/1998/Math/MathML">
        <m:sSub>
          <m:e>
            <m:r>
              <m:t>𝐱</m:t>
            </m:r>
          </m:e>
          <m:sub>
            <m:r>
              <m:t>i</m:t>
            </m:r>
          </m:sub>
        </m:sSub>
        <m:r>
          <m:t>=[</m:t>
        </m:r>
        <m:sSub>
          <m:e>
            <m:r>
              <m:t>x</m:t>
            </m:r>
          </m:e>
          <m:sub>
            <m:r>
              <m:t>i1</m:t>
            </m:r>
          </m:sub>
        </m:sSub>
        <m:r>
          <m:t>,</m:t>
        </m:r>
        <m:sSub>
          <m:e>
            <m:r>
              <m:t>x</m:t>
            </m:r>
          </m:e>
          <m:sub>
            <m:r>
              <m:t>i2</m:t>
            </m:r>
          </m:sub>
        </m:sSub>
        <m:r>
          <m:t>,…,</m:t>
        </m:r>
        <m:sSub>
          <m:e>
            <m:r>
              <m:t>x</m:t>
            </m:r>
          </m:e>
          <m:sub>
            <m:r>
              <m:t>ip</m:t>
            </m:r>
          </m:sub>
        </m:sSub>
        <m:sSup>
          <m:e>
            <m:r>
              <m:t>]</m:t>
            </m:r>
          </m:e>
          <m:sup>
            <m:r>
              <m:t>T</m:t>
            </m:r>
          </m:sup>
        </m:sSup>
      </m:oMath>
      <w:r>
        <w:rPr>
          <w:rFonts w:ascii="Calibri" w:hAnsi="Calibri"/>
          <w:color w:val="2D3748"/>
          <w:sz w:val="22"/>
        </w:rPr>
        <w:t xml:space="preserve"> dalam ruang fitur berdimensi </w:t>
      </w:r>
      <m:oMath xmlns:mml="http://www.w3.org/1998/Math/MathML">
        <m:r>
          <m:t>p</m:t>
        </m:r>
      </m:oMath>
      <w:r>
        <w:rPr>
          <w:rFonts w:ascii="Calibri" w:hAnsi="Calibri"/>
          <w:color w:val="2D3748"/>
          <w:sz w:val="22"/>
        </w:rPr>
        <w:t xml:space="preserve"> (</w:t>
      </w:r>
      <m:oMath xmlns:mml="http://www.w3.org/1998/Math/MathML">
        <m:sSup>
          <m:e>
            <m:r>
              <m:t>ℝ</m:t>
            </m:r>
          </m:e>
          <m:sup>
            <m:r>
              <m:t>p</m:t>
            </m:r>
          </m:sup>
        </m:sSup>
      </m:oMath>
      <w:r>
        <w:rPr>
          <w:rFonts w:ascii="Calibri" w:hAnsi="Calibri"/>
          <w:color w:val="2D3748"/>
          <w:sz w:val="22"/>
        </w:rPr>
        <w:t>).</w:t>
      </w:r>
    </w:p>
    <w:p>
      <w:pPr>
        <w:keepNext/>
        <w:spacing w:before="120" w:after="40"/>
      </w:pPr>
      <w:r>
        <w:rPr>
          <w:rFonts w:ascii="Calibri" w:hAnsi="Calibri"/>
          <w:b/>
          <w:color w:val="4A5568"/>
          <w:sz w:val="22"/>
        </w:rPr>
        <w:t>1. Jarak Euclidean ($L_2$ Norm)</w:t>
      </w:r>
    </w:p>
    <w:p>
      <w:pPr>
        <w:spacing w:before="0" w:after="80" w:line="276" w:lineRule="auto"/>
      </w:pPr>
      <w:r>
        <w:rPr>
          <w:rFonts w:ascii="Calibri" w:hAnsi="Calibri"/>
          <w:color w:val="2D3748"/>
          <w:sz w:val="22"/>
        </w:rPr>
        <w:t>Metrik jarak garis lurus terpendek Cartesian, paling banyak digunakan dalam ruang kontinu fisik:</w:t>
      </w:r>
    </w:p>
    <w:p>
      <w:pPr>
        <w:spacing w:before="120" w:after="120"/>
        <w:jc w:val="center"/>
      </w:pPr>
      <m:oMath xmlns:mml="http://www.w3.org/1998/Math/MathML">
        <m:sSub>
          <m:e>
            <m:r>
              <m:t>d</m:t>
            </m:r>
          </m:e>
          <m:sub>
            <m:r>
              <m:t>2</m:t>
            </m:r>
          </m:sub>
        </m:sSub>
        <m:r>
          <m:t>(𝐱,</m:t>
        </m:r>
        <m:sSub>
          <m:e>
            <m:r>
              <m:t>𝐱</m:t>
            </m:r>
          </m:e>
          <m:sub>
            <m:r>
              <m:t>i</m:t>
            </m:r>
          </m:sub>
        </m:sSub>
        <m:r>
          <m:t>)=‖𝐱−</m:t>
        </m:r>
        <m:sSub>
          <m:e>
            <m:r>
              <m:t>𝐱</m:t>
            </m:r>
          </m:e>
          <m:sub>
            <m:r>
              <m:t>i</m:t>
            </m:r>
          </m:sub>
        </m:sSub>
        <m:sSub>
          <m:e>
            <m:r>
              <m:t>‖</m:t>
            </m:r>
          </m:e>
          <m:sub>
            <m:r>
              <m:t>2</m:t>
            </m:r>
          </m:sub>
        </m:sSub>
        <m:r>
          <m:t>=</m:t>
        </m:r>
        <m:rad>
          <m:radPr>
            <m:degHide m:val="on"/>
          </m:radPr>
          <m:deg/>
          <m:e>
            <m:nary>
              <m:naryPr>
                <m:chr m:val="∑"/>
                <m:limLoc m:val="subSup"/>
                <m:grow m:val="1"/>
                <m:subHide m:val="off"/>
                <m:supHide m:val="off"/>
              </m:naryPr>
              <m:sub>
                <m:r>
                  <m:t>j=1</m:t>
                </m:r>
              </m:sub>
              <m:sup>
                <m:r>
                  <m:t>p</m:t>
                </m:r>
              </m:sup>
              <m:e/>
            </m:nary>
            <m:r>
              <m:t>(</m:t>
            </m:r>
            <m:sSub>
              <m:e>
                <m:r>
                  <m:t>x</m:t>
                </m:r>
              </m:e>
              <m:sub>
                <m:r>
                  <m:t>j</m:t>
                </m:r>
              </m:sub>
            </m:sSub>
            <m:r>
              <m:t>−</m:t>
            </m:r>
            <m:sSub>
              <m:e>
                <m:r>
                  <m:t>x</m:t>
                </m:r>
              </m:e>
              <m:sub>
                <m:r>
                  <m:t>ij</m:t>
                </m:r>
              </m:sub>
            </m:sSub>
            <m:sSup>
              <m:e>
                <m:r>
                  <m:t>)</m:t>
                </m:r>
              </m:e>
              <m:sup>
                <m:r>
                  <m:t>2</m:t>
                </m:r>
              </m:sup>
            </m:sSup>
          </m:e>
        </m:rad>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sSub>
          <m:e>
            <m:r>
              <m:t>d</m:t>
            </m:r>
          </m:e>
          <m:sub>
            <m:r>
              <m:t>2</m:t>
            </m:r>
          </m:sub>
        </m:sSub>
        <m:r>
          <m:t>(𝐱,</m:t>
        </m:r>
        <m:sSub>
          <m:e>
            <m:r>
              <m:t>𝐱</m:t>
            </m:r>
          </m:e>
          <m:sub>
            <m:r>
              <m:t>i</m:t>
            </m:r>
          </m:sub>
        </m:sSub>
        <m:r>
          <m:t>)</m:t>
        </m:r>
      </m:oMath>
      <w:r>
        <w:rPr>
          <w:rFonts w:ascii="Calibri" w:hAnsi="Calibri"/>
          <w:color w:val="2D3748"/>
          <w:sz w:val="22"/>
        </w:rPr>
        <w:t xml:space="preserve">: Jarak Euclidean antara titik kueri </w:t>
      </w:r>
      <m:oMath xmlns:mml="http://www.w3.org/1998/Math/MathML">
        <m:r>
          <m:t>𝐱</m:t>
        </m:r>
      </m:oMath>
      <w:r>
        <w:rPr>
          <w:rFonts w:ascii="Calibri" w:hAnsi="Calibri"/>
          <w:color w:val="2D3748"/>
          <w:sz w:val="22"/>
        </w:rPr>
        <w:t xml:space="preserve"> dan titik sampel </w:t>
      </w:r>
      <m:oMath xmlns:mml="http://www.w3.org/1998/Math/MathML">
        <m:sSub>
          <m:e>
            <m:r>
              <m:t>𝐱</m:t>
            </m:r>
          </m:e>
          <m:sub>
            <m:r>
              <m:t>i</m:t>
            </m:r>
          </m:sub>
        </m:sSub>
      </m:oMath>
      <w:r>
        <w:rPr>
          <w:rFonts w:ascii="Calibri" w:hAnsi="Calibri"/>
          <w:color w:val="2D3748"/>
          <w:sz w:val="22"/>
        </w:rPr>
        <w:t>.</w:t>
      </w:r>
    </w:p>
    <w:p>
      <w:pPr>
        <w:pStyle w:val="ListBullet"/>
        <w:spacing w:before="0" w:after="40" w:line="276" w:lineRule="auto"/>
        <w:ind w:left="360"/>
      </w:pPr>
      <m:oMath xmlns:mml="http://www.w3.org/1998/Math/MathML">
        <m:r>
          <m:t>p</m:t>
        </m:r>
      </m:oMath>
      <w:r>
        <w:rPr>
          <w:rFonts w:ascii="Calibri" w:hAnsi="Calibri"/>
          <w:color w:val="2D3748"/>
          <w:sz w:val="22"/>
        </w:rPr>
        <w:t>: Jumlah fitur prediktor (misal: reflektansi NIR, NDVI, kelembapan tanah, elevasi).</w:t>
      </w:r>
    </w:p>
    <w:p>
      <w:pPr>
        <w:pStyle w:val="ListBullet"/>
        <w:spacing w:before="0" w:after="40" w:line="276" w:lineRule="auto"/>
        <w:ind w:left="360"/>
      </w:pPr>
      <m:oMath xmlns:mml="http://www.w3.org/1998/Math/MathML">
        <m:sSub>
          <m:e>
            <m:r>
              <m:t>x</m:t>
            </m:r>
          </m:e>
          <m:sub>
            <m:r>
              <m:t>j</m:t>
            </m:r>
          </m:sub>
        </m:sSub>
        <m:r>
          <m:t>,</m:t>
        </m:r>
        <m:sSub>
          <m:e>
            <m:r>
              <m:t>x</m:t>
            </m:r>
          </m:e>
          <m:sub>
            <m:r>
              <m:t>ij</m:t>
            </m:r>
          </m:sub>
        </m:sSub>
      </m:oMath>
      <w:r>
        <w:rPr>
          <w:rFonts w:ascii="Calibri" w:hAnsi="Calibri"/>
          <w:color w:val="2D3748"/>
          <w:sz w:val="22"/>
        </w:rPr>
        <w:t>: Nilai fitur ke-</w:t>
      </w:r>
      <m:oMath xmlns:mml="http://www.w3.org/1998/Math/MathML">
        <m:r>
          <m:t>j</m:t>
        </m:r>
      </m:oMath>
      <w:r>
        <w:rPr>
          <w:rFonts w:ascii="Calibri" w:hAnsi="Calibri"/>
          <w:color w:val="2D3748"/>
          <w:sz w:val="22"/>
        </w:rPr>
        <w:t xml:space="preserve"> pada titik kueri dan sampel ke-</w:t>
      </w:r>
      <m:oMath xmlns:mml="http://www.w3.org/1998/Math/MathML">
        <m:r>
          <m:t>i</m:t>
        </m: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"d dua fungsi x dan x sub i sama dengan norma dua dari selisih vektor x dikurangi x sub i, sama dengan akar kuadrat dari sigma j sama dengan satu sampai p dari kuadrat selisih x sub j dikurangi x sub ij."</w:t>
      </w:r>
    </w:p>
    <w:p>
      <w:pPr>
        <w:keepNext/>
        <w:spacing w:before="120" w:after="40"/>
      </w:pPr>
      <w:r>
        <w:rPr>
          <w:rFonts w:ascii="Calibri" w:hAnsi="Calibri"/>
          <w:b/>
          <w:color w:val="4A5568"/>
          <w:sz w:val="22"/>
        </w:rPr>
        <w:t>2. Jarak Manhattan ($L_1$ Norm / Jarak Taxicab)</w:t>
      </w:r>
    </w:p>
    <w:p>
      <w:pPr>
        <w:spacing w:before="0" w:after="80" w:line="276" w:lineRule="auto"/>
      </w:pPr>
      <w:r>
        <w:rPr>
          <w:rFonts w:ascii="Calibri" w:hAnsi="Calibri"/>
          <w:color w:val="2D3748"/>
          <w:sz w:val="22"/>
        </w:rPr>
        <w:t>Mengukur jarak tempuh sepanjang sumbu-sumbu koordinat ortogonal tegak lurus:</w:t>
      </w:r>
    </w:p>
    <w:p>
      <w:pPr>
        <w:spacing w:before="120" w:after="120"/>
        <w:jc w:val="center"/>
      </w:pPr>
      <m:oMath xmlns:mml="http://www.w3.org/1998/Math/MathML">
        <m:sSub>
          <m:e>
            <m:r>
              <m:t>d</m:t>
            </m:r>
          </m:e>
          <m:sub>
            <m:r>
              <m:t>1</m:t>
            </m:r>
          </m:sub>
        </m:sSub>
        <m:r>
          <m:t>(𝐱,</m:t>
        </m:r>
        <m:sSub>
          <m:e>
            <m:r>
              <m:t>𝐱</m:t>
            </m:r>
          </m:e>
          <m:sub>
            <m:r>
              <m:t>i</m:t>
            </m:r>
          </m:sub>
        </m:sSub>
        <m:r>
          <m:t>)=‖𝐱−</m:t>
        </m:r>
        <m:sSub>
          <m:e>
            <m:r>
              <m:t>𝐱</m:t>
            </m:r>
          </m:e>
          <m:sub>
            <m:r>
              <m:t>i</m:t>
            </m:r>
          </m:sub>
        </m:sSub>
        <m:sSub>
          <m:e>
            <m:r>
              <m:t>‖</m:t>
            </m:r>
          </m:e>
          <m:sub>
            <m:r>
              <m:t>1</m:t>
            </m:r>
          </m:sub>
        </m:sSub>
        <m:r>
          <m:t>=</m:t>
        </m:r>
        <m:nary>
          <m:naryPr>
            <m:chr m:val="∑"/>
            <m:limLoc m:val="subSup"/>
            <m:grow m:val="1"/>
            <m:subHide m:val="off"/>
            <m:supHide m:val="off"/>
          </m:naryPr>
          <m:sub>
            <m:r>
              <m:t>j=1</m:t>
            </m:r>
          </m:sub>
          <m:sup>
            <m:r>
              <m:t>p</m:t>
            </m:r>
          </m:sup>
          <m:e/>
        </m:nary>
        <m:r>
          <m:t>|</m:t>
        </m:r>
        <m:sSub>
          <m:e>
            <m:r>
              <m:t>x</m:t>
            </m:r>
          </m:e>
          <m:sub>
            <m:r>
              <m:t>j</m:t>
            </m:r>
          </m:sub>
        </m:sSub>
        <m:r>
          <m:t>−</m:t>
        </m:r>
        <m:sSub>
          <m:e>
            <m:r>
              <m:t>x</m:t>
            </m:r>
          </m:e>
          <m:sub>
            <m:r>
              <m:t>ij</m:t>
            </m:r>
          </m:sub>
        </m:sSub>
        <m:r>
          <m:t>|</m:t>
        </m:r>
      </m:oMath>
    </w:p>
    <w:p>
      <w:pPr>
        <w:spacing w:before="0" w:after="80" w:line="276" w:lineRule="auto"/>
      </w:pPr>
      <w:r>
        <w:rPr>
          <w:rFonts w:ascii="Calibri" w:hAnsi="Calibri"/>
          <w:color w:val="2D3748"/>
          <w:sz w:val="22"/>
        </w:rPr>
        <w:t>Jarak Manhattan lebih tangguh (</w:t>
      </w:r>
      <w:r>
        <w:rPr>
          <w:rFonts w:ascii="Calibri" w:hAnsi="Calibri"/>
          <w:i/>
          <w:color w:val="2D3748"/>
          <w:sz w:val="22"/>
        </w:rPr>
        <w:t>robust</w:t>
      </w:r>
      <w:r>
        <w:rPr>
          <w:rFonts w:ascii="Calibri" w:hAnsi="Calibri"/>
          <w:color w:val="2D3748"/>
          <w:sz w:val="22"/>
        </w:rPr>
        <w:t>) terhadap keberadaan titik pencilan ekstrem (</w:t>
      </w:r>
      <w:r>
        <w:rPr>
          <w:rFonts w:ascii="Calibri" w:hAnsi="Calibri"/>
          <w:i/>
          <w:color w:val="2D3748"/>
          <w:sz w:val="22"/>
        </w:rPr>
        <w:t>outliers</w:t>
      </w:r>
      <w:r>
        <w:rPr>
          <w:rFonts w:ascii="Calibri" w:hAnsi="Calibri"/>
          <w:color w:val="2D3748"/>
          <w:sz w:val="22"/>
        </w:rPr>
        <w:t>) dibandingkan Euclidean karena tidak menerapkan operasi kuadratik pada selisih nilai fitur.</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"d satu fungsi x dan x sub i sama dengan norma satu dari selisih vektor x dikurangi x sub i, sama dengan sigma j sama dengan satu sampai p dari nilai mutlak selisih x sub j dikurangi x sub ij."</w:t>
      </w:r>
    </w:p>
    <w:p>
      <w:pPr>
        <w:keepNext/>
        <w:spacing w:before="120" w:after="40"/>
      </w:pPr>
      <w:r>
        <w:rPr>
          <w:rFonts w:ascii="Calibri" w:hAnsi="Calibri"/>
          <w:b/>
          <w:color w:val="4A5568"/>
          <w:sz w:val="22"/>
        </w:rPr>
        <w:t>3. Jarak Minkowski ($L_m$ Norm Tergeneralisasi)</w:t>
      </w:r>
    </w:p>
    <w:p>
      <w:pPr>
        <w:spacing w:before="0" w:after="80" w:line="276" w:lineRule="auto"/>
      </w:pPr>
      <w:r>
        <w:rPr>
          <w:rFonts w:ascii="Calibri" w:hAnsi="Calibri"/>
          <w:color w:val="2D3748"/>
          <w:sz w:val="22"/>
        </w:rPr>
        <w:t>Bentuk umum metrik jarak yang mencakup Euclidean dan Manhattan sebagai kasus khusus:</w:t>
      </w:r>
    </w:p>
    <w:p>
      <w:pPr>
        <w:spacing w:before="120" w:after="120"/>
        <w:jc w:val="center"/>
      </w:pPr>
      <w:r>
        <w:rPr>
          <w:rFonts w:ascii="Cambria Math" w:hAnsi="Cambria Math"/>
          <w:i/>
          <w:color w:val="1A365D"/>
          <w:sz w:val="24"/>
        </w:rPr>
        <w:t>d_m(\mathbf{x}, \mathbf{x}_i) = \|\mathbf{x} - \mathbf{x}_i\|_m = \left( \sum_{j=1}^p |x_j - x_{ij}|^m \right)^{\frac{1}{m}}</w:t>
      </w:r>
    </w:p>
    <w:p>
      <w:pPr>
        <w:pStyle w:val="ListBullet"/>
        <w:spacing w:before="0" w:after="40" w:line="276" w:lineRule="auto"/>
        <w:ind w:left="360"/>
      </w:pPr>
      <w:r>
        <w:rPr>
          <w:rFonts w:ascii="Calibri" w:hAnsi="Calibri"/>
          <w:color w:val="2D3748"/>
          <w:sz w:val="22"/>
        </w:rPr>
        <w:t xml:space="preserve">Jika </w:t>
      </w:r>
      <m:oMath xmlns:mml="http://www.w3.org/1998/Math/MathML">
        <m:r>
          <m:t>m=1⟹</m:t>
        </m:r>
      </m:oMath>
      <w:r>
        <w:rPr>
          <w:rFonts w:ascii="Calibri" w:hAnsi="Calibri"/>
          <w:color w:val="2D3748"/>
          <w:sz w:val="22"/>
        </w:rPr>
        <w:t xml:space="preserve"> Jarak Manhattan (</w:t>
      </w:r>
      <m:oMath xmlns:mml="http://www.w3.org/1998/Math/MathML">
        <m:sSub>
          <m:e>
            <m:r>
              <m:t>L</m:t>
            </m:r>
          </m:e>
          <m:sub>
            <m:r>
              <m:t>1</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w:t>
      </w:r>
      <m:oMath xmlns:mml="http://www.w3.org/1998/Math/MathML">
        <m:r>
          <m:t>m=2⟹</m:t>
        </m:r>
      </m:oMath>
      <w:r>
        <w:rPr>
          <w:rFonts w:ascii="Calibri" w:hAnsi="Calibri"/>
          <w:color w:val="2D3748"/>
          <w:sz w:val="22"/>
        </w:rPr>
        <w:t xml:space="preserve"> Jarak Euclidean (</w:t>
      </w:r>
      <m:oMath xmlns:mml="http://www.w3.org/1998/Math/MathML">
        <m:sSub>
          <m:e>
            <m:r>
              <m:t>L</m:t>
            </m:r>
          </m:e>
          <m:sub>
            <m:r>
              <m:t>2</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w:t>
      </w:r>
      <m:oMath xmlns:mml="http://www.w3.org/1998/Math/MathML">
        <m:r>
          <m:t>m→∞⟹</m:t>
        </m:r>
      </m:oMath>
      <w:r>
        <w:rPr>
          <w:rFonts w:ascii="Calibri" w:hAnsi="Calibri"/>
          <w:color w:val="2D3748"/>
          <w:sz w:val="22"/>
        </w:rPr>
        <w:t xml:space="preserve"> Jarak Chebyshev (</w:t>
      </w:r>
      <m:oMath xmlns:mml="http://www.w3.org/1998/Math/MathML">
        <m:sSub>
          <m:e>
            <m:r>
              <m:t>L</m:t>
            </m:r>
          </m:e>
          <m:sub>
            <m:r>
              <m:t>∞</m:t>
            </m:r>
          </m:sub>
        </m:sSub>
        <m:r>
          <m:t>=</m:t>
        </m:r>
        <m:sSub>
          <m:e>
            <m:r>
              <m:t>max</m:t>
            </m:r>
          </m:e>
          <m:sub>
            <m:r>
              <m:t>j</m:t>
            </m:r>
          </m:sub>
        </m:sSub>
        <m:r>
          <m:t>|</m:t>
        </m:r>
        <m:sSub>
          <m:e>
            <m:r>
              <m:t>x</m:t>
            </m:r>
          </m:e>
          <m:sub>
            <m:r>
              <m:t>j</m:t>
            </m:r>
          </m:sub>
        </m:sSub>
        <m:r>
          <m:t>−</m:t>
        </m:r>
        <m:sSub>
          <m:e>
            <m:r>
              <m:t>x</m:t>
            </m:r>
          </m:e>
          <m:sub>
            <m:r>
              <m:t>ij</m:t>
            </m:r>
          </m:sub>
        </m:sSub>
        <m:r>
          <m:t>|</m:t>
        </m:r>
      </m:oMath>
      <w:r>
        <w:rPr>
          <w:rFonts w:ascii="Calibri" w:hAnsi="Calibri"/>
          <w:color w:val="2D3748"/>
          <w:sz w:val="22"/>
        </w:rPr>
        <w:t>).</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"d m fungsi x dan x sub i sama dengan kurung buka sigma j dari satu sampai p dari nilai mutlak selisih x sub j dikurangi x sub ij dipangkatkan m, kurung tutup dipangkatkan satu per m."</w:t>
      </w:r>
    </w:p>
    <w:p>
      <w:pPr>
        <w:spacing w:before="120" w:after="120"/>
      </w:pPr>
      <w:r>
        <w:rPr>
          <w:color w:val="CBD5E0"/>
          <w:sz w:val="16"/>
        </w:rPr>
        <w:t>―――――――――――――――――――――――――――――――――――――――――――――</w:t>
      </w:r>
    </w:p>
    <w:p>
      <w:pPr>
        <w:keepNext/>
        <w:spacing w:before="200" w:after="40"/>
      </w:pPr>
      <w:r>
        <w:rPr>
          <w:rFonts w:ascii="Calibri" w:hAnsi="Calibri"/>
          <w:b/>
          <w:color w:val="2D3748"/>
          <w:sz w:val="24"/>
        </w:rPr>
        <w:t>3.2 Aturan Keputusan Mayoritas (Majority Voting)</w:t>
      </w:r>
    </w:p>
    <w:p>
      <w:pPr>
        <w:spacing w:before="0" w:after="80" w:line="276" w:lineRule="auto"/>
      </w:pPr>
      <w:r>
        <w:rPr>
          <w:rFonts w:ascii="Calibri" w:hAnsi="Calibri"/>
          <w:color w:val="2D3748"/>
          <w:sz w:val="22"/>
        </w:rPr>
        <w:t xml:space="preserve">Misalkan </w:t>
      </w:r>
      <m:oMath xmlns:mml="http://www.w3.org/1998/Math/MathML">
        <m:sSub>
          <m:e>
            <m:r>
              <m:t>𝒩</m:t>
            </m:r>
          </m:e>
          <m:sub>
            <m:r>
              <m:t>K</m:t>
            </m:r>
          </m:sub>
        </m:sSub>
        <m:r>
          <m:t>(𝐱)</m:t>
        </m:r>
      </m:oMath>
      <w:r>
        <w:rPr>
          <w:rFonts w:ascii="Calibri" w:hAnsi="Calibri"/>
          <w:color w:val="2D3748"/>
          <w:sz w:val="22"/>
        </w:rPr>
        <w:t xml:space="preserve"> adalah himpunan indeks dari </w:t>
      </w:r>
      <m:oMath xmlns:mml="http://www.w3.org/1998/Math/MathML">
        <m:r>
          <m:t>K</m:t>
        </m:r>
      </m:oMath>
      <w:r>
        <w:rPr>
          <w:rFonts w:ascii="Calibri" w:hAnsi="Calibri"/>
          <w:color w:val="2D3748"/>
          <w:sz w:val="22"/>
        </w:rPr>
        <w:t xml:space="preserve"> sampel data latih yang memiliki jarak terkecil ke titik kueri </w:t>
      </w:r>
      <m:oMath xmlns:mml="http://www.w3.org/1998/Math/MathML">
        <m:r>
          <m:t>𝐱</m:t>
        </m:r>
      </m:oMath>
      <w:r>
        <w:rPr>
          <w:rFonts w:ascii="Calibri" w:hAnsi="Calibri"/>
          <w:color w:val="2D3748"/>
          <w:sz w:val="22"/>
        </w:rPr>
        <w:t>:</w:t>
      </w:r>
    </w:p>
    <w:p>
      <w:pPr>
        <w:spacing w:before="120" w:after="120"/>
        <w:jc w:val="center"/>
      </w:pPr>
      <w:r>
        <w:rPr>
          <w:rFonts w:ascii="Cambria Math" w:hAnsi="Cambria Math"/>
          <w:i/>
          <w:color w:val="1A365D"/>
          <w:sz w:val="24"/>
        </w:rPr>
        <w:t>\mathcal{N}_K(\mathbf{x}) = \left\{ i \in \{1, 2, \dots, n\} \mid d(\mathbf{x}, \mathbf{x}_i) \le d_{(K)} \right\}</w:t>
      </w:r>
    </w:p>
    <w:p>
      <w:pPr>
        <w:spacing w:before="0" w:after="80" w:line="276" w:lineRule="auto"/>
      </w:pPr>
      <w:r>
        <w:rPr>
          <w:rFonts w:ascii="Calibri" w:hAnsi="Calibri"/>
          <w:color w:val="2D3748"/>
          <w:sz w:val="22"/>
        </w:rPr>
        <w:t xml:space="preserve">Di mana </w:t>
      </w:r>
      <m:oMath xmlns:mml="http://www.w3.org/1998/Math/MathML">
        <m:sSub>
          <m:e>
            <m:r>
              <m:t>d</m:t>
            </m:r>
          </m:e>
          <m:sub>
            <m:r>
              <m:t>(K)</m:t>
            </m:r>
          </m:sub>
        </m:sSub>
      </m:oMath>
      <w:r>
        <w:rPr>
          <w:rFonts w:ascii="Calibri" w:hAnsi="Calibri"/>
          <w:color w:val="2D3748"/>
          <w:sz w:val="22"/>
        </w:rPr>
        <w:t xml:space="preserve"> adalah jarak ke tetangga terdekat ke-</w:t>
      </w:r>
      <m:oMath xmlns:mml="http://www.w3.org/1998/Math/MathML">
        <m:r>
          <m:t>K</m:t>
        </m:r>
      </m:oMath>
      <w:r>
        <w:rPr>
          <w:rFonts w:ascii="Calibri" w:hAnsi="Calibri"/>
          <w:color w:val="2D3748"/>
          <w:sz w:val="22"/>
        </w:rPr>
        <w:t>.</w:t>
      </w:r>
    </w:p>
    <w:p>
      <w:pPr>
        <w:keepNext/>
        <w:spacing w:before="120" w:after="40"/>
      </w:pPr>
      <w:r>
        <w:rPr>
          <w:rFonts w:ascii="Calibri" w:hAnsi="Calibri"/>
          <w:b/>
          <w:color w:val="4A5568"/>
          <w:sz w:val="22"/>
        </w:rPr>
        <w:t>Estimasi Probabilitas Posterior</w:t>
      </w:r>
    </w:p>
    <w:p>
      <w:pPr>
        <w:spacing w:before="0" w:after="80" w:line="276" w:lineRule="auto"/>
      </w:pPr>
      <w:r>
        <w:rPr>
          <w:rFonts w:ascii="Calibri" w:hAnsi="Calibri"/>
          <w:color w:val="2D3748"/>
          <w:sz w:val="22"/>
        </w:rPr>
        <w:t xml:space="preserve">Probabilitas bahwa titik kueri </w:t>
      </w:r>
      <m:oMath xmlns:mml="http://www.w3.org/1998/Math/MathML">
        <m:r>
          <m:t>𝐱</m:t>
        </m:r>
      </m:oMath>
      <w:r>
        <w:rPr>
          <w:rFonts w:ascii="Calibri" w:hAnsi="Calibri"/>
          <w:color w:val="2D3748"/>
          <w:sz w:val="22"/>
        </w:rPr>
        <w:t xml:space="preserve"> tergolong ke dalam kelas target </w:t>
      </w:r>
      <m:oMath xmlns:mml="http://www.w3.org/1998/Math/MathML">
        <m:r>
          <m:t>c∈{0,1,…,C−1}</m:t>
        </m:r>
      </m:oMath>
      <w:r>
        <w:rPr>
          <w:rFonts w:ascii="Calibri" w:hAnsi="Calibri"/>
          <w:color w:val="2D3748"/>
          <w:sz w:val="22"/>
        </w:rPr>
        <w:t xml:space="preserve"> dihitung dari proporsi tetangga yang menyandang label kelas tersebut:</w:t>
      </w:r>
    </w:p>
    <w:p>
      <w:pPr>
        <w:spacing w:before="120" w:after="120"/>
        <w:jc w:val="center"/>
      </w:pPr>
      <m:oMath xmlns:mml="http://www.w3.org/1998/Math/MathML">
        <m:r>
          <m:t>P(y=c∣𝐱)=</m:t>
        </m:r>
        <m:f>
          <m:fPr>
            <m:type m:val="bar"/>
          </m:fPr>
          <m:num>
            <m:r>
              <m:t>1</m:t>
            </m:r>
          </m:num>
          <m:den>
            <m:r>
              <m:t>K</m:t>
            </m:r>
          </m:den>
        </m:f>
        <m:nary>
          <m:naryPr>
            <m:chr m:val="∑"/>
            <m:limLoc m:val="subSup"/>
            <m:grow m:val="1"/>
            <m:subHide m:val="off"/>
            <m:supHide m:val="on"/>
          </m:naryPr>
          <m:sub>
            <m:r>
              <m:t>i∈</m:t>
            </m:r>
            <m:sSub>
              <m:e>
                <m:r>
                  <m:t>𝒩</m:t>
                </m:r>
              </m:e>
              <m:sub>
                <m:r>
                  <m:t>K</m:t>
                </m:r>
              </m:sub>
            </m:sSub>
            <m:r>
              <m:t>(𝐱)</m:t>
            </m:r>
          </m:sub>
          <m:sup/>
          <m:e/>
        </m:nary>
        <m:r>
          <m:t>𝕀(</m:t>
        </m:r>
        <m:sSub>
          <m:e>
            <m:r>
              <m:t>y</m:t>
            </m:r>
          </m:e>
          <m:sub>
            <m:r>
              <m:t>i</m:t>
            </m:r>
          </m:sub>
        </m:sSub>
        <m:r>
          <m:t>=c)</m:t>
        </m:r>
      </m:oMath>
    </w:p>
    <w:p>
      <w:pPr>
        <w:spacing w:before="0" w:after="80" w:line="276" w:lineRule="auto"/>
      </w:pPr>
      <w:r>
        <w:rPr>
          <w:rFonts w:ascii="Calibri" w:hAnsi="Calibri"/>
          <w:color w:val="2D3748"/>
          <w:sz w:val="22"/>
        </w:rPr>
        <w:t xml:space="preserve">Di mana </w:t>
      </w:r>
      <m:oMath xmlns:mml="http://www.w3.org/1998/Math/MathML">
        <m:r>
          <m:t>𝕀(·)</m:t>
        </m:r>
      </m:oMath>
      <w:r>
        <w:rPr>
          <w:rFonts w:ascii="Calibri" w:hAnsi="Calibri"/>
          <w:color w:val="2D3748"/>
          <w:sz w:val="22"/>
        </w:rPr>
        <w:t xml:space="preserve"> adalah fungsi indikator bernilai 1 jika kondisi di dalam kurung terpenuhi, dan 0 jika tidak.</w:t>
      </w:r>
    </w:p>
    <w:p>
      <w:pPr>
        <w:keepNext/>
        <w:spacing w:before="120" w:after="40"/>
      </w:pPr>
      <w:r>
        <w:rPr>
          <w:rFonts w:ascii="Calibri" w:hAnsi="Calibri"/>
          <w:b/>
          <w:color w:val="4A5568"/>
          <w:sz w:val="22"/>
        </w:rPr>
        <w:t>Aturan Klasifikasi Konsensus</w:t>
      </w:r>
    </w:p>
    <w:p>
      <w:pPr>
        <w:spacing w:before="0" w:after="80" w:line="276" w:lineRule="auto"/>
      </w:pPr>
      <w:r>
        <w:rPr>
          <w:rFonts w:ascii="Calibri" w:hAnsi="Calibri"/>
          <w:color w:val="2D3748"/>
          <w:sz w:val="22"/>
        </w:rPr>
        <w:t xml:space="preserve">Label prediksi </w:t>
      </w:r>
      <m:oMath xmlns:mml="http://www.w3.org/1998/Math/MathML">
        <m:acc>
          <m:accPr>
            <m:chr m:val="̂"/>
          </m:accPr>
          <m:e>
            <m:r>
              <m:t>y</m:t>
            </m:r>
          </m:e>
        </m:acc>
      </m:oMath>
      <w:r>
        <w:rPr>
          <w:rFonts w:ascii="Calibri" w:hAnsi="Calibri"/>
          <w:color w:val="2D3748"/>
          <w:sz w:val="22"/>
        </w:rPr>
        <w:t xml:space="preserve"> ditentukan oleh kelas yang meraih frekuensi suara terbanyak (</w:t>
      </w:r>
      <w:r>
        <w:rPr>
          <w:rFonts w:ascii="Calibri" w:hAnsi="Calibri"/>
          <w:i/>
          <w:color w:val="2D3748"/>
          <w:sz w:val="22"/>
        </w:rPr>
        <w:t>majority vote</w:t>
      </w:r>
      <w:r>
        <w:rPr>
          <w:rFonts w:ascii="Calibri" w:hAnsi="Calibri"/>
          <w:color w:val="2D3748"/>
          <w:sz w:val="22"/>
        </w:rPr>
        <w:t>):</w:t>
      </w:r>
    </w:p>
    <w:p>
      <w:pPr>
        <w:spacing w:before="120" w:after="120"/>
        <w:jc w:val="center"/>
      </w:pPr>
      <m:oMath xmlns:mml="http://www.w3.org/1998/Math/MathML">
        <m:acc>
          <m:accPr>
            <m:chr m:val="̂"/>
          </m:accPr>
          <m:e>
            <m:r>
              <m:t>y</m:t>
            </m:r>
          </m:e>
        </m:acc>
        <m:r>
          <m:t>=</m:t>
        </m:r>
        <m:r>
          <m:rPr>
            <m:sty m:val="p"/>
          </m:rPr>
          <m:t>\arg</m:t>
        </m:r>
        <m:sSub>
          <m:e>
            <m:r>
              <m:t>max</m:t>
            </m:r>
          </m:e>
          <m:sub>
            <m:r>
              <m:t>c</m:t>
            </m:r>
          </m:sub>
        </m:sSub>
        <m:nary>
          <m:naryPr>
            <m:chr m:val="∑"/>
            <m:limLoc m:val="subSup"/>
            <m:grow m:val="1"/>
            <m:subHide m:val="off"/>
            <m:supHide m:val="on"/>
          </m:naryPr>
          <m:sub>
            <m:r>
              <m:t>i∈</m:t>
            </m:r>
            <m:sSub>
              <m:e>
                <m:r>
                  <m:t>𝒩</m:t>
                </m:r>
              </m:e>
              <m:sub>
                <m:r>
                  <m:t>K</m:t>
                </m:r>
              </m:sub>
            </m:sSub>
            <m:r>
              <m:t>(𝐱)</m:t>
            </m:r>
          </m:sub>
          <m:sup/>
          <m:e/>
        </m:nary>
        <m:r>
          <m:t>𝕀(</m:t>
        </m:r>
        <m:sSub>
          <m:e>
            <m:r>
              <m:t>y</m:t>
            </m:r>
          </m:e>
          <m:sub>
            <m:r>
              <m:t>i</m:t>
            </m:r>
          </m:sub>
        </m:sSub>
        <m:r>
          <m:t>=c)</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"Probabilitas y bernilai c dengan syarat x sama dengan satu per K dikalikan sigma untuk seluruh i anggota lingkungan N sub K dari x dari fungsi indikator y sub i sama dengan c. Label topi y sama dengan argumen pemaksimasi terhadap c dari sigma fungsi indikator tersebut."</w:t>
      </w:r>
    </w:p>
    <w:p>
      <w:pPr>
        <w:spacing w:before="120" w:after="120"/>
      </w:pPr>
      <w:r>
        <w:rPr>
          <w:color w:val="CBD5E0"/>
          <w:sz w:val="16"/>
        </w:rPr>
        <w:t>―――――――――――――――――――――――――――――――――――――――――――――</w:t>
      </w:r>
    </w:p>
    <w:p>
      <w:pPr>
        <w:keepNext/>
        <w:spacing w:before="200" w:after="40"/>
      </w:pPr>
      <w:r>
        <w:rPr>
          <w:rFonts w:ascii="Calibri" w:hAnsi="Calibri"/>
          <w:b/>
          <w:color w:val="2D3748"/>
          <w:sz w:val="24"/>
        </w:rPr>
        <w:t>3.3 Skema Pembobotan Berbasis Jarak (Distance-Weighted KNN)</w:t>
      </w:r>
    </w:p>
    <w:p>
      <w:pPr>
        <w:spacing w:before="0" w:after="80" w:line="276" w:lineRule="auto"/>
      </w:pPr>
      <w:r>
        <w:rPr>
          <w:rFonts w:ascii="Calibri" w:hAnsi="Calibri"/>
          <w:color w:val="2D3748"/>
          <w:sz w:val="22"/>
        </w:rPr>
        <w:t>Kelemahan utama dari sistem pemungutan suara mayoritas sederhana (</w:t>
      </w:r>
      <w:r>
        <w:rPr>
          <w:rFonts w:ascii="Calibri" w:hAnsi="Calibri"/>
          <w:i/>
          <w:color w:val="2D3748"/>
          <w:sz w:val="22"/>
        </w:rPr>
        <w:t>uniform voting</w:t>
      </w:r>
      <w:r>
        <w:rPr>
          <w:rFonts w:ascii="Calibri" w:hAnsi="Calibri"/>
          <w:color w:val="2D3748"/>
          <w:sz w:val="22"/>
        </w:rPr>
        <w:t xml:space="preserve">) adalah menganggap seluruh </w:t>
      </w:r>
      <m:oMath xmlns:mml="http://www.w3.org/1998/Math/MathML">
        <m:r>
          <m:t>K</m:t>
        </m:r>
      </m:oMath>
      <w:r>
        <w:rPr>
          <w:rFonts w:ascii="Calibri" w:hAnsi="Calibri"/>
          <w:color w:val="2D3748"/>
          <w:sz w:val="22"/>
        </w:rPr>
        <w:t xml:space="preserve"> tetangga memiliki derajat pengaruh yang setara, padahal tetangga yang berjarak 0.1 meter secara logis membawa informasi yang jauh lebih kuat dibanding tetangga yang berjarak 15 meter.</w:t>
      </w:r>
    </w:p>
    <w:p>
      <w:pPr>
        <w:spacing w:before="0" w:after="80" w:line="276" w:lineRule="auto"/>
      </w:pPr>
      <w:r>
        <w:rPr>
          <w:rFonts w:ascii="Calibri" w:hAnsi="Calibri"/>
          <w:color w:val="2D3748"/>
          <w:sz w:val="22"/>
        </w:rPr>
        <w:t xml:space="preserve">Untuk mengatasinya, diterapkan </w:t>
      </w:r>
      <w:r>
        <w:rPr>
          <w:rFonts w:ascii="Calibri" w:hAnsi="Calibri"/>
          <w:b/>
          <w:color w:val="2D3748"/>
          <w:sz w:val="22"/>
        </w:rPr>
        <w:t>Distance-Weighted KNN</w:t>
      </w:r>
      <w:r>
        <w:rPr>
          <w:rFonts w:ascii="Calibri" w:hAnsi="Calibri"/>
          <w:color w:val="2D3748"/>
          <w:sz w:val="22"/>
        </w:rPr>
        <w:t xml:space="preserve">, di mana setiap tetangga </w:t>
      </w:r>
      <m:oMath xmlns:mml="http://www.w3.org/1998/Math/MathML">
        <m:r>
          <m:t>i</m:t>
        </m:r>
      </m:oMath>
      <w:r>
        <w:rPr>
          <w:rFonts w:ascii="Calibri" w:hAnsi="Calibri"/>
          <w:color w:val="2D3748"/>
          <w:sz w:val="22"/>
        </w:rPr>
        <w:t xml:space="preserve"> diberi bobot </w:t>
      </w:r>
      <m:oMath xmlns:mml="http://www.w3.org/1998/Math/MathML">
        <m:sSub>
          <m:e>
            <m:r>
              <m:t>w</m:t>
            </m:r>
          </m:e>
          <m:sub>
            <m:r>
              <m:t>i</m:t>
            </m:r>
          </m:sub>
        </m:sSub>
      </m:oMath>
      <w:r>
        <w:rPr>
          <w:rFonts w:ascii="Calibri" w:hAnsi="Calibri"/>
          <w:color w:val="2D3748"/>
          <w:sz w:val="22"/>
        </w:rPr>
        <w:t xml:space="preserve"> yang berbanding terbalik dengan jaraknya:</w:t>
      </w:r>
    </w:p>
    <w:p>
      <w:pPr>
        <w:spacing w:before="120" w:after="120"/>
        <w:jc w:val="center"/>
      </w:pPr>
      <m:oMath xmlns:mml="http://www.w3.org/1998/Math/MathML">
        <m:sSub>
          <m:e>
            <m:r>
              <m:t>w</m:t>
            </m:r>
          </m:e>
          <m:sub>
            <m:r>
              <m:t>i</m:t>
            </m:r>
          </m:sub>
        </m:sSub>
        <m:r>
          <m:t>=</m:t>
        </m:r>
        <m:f>
          <m:fPr>
            <m:type m:val="bar"/>
          </m:fPr>
          <m:num>
            <m:r>
              <m:t>1</m:t>
            </m:r>
          </m:num>
          <m:den>
            <m:r>
              <m:t>d(𝐱,</m:t>
            </m:r>
            <m:sSub>
              <m:e>
                <m:r>
                  <m:t>𝐱</m:t>
                </m:r>
              </m:e>
              <m:sub>
                <m:r>
                  <m:t>i</m:t>
                </m:r>
              </m:sub>
            </m:sSub>
            <m:sSup>
              <m:e>
                <m:r>
                  <m:t>)</m:t>
                </m:r>
              </m:e>
              <m:sup>
                <m:r>
                  <m:t>q</m:t>
                </m:r>
              </m:sup>
            </m:sSup>
            <m:r>
              <m:t>+ϵ</m:t>
            </m:r>
          </m:den>
        </m:f>
      </m:oMath>
    </w:p>
    <w:p>
      <w:pPr>
        <w:spacing w:before="0" w:after="80" w:line="276" w:lineRule="auto"/>
      </w:pPr>
      <w:r>
        <w:rPr>
          <w:rFonts w:ascii="Calibri" w:hAnsi="Calibri"/>
          <w:color w:val="2D3748"/>
          <w:sz w:val="22"/>
        </w:rPr>
        <w:t xml:space="preserve">Di mana </w:t>
      </w:r>
      <m:oMath xmlns:mml="http://www.w3.org/1998/Math/MathML">
        <m:r>
          <m:t>q≥1</m:t>
        </m:r>
      </m:oMath>
      <w:r>
        <w:rPr>
          <w:rFonts w:ascii="Calibri" w:hAnsi="Calibri"/>
          <w:color w:val="2D3748"/>
          <w:sz w:val="22"/>
        </w:rPr>
        <w:t xml:space="preserve"> (biasanya </w:t>
      </w:r>
      <m:oMath xmlns:mml="http://www.w3.org/1998/Math/MathML">
        <m:r>
          <m:t>q=1</m:t>
        </m:r>
      </m:oMath>
      <w:r>
        <w:rPr>
          <w:rFonts w:ascii="Calibri" w:hAnsi="Calibri"/>
          <w:color w:val="2D3748"/>
          <w:sz w:val="22"/>
        </w:rPr>
        <w:t xml:space="preserve"> atau </w:t>
      </w:r>
      <m:oMath xmlns:mml="http://www.w3.org/1998/Math/MathML">
        <m:r>
          <m:t>q=2</m:t>
        </m:r>
      </m:oMath>
      <w:r>
        <w:rPr>
          <w:rFonts w:ascii="Calibri" w:hAnsi="Calibri"/>
          <w:color w:val="2D3748"/>
          <w:sz w:val="22"/>
        </w:rPr>
        <w:t xml:space="preserve">), dan </w:t>
      </w:r>
      <m:oMath xmlns:mml="http://www.w3.org/1998/Math/MathML">
        <m:r>
          <m:t>ϵ&gt;0</m:t>
        </m:r>
      </m:oMath>
      <w:r>
        <w:rPr>
          <w:rFonts w:ascii="Calibri" w:hAnsi="Calibri"/>
          <w:color w:val="2D3748"/>
          <w:sz w:val="22"/>
        </w:rPr>
        <w:t xml:space="preserve"> adalah konstanta kecil (misal </w:t>
      </w:r>
      <m:oMath xmlns:mml="http://www.w3.org/1998/Math/MathML">
        <m:sSup>
          <m:e>
            <m:r>
              <m:t>10</m:t>
            </m:r>
          </m:e>
          <m:sup>
            <m:r>
              <m:t>−6</m:t>
            </m:r>
          </m:sup>
        </m:sSup>
      </m:oMath>
      <w:r>
        <w:rPr>
          <w:rFonts w:ascii="Calibri" w:hAnsi="Calibri"/>
          <w:color w:val="2D3748"/>
          <w:sz w:val="22"/>
        </w:rPr>
        <w:t>) untuk mencegah pembagian dengan nol ketika titik kueri berimpit persis dengan data latih.</w:t>
      </w:r>
    </w:p>
    <w:p>
      <w:pPr>
        <w:keepNext/>
        <w:spacing w:before="120" w:after="40"/>
      </w:pPr>
      <w:r>
        <w:rPr>
          <w:rFonts w:ascii="Calibri" w:hAnsi="Calibri"/>
          <w:b/>
          <w:color w:val="4A5568"/>
          <w:sz w:val="22"/>
        </w:rPr>
        <w:t>Aturan Keputusan Terbobot</w:t>
      </w:r>
    </w:p>
    <w:p>
      <w:pPr>
        <w:spacing w:before="120" w:after="120"/>
        <w:jc w:val="center"/>
      </w:pPr>
      <m:oMath xmlns:mml="http://www.w3.org/1998/Math/MathML">
        <m:acc>
          <m:accPr>
            <m:chr m:val="̂"/>
          </m:accPr>
          <m:e>
            <m:r>
              <m:t>y</m:t>
            </m:r>
          </m:e>
        </m:acc>
        <m:r>
          <m:t>=</m:t>
        </m:r>
        <m:r>
          <m:rPr>
            <m:sty m:val="p"/>
          </m:rPr>
          <m:t>\arg</m:t>
        </m:r>
        <m:sSub>
          <m:e>
            <m:r>
              <m:t>max</m:t>
            </m:r>
          </m:e>
          <m:sub>
            <m:r>
              <m:t>c</m:t>
            </m:r>
          </m:sub>
        </m:sSub>
        <m:nary>
          <m:naryPr>
            <m:chr m:val="∑"/>
            <m:limLoc m:val="subSup"/>
            <m:grow m:val="1"/>
            <m:subHide m:val="off"/>
            <m:supHide m:val="on"/>
          </m:naryPr>
          <m:sub>
            <m:r>
              <m:t>i∈</m:t>
            </m:r>
            <m:sSub>
              <m:e>
                <m:r>
                  <m:t>𝒩</m:t>
                </m:r>
              </m:e>
              <m:sub>
                <m:r>
                  <m:t>K</m:t>
                </m:r>
              </m:sub>
            </m:sSub>
            <m:r>
              <m:t>(𝐱)</m:t>
            </m:r>
          </m:sub>
          <m:sup/>
          <m:e/>
        </m:nary>
        <m:sSub>
          <m:e>
            <m:r>
              <m:t>w</m:t>
            </m:r>
          </m:e>
          <m:sub>
            <m:r>
              <m:t>i</m:t>
            </m:r>
          </m:sub>
        </m:sSub>
        <m:r>
          <m:t>·𝕀(</m:t>
        </m:r>
        <m:sSub>
          <m:e>
            <m:r>
              <m:t>y</m:t>
            </m:r>
          </m:e>
          <m:sub>
            <m:r>
              <m:t>i</m:t>
            </m:r>
          </m:sub>
        </m:sSub>
        <m:r>
          <m:t>=c)</m:t>
        </m:r>
      </m:oMath>
    </w:p>
    <w:p>
      <w:pPr>
        <w:spacing w:before="0" w:after="80" w:line="276" w:lineRule="auto"/>
      </w:pPr>
      <w:r>
        <w:rPr>
          <w:rFonts w:ascii="Calibri" w:hAnsi="Calibri"/>
          <w:color w:val="2D3748"/>
          <w:sz w:val="22"/>
        </w:rPr>
        <w:t>Probabilitas terbobot ternormalisasi:</w:t>
      </w:r>
    </w:p>
    <w:p>
      <w:pPr>
        <w:spacing w:before="120" w:after="120"/>
        <w:jc w:val="center"/>
      </w:pPr>
      <m:oMath xmlns:mml="http://www.w3.org/1998/Math/MathML">
        <m:r>
          <m:t>P(y=c∣𝐱)=</m:t>
        </m:r>
        <m:f>
          <m:fPr>
            <m:type m:val="bar"/>
          </m:fPr>
          <m:num>
            <m:nary>
              <m:naryPr>
                <m:chr m:val="∑"/>
                <m:limLoc m:val="subSup"/>
                <m:grow m:val="1"/>
                <m:subHide m:val="off"/>
                <m:supHide m:val="on"/>
              </m:naryPr>
              <m:sub>
                <m:r>
                  <m:t>i∈</m:t>
                </m:r>
                <m:sSub>
                  <m:e>
                    <m:r>
                      <m:t>𝒩</m:t>
                    </m:r>
                  </m:e>
                  <m:sub>
                    <m:r>
                      <m:t>K</m:t>
                    </m:r>
                  </m:sub>
                </m:sSub>
                <m:r>
                  <m:t>(𝐱)</m:t>
                </m:r>
              </m:sub>
              <m:sup/>
              <m:e/>
            </m:nary>
            <m:sSub>
              <m:e>
                <m:r>
                  <m:t>w</m:t>
                </m:r>
              </m:e>
              <m:sub>
                <m:r>
                  <m:t>i</m:t>
                </m:r>
              </m:sub>
            </m:sSub>
            <m:r>
              <m:t>·𝕀(</m:t>
            </m:r>
            <m:sSub>
              <m:e>
                <m:r>
                  <m:t>y</m:t>
                </m:r>
              </m:e>
              <m:sub>
                <m:r>
                  <m:t>i</m:t>
                </m:r>
              </m:sub>
            </m:sSub>
            <m:r>
              <m:t>=c)</m:t>
            </m:r>
          </m:num>
          <m:den>
            <m:nary>
              <m:naryPr>
                <m:chr m:val="∑"/>
                <m:limLoc m:val="subSup"/>
                <m:grow m:val="1"/>
                <m:subHide m:val="off"/>
                <m:supHide m:val="on"/>
              </m:naryPr>
              <m:sub>
                <m:r>
                  <m:t>i∈</m:t>
                </m:r>
                <m:sSub>
                  <m:e>
                    <m:r>
                      <m:t>𝒩</m:t>
                    </m:r>
                  </m:e>
                  <m:sub>
                    <m:r>
                      <m:t>K</m:t>
                    </m:r>
                  </m:sub>
                </m:sSub>
                <m:r>
                  <m:t>(𝐱)</m:t>
                </m:r>
              </m:sub>
              <m:sup/>
              <m:e/>
            </m:nary>
            <m:sSub>
              <m:e>
                <m:r>
                  <m:t>w</m:t>
                </m:r>
              </m:e>
              <m:sub>
                <m:r>
                  <m:t>i</m:t>
                </m:r>
              </m:sub>
            </m:sSub>
          </m:den>
        </m:f>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"Bobot w sub i sama dengan satu dibagi jarak antara x dan x sub i dipangkatkan q ditambah epsilon. Label prediksi y topi sama dengan argumen pemaksimasi c dari sigma w sub i dikalikan fungsi indikator y sub i sama dengan c."</w:t>
      </w:r>
    </w:p>
    <w:p>
      <w:pPr>
        <w:spacing w:before="120" w:after="120"/>
      </w:pPr>
      <w:r>
        <w:rPr>
          <w:color w:val="CBD5E0"/>
          <w:sz w:val="16"/>
        </w:rPr>
        <w:t>―――――――――――――――――――――――――――――――――――――――――――――</w:t>
      </w:r>
    </w:p>
    <w:p>
      <w:pPr>
        <w:keepNext/>
        <w:spacing w:before="200" w:after="40"/>
      </w:pPr>
      <w:r>
        <w:rPr>
          <w:rFonts w:ascii="Calibri" w:hAnsi="Calibri"/>
          <w:b/>
          <w:color w:val="2D3748"/>
          <w:sz w:val="24"/>
        </w:rPr>
        <w:t>3.4 Dilema Pemilihan Nilai K &amp; Trade-off Bias-Varians</w:t>
      </w:r>
    </w:p>
    <w:p>
      <w:pPr>
        <w:spacing w:before="0" w:after="80" w:line="276" w:lineRule="auto"/>
      </w:pPr>
      <w:r>
        <w:rPr>
          <w:rFonts w:ascii="Calibri" w:hAnsi="Calibri"/>
          <w:color w:val="2D3748"/>
          <w:sz w:val="22"/>
        </w:rPr>
        <w:t xml:space="preserve">Penentuan nilai hiperparameter </w:t>
      </w:r>
      <m:oMath xmlns:mml="http://www.w3.org/1998/Math/MathML">
        <m:r>
          <m:t>K</m:t>
        </m:r>
      </m:oMath>
      <w:r>
        <w:rPr>
          <w:rFonts w:ascii="Calibri" w:hAnsi="Calibri"/>
          <w:color w:val="2D3748"/>
          <w:sz w:val="22"/>
        </w:rPr>
        <w:t xml:space="preserve"> merupakan faktor penentu performa generalisasi model: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Nilai $K$ Terlalu Kecil (misal $K = 1$)</w:t>
      </w:r>
      <w:r>
        <w:rPr>
          <w:rFonts w:ascii="Calibri" w:hAnsi="Calibri"/>
          <w:color w:val="2D3748"/>
          <w:sz w:val="22"/>
        </w:rPr>
        <w:t>:</w:t>
      </w:r>
    </w:p>
    <w:p>
      <w:pPr>
        <w:pStyle w:val="ListBullet"/>
        <w:spacing w:before="0" w:after="40" w:line="276" w:lineRule="auto"/>
        <w:ind w:left="720"/>
      </w:pPr>
      <w:r>
        <w:rPr>
          <w:rFonts w:ascii="Calibri" w:hAnsi="Calibri"/>
          <w:i/>
          <w:color w:val="2D3748"/>
          <w:sz w:val="22"/>
        </w:rPr>
        <w:t>Karakteristik</w:t>
      </w:r>
      <w:r>
        <w:rPr>
          <w:rFonts w:ascii="Calibri" w:hAnsi="Calibri"/>
          <w:color w:val="2D3748"/>
          <w:sz w:val="22"/>
        </w:rPr>
        <w:t>: Model sangat fleksibel dengan bias rendah, namun memiliki varians sangat tinggi (</w:t>
      </w:r>
      <w:r>
        <w:rPr>
          <w:rFonts w:ascii="Calibri" w:hAnsi="Calibri"/>
          <w:i/>
          <w:color w:val="2D3748"/>
          <w:sz w:val="22"/>
        </w:rPr>
        <w:t>High Variance / Overfitting</w:t>
      </w:r>
      <w:r>
        <w:rPr>
          <w:rFonts w:ascii="Calibri" w:hAnsi="Calibri"/>
          <w:color w:val="2D3748"/>
          <w:sz w:val="22"/>
        </w:rPr>
        <w:t>).</w:t>
      </w:r>
    </w:p>
    <w:p>
      <w:pPr>
        <w:pStyle w:val="ListBullet"/>
        <w:spacing w:before="0" w:after="40" w:line="276" w:lineRule="auto"/>
        <w:ind w:left="720"/>
      </w:pPr>
      <w:r>
        <w:rPr>
          <w:rFonts w:ascii="Calibri" w:hAnsi="Calibri"/>
          <w:i/>
          <w:color w:val="2D3748"/>
          <w:sz w:val="22"/>
        </w:rPr>
        <w:t>Dampak Lapangan</w:t>
      </w:r>
      <w:r>
        <w:rPr>
          <w:rFonts w:ascii="Calibri" w:hAnsi="Calibri"/>
          <w:color w:val="2D3748"/>
          <w:sz w:val="22"/>
        </w:rPr>
        <w:t>: Batas keputusan menjadi sangat bergerigi (</w:t>
      </w:r>
      <w:r>
        <w:rPr>
          <w:rFonts w:ascii="Calibri" w:hAnsi="Calibri"/>
          <w:i/>
          <w:color w:val="2D3748"/>
          <w:sz w:val="22"/>
        </w:rPr>
        <w:t>ragged</w:t>
      </w:r>
      <w:r>
        <w:rPr>
          <w:rFonts w:ascii="Calibri" w:hAnsi="Calibri"/>
          <w:color w:val="2D3748"/>
          <w:sz w:val="22"/>
        </w:rPr>
        <w:t>). Satu titik amatan anomali (misalnya pohon sehat yang daunnya kotor terkena debu jalan sehingga terbaca seperti terserang hama) akan membentuk pulau keputusan palsu (</w:t>
      </w:r>
      <w:r>
        <w:rPr>
          <w:rFonts w:ascii="Calibri" w:hAnsi="Calibri"/>
          <w:i/>
          <w:color w:val="2D3748"/>
          <w:sz w:val="22"/>
        </w:rPr>
        <w:t>island of noise</w:t>
      </w:r>
      <w:r>
        <w:rPr>
          <w:rFonts w:ascii="Calibri" w:hAnsi="Calibri"/>
          <w:color w:val="2D3748"/>
          <w:sz w:val="22"/>
        </w:rPr>
        <w:t>) di sekitarnya.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Nilai $K$ Terlalu Besar (misal $K \to n$)</w:t>
      </w:r>
      <w:r>
        <w:rPr>
          <w:rFonts w:ascii="Calibri" w:hAnsi="Calibri"/>
          <w:color w:val="2D3748"/>
          <w:sz w:val="22"/>
        </w:rPr>
        <w:t>:</w:t>
      </w:r>
    </w:p>
    <w:p>
      <w:pPr>
        <w:pStyle w:val="ListBullet"/>
        <w:spacing w:before="0" w:after="40" w:line="276" w:lineRule="auto"/>
        <w:ind w:left="720"/>
      </w:pPr>
      <w:r>
        <w:rPr>
          <w:rFonts w:ascii="Calibri" w:hAnsi="Calibri"/>
          <w:i/>
          <w:color w:val="2D3748"/>
          <w:sz w:val="22"/>
        </w:rPr>
        <w:t>Karakteristik</w:t>
      </w:r>
      <w:r>
        <w:rPr>
          <w:rFonts w:ascii="Calibri" w:hAnsi="Calibri"/>
          <w:color w:val="2D3748"/>
          <w:sz w:val="22"/>
        </w:rPr>
        <w:t>: Model menjadi sangat kaku dengan varians rendah, namun memiliki bias sangat tinggi (</w:t>
      </w:r>
      <w:r>
        <w:rPr>
          <w:rFonts w:ascii="Calibri" w:hAnsi="Calibri"/>
          <w:i/>
          <w:color w:val="2D3748"/>
          <w:sz w:val="22"/>
        </w:rPr>
        <w:t>High Bias / Underfitting</w:t>
      </w:r>
      <w:r>
        <w:rPr>
          <w:rFonts w:ascii="Calibri" w:hAnsi="Calibri"/>
          <w:color w:val="2D3748"/>
          <w:sz w:val="22"/>
        </w:rPr>
        <w:t>).</w:t>
      </w:r>
    </w:p>
    <w:p>
      <w:pPr>
        <w:pStyle w:val="ListBullet"/>
        <w:spacing w:before="0" w:after="40" w:line="276" w:lineRule="auto"/>
        <w:ind w:left="720"/>
      </w:pPr>
      <w:r>
        <w:rPr>
          <w:rFonts w:ascii="Calibri" w:hAnsi="Calibri"/>
          <w:i/>
          <w:color w:val="2D3748"/>
          <w:sz w:val="22"/>
        </w:rPr>
        <w:t>Dampak Lapangan</w:t>
      </w:r>
      <w:r>
        <w:rPr>
          <w:rFonts w:ascii="Calibri" w:hAnsi="Calibri"/>
          <w:color w:val="2D3748"/>
          <w:sz w:val="22"/>
        </w:rPr>
        <w:t xml:space="preserve">: Batas keputusan menjadi rata dan kabur. Jika </w:t>
      </w:r>
      <m:oMath xmlns:mml="http://www.w3.org/1998/Math/MathML">
        <m:r>
          <m:t>K=n</m:t>
        </m:r>
      </m:oMath>
      <w:r>
        <w:rPr>
          <w:rFonts w:ascii="Calibri" w:hAnsi="Calibri"/>
          <w:color w:val="2D3748"/>
          <w:sz w:val="22"/>
        </w:rPr>
        <w:t>, model akan selalu memprediksi kelas mayoritas global di perkebunan, sama sekali mengabaikan variasi spasial lokal.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Aturan Praktis Pemilihan $K$</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Pendekatan heuristik awal: </w:t>
      </w:r>
      <m:oMath xmlns:mml="http://www.w3.org/1998/Math/MathML">
        <m:r>
          <m:t>K≈</m:t>
        </m:r>
        <m:rad>
          <m:radPr>
            <m:degHide m:val="on"/>
          </m:radPr>
          <m:deg/>
          <m:e>
            <m:r>
              <m:t>n</m:t>
            </m:r>
          </m:e>
        </m:rad>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Selalu gunakan nilai </w:t>
      </w:r>
      <w:r>
        <w:rPr>
          <w:rFonts w:ascii="Calibri" w:hAnsi="Calibri"/>
          <w:b/>
          <w:color w:val="2D3748"/>
          <w:sz w:val="22"/>
        </w:rPr>
        <w:t>$K$ ganjil</w:t>
      </w:r>
      <w:r>
        <w:rPr>
          <w:rFonts w:ascii="Calibri" w:hAnsi="Calibri"/>
          <w:color w:val="2D3748"/>
          <w:sz w:val="22"/>
        </w:rPr>
        <w:t xml:space="preserve"> pada permasalahan klasifikasi biner untuk mencegah terjadinya kondisi seri (</w:t>
      </w:r>
      <w:r>
        <w:rPr>
          <w:rFonts w:ascii="Calibri" w:hAnsi="Calibri"/>
          <w:i/>
          <w:color w:val="2D3748"/>
          <w:sz w:val="22"/>
        </w:rPr>
        <w:t>tie vote</w:t>
      </w:r>
      <w:r>
        <w:rPr>
          <w:rFonts w:ascii="Calibri" w:hAnsi="Calibri"/>
          <w:color w:val="2D3748"/>
          <w:sz w:val="22"/>
        </w:rPr>
        <w:t>).</w:t>
      </w:r>
    </w:p>
    <w:p>
      <w:pPr>
        <w:pStyle w:val="ListBullet"/>
        <w:spacing w:before="0" w:after="40" w:line="276" w:lineRule="auto"/>
        <w:ind w:left="720"/>
      </w:pPr>
      <w:r>
        <w:rPr>
          <w:rFonts w:ascii="Calibri" w:hAnsi="Calibri"/>
          <w:color w:val="2D3748"/>
          <w:sz w:val="22"/>
        </w:rPr>
        <w:t>Penentuan nilai optimal wajib dilakukan melalui validasi silang (</w:t>
      </w:r>
      <w:r>
        <w:rPr>
          <w:rFonts w:ascii="Calibri" w:hAnsi="Calibri"/>
          <w:i/>
          <w:color w:val="2D3748"/>
          <w:sz w:val="22"/>
        </w:rPr>
        <w:t>K-Fold Cross-Validation</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3.5 Kutukan Dimensi (Curse of Dimensionality)</w:t>
      </w:r>
    </w:p>
    <w:p>
      <w:pPr>
        <w:spacing w:before="0" w:after="80" w:line="276" w:lineRule="auto"/>
      </w:pPr>
      <w:r>
        <w:rPr>
          <w:rFonts w:ascii="Calibri" w:hAnsi="Calibri"/>
          <w:color w:val="2D3748"/>
          <w:sz w:val="22"/>
        </w:rPr>
        <w:t>Dalam aplikasi penginderaan jauh (</w:t>
      </w:r>
      <w:r>
        <w:rPr>
          <w:rFonts w:ascii="Calibri" w:hAnsi="Calibri"/>
          <w:i/>
          <w:color w:val="2D3748"/>
          <w:sz w:val="22"/>
        </w:rPr>
        <w:t>remote sensing</w:t>
      </w:r>
      <w:r>
        <w:rPr>
          <w:rFonts w:ascii="Calibri" w:hAnsi="Calibri"/>
          <w:color w:val="2D3748"/>
          <w:sz w:val="22"/>
        </w:rPr>
        <w:t>) perkebunan sawit modern, sensor hyperspectral drone dapat menghasilkan puluhan hingga ratusan saluran panjang gelombang (</w:t>
      </w:r>
      <w:r>
        <w:rPr>
          <w:rFonts w:ascii="Calibri" w:hAnsi="Calibri"/>
          <w:i/>
          <w:color w:val="2D3748"/>
          <w:sz w:val="22"/>
        </w:rPr>
        <w:t>bands</w:t>
      </w:r>
      <w:r>
        <w:rPr>
          <w:rFonts w:ascii="Calibri" w:hAnsi="Calibri"/>
          <w:color w:val="2D3748"/>
          <w:sz w:val="22"/>
        </w:rPr>
        <w:t xml:space="preserve">). Namun, algoritma KNN mengalami degradasi performa drastis ketika jumlah fitur </w:t>
      </w:r>
      <m:oMath xmlns:mml="http://www.w3.org/1998/Math/MathML">
        <m:r>
          <m:t>p</m:t>
        </m:r>
      </m:oMath>
      <w:r>
        <w:rPr>
          <w:rFonts w:ascii="Calibri" w:hAnsi="Calibri"/>
          <w:color w:val="2D3748"/>
          <w:sz w:val="22"/>
        </w:rPr>
        <w:t xml:space="preserve"> bertambah besar—fenomena yang dirumuskan oleh Richard Bellman sebagai </w:t>
      </w:r>
      <w:r>
        <w:rPr>
          <w:rFonts w:ascii="Calibri" w:hAnsi="Calibri"/>
          <w:b/>
          <w:color w:val="2D3748"/>
          <w:sz w:val="22"/>
        </w:rPr>
        <w:t>Kutukan Dimensi (*Curse of Dimensionality*)</w:t>
      </w:r>
      <w:r>
        <w:rPr>
          <w:rFonts w:ascii="Calibri" w:hAnsi="Calibri"/>
          <w:color w:val="2D3748"/>
          <w:sz w:val="22"/>
        </w:rPr>
        <w:t>.</w:t>
      </w:r>
    </w:p>
    <w:p>
      <w:pPr>
        <w:keepNext/>
        <w:spacing w:before="120" w:after="40"/>
      </w:pPr>
      <w:r>
        <w:rPr>
          <w:rFonts w:ascii="Calibri" w:hAnsi="Calibri"/>
          <w:b/>
          <w:color w:val="4A5568"/>
          <w:sz w:val="22"/>
        </w:rPr>
        <w:t>1. Geometri Ruang Dimensi Tinggi Menjadi Hampa</w:t>
      </w:r>
    </w:p>
    <w:p>
      <w:pPr>
        <w:spacing w:before="0" w:after="80" w:line="276" w:lineRule="auto"/>
      </w:pPr>
      <w:r>
        <w:rPr>
          <w:rFonts w:ascii="Calibri" w:hAnsi="Calibri"/>
          <w:color w:val="2D3748"/>
          <w:sz w:val="22"/>
        </w:rPr>
        <w:t xml:space="preserve">Volume ruang hiperkubus berdimensi </w:t>
      </w:r>
      <m:oMath xmlns:mml="http://www.w3.org/1998/Math/MathML">
        <m:r>
          <m:t>p</m:t>
        </m:r>
      </m:oMath>
      <w:r>
        <w:rPr>
          <w:rFonts w:ascii="Calibri" w:hAnsi="Calibri"/>
          <w:color w:val="2D3748"/>
          <w:sz w:val="22"/>
        </w:rPr>
        <w:t xml:space="preserve"> dengan panjang sisi unit </w:t>
      </w:r>
      <m:oMath xmlns:mml="http://www.w3.org/1998/Math/MathML">
        <m:r>
          <m:t>[0,1</m:t>
        </m:r>
        <m:sSup>
          <m:e>
            <m:r>
              <m:t>]</m:t>
            </m:r>
          </m:e>
          <m:sup>
            <m:r>
              <m:t>p</m:t>
            </m:r>
          </m:sup>
        </m:sSup>
      </m:oMath>
      <w:r>
        <w:rPr>
          <w:rFonts w:ascii="Calibri" w:hAnsi="Calibri"/>
          <w:color w:val="2D3748"/>
          <w:sz w:val="22"/>
        </w:rPr>
        <w:t xml:space="preserve"> bernilai </w:t>
      </w:r>
      <m:oMath xmlns:mml="http://www.w3.org/1998/Math/MathML">
        <m:sSub>
          <m:e>
            <m:r>
              <m:t>V</m:t>
            </m:r>
          </m:e>
          <m:sub>
            <m:r>
              <m:rPr>
                <m:nor/>
              </m:rPr>
              <m:t>kubus</m:t>
            </m:r>
          </m:sub>
        </m:sSub>
        <m:r>
          <m:t>=</m:t>
        </m:r>
        <m:sSup>
          <m:e>
            <m:r>
              <m:t>1</m:t>
            </m:r>
          </m:e>
          <m:sup>
            <m:r>
              <m:t>p</m:t>
            </m:r>
          </m:sup>
        </m:sSup>
        <m:r>
          <m:t>=1</m:t>
        </m:r>
      </m:oMath>
      <w:r>
        <w:rPr>
          <w:rFonts w:ascii="Calibri" w:hAnsi="Calibri"/>
          <w:color w:val="2D3748"/>
          <w:sz w:val="22"/>
        </w:rPr>
        <w:t xml:space="preserve">. Namun, volume hipersfer berdimensi </w:t>
      </w:r>
      <m:oMath xmlns:mml="http://www.w3.org/1998/Math/MathML">
        <m:r>
          <m:t>p</m:t>
        </m:r>
      </m:oMath>
      <w:r>
        <w:rPr>
          <w:rFonts w:ascii="Calibri" w:hAnsi="Calibri"/>
          <w:color w:val="2D3748"/>
          <w:sz w:val="22"/>
        </w:rPr>
        <w:t xml:space="preserve"> dengan radius </w:t>
      </w:r>
      <m:oMath xmlns:mml="http://www.w3.org/1998/Math/MathML">
        <m:r>
          <m:t>r=0.5</m:t>
        </m:r>
      </m:oMath>
      <w:r>
        <w:rPr>
          <w:rFonts w:ascii="Calibri" w:hAnsi="Calibri"/>
          <w:color w:val="2D3748"/>
          <w:sz w:val="22"/>
        </w:rPr>
        <w:t xml:space="preserve"> yang termuat di dalam kubus tersebut menyusut drastis mendekati nol seiring membesarnya dimensi:</w:t>
      </w:r>
    </w:p>
    <w:p>
      <w:pPr>
        <w:spacing w:before="120" w:after="120"/>
        <w:jc w:val="center"/>
      </w:pPr>
      <w:r>
        <w:rPr>
          <w:rFonts w:ascii="Cambria Math" w:hAnsi="Cambria Math"/>
          <w:i/>
          <w:color w:val="1A365D"/>
          <w:sz w:val="24"/>
        </w:rPr>
        <w:t>V_{\text{sfer}}(p) = \frac{\pi^{p/2}}{\Gamma\left(\frac{p}{2} + 1\right)} r^p \xrightarrow[p \to \infty]{} 0</w:t>
      </w:r>
    </w:p>
    <w:p>
      <w:pPr>
        <w:spacing w:before="0" w:after="80" w:line="276" w:lineRule="auto"/>
      </w:pPr>
      <w:r>
        <w:rPr>
          <w:rFonts w:ascii="Calibri" w:hAnsi="Calibri"/>
          <w:color w:val="2D3748"/>
          <w:sz w:val="22"/>
        </w:rPr>
        <w:t>Artinya, pada dimensi tinggi, hampir seluruh volume hiperkubus terkonsentrasi di sudut-sudut (</w:t>
      </w:r>
      <w:r>
        <w:rPr>
          <w:rFonts w:ascii="Calibri" w:hAnsi="Calibri"/>
          <w:i/>
          <w:color w:val="2D3748"/>
          <w:sz w:val="22"/>
        </w:rPr>
        <w:t>corners</w:t>
      </w:r>
      <w:r>
        <w:rPr>
          <w:rFonts w:ascii="Calibri" w:hAnsi="Calibri"/>
          <w:color w:val="2D3748"/>
          <w:sz w:val="22"/>
        </w:rPr>
        <w:t>), dan ruang di dalamnya menjadi sangat hampa (</w:t>
      </w:r>
      <w:r>
        <w:rPr>
          <w:rFonts w:ascii="Calibri" w:hAnsi="Calibri"/>
          <w:i/>
          <w:color w:val="2D3748"/>
          <w:sz w:val="22"/>
        </w:rPr>
        <w:t>sparse</w:t>
      </w:r>
      <w:r>
        <w:rPr>
          <w:rFonts w:ascii="Calibri" w:hAnsi="Calibri"/>
          <w:color w:val="2D3748"/>
          <w:sz w:val="22"/>
        </w:rPr>
        <w:t>). Untuk mempertahankan kerapatan sampel yang sama seperti pada 2 dimensi, jumlah data observasi yang dibutuhkan membengkak secara eksponensial (</w:t>
      </w:r>
      <m:oMath xmlns:mml="http://www.w3.org/1998/Math/MathML">
        <m:r>
          <m:t>𝒪(</m:t>
        </m:r>
        <m:sSup>
          <m:e>
            <m:r>
              <m:t>n</m:t>
            </m:r>
          </m:e>
          <m:sup>
            <m:r>
              <m:t>p</m:t>
            </m:r>
          </m:sup>
        </m:sSup>
        <m:r>
          <m:t>)</m:t>
        </m:r>
      </m:oMath>
      <w:r>
        <w:rPr>
          <w:rFonts w:ascii="Calibri" w:hAnsi="Calibri"/>
          <w:color w:val="2D3748"/>
          <w:sz w:val="22"/>
        </w:rPr>
        <w:t>).</w:t>
      </w:r>
    </w:p>
    <w:p>
      <w:pPr>
        <w:keepNext/>
        <w:spacing w:before="120" w:after="40"/>
      </w:pPr>
      <w:r>
        <w:rPr>
          <w:rFonts w:ascii="Calibri" w:hAnsi="Calibri"/>
          <w:b/>
          <w:color w:val="4A5568"/>
          <w:sz w:val="22"/>
        </w:rPr>
        <w:t>2. Hilangnya Kontras Relatif Jarak</w:t>
      </w:r>
    </w:p>
    <w:p>
      <w:pPr>
        <w:spacing w:before="0" w:after="80" w:line="276" w:lineRule="auto"/>
      </w:pPr>
      <w:r>
        <w:rPr>
          <w:rFonts w:ascii="Calibri" w:hAnsi="Calibri"/>
          <w:color w:val="2D3748"/>
          <w:sz w:val="22"/>
        </w:rPr>
        <w:t xml:space="preserve">Beyer et al. (1999) membuktikan secara teoretis bahwa pada kondisi distribusi tertentu, ketika dimensi </w:t>
      </w:r>
      <m:oMath xmlns:mml="http://www.w3.org/1998/Math/MathML">
        <m:r>
          <m:t>p</m:t>
        </m:r>
      </m:oMath>
      <w:r>
        <w:rPr>
          <w:rFonts w:ascii="Calibri" w:hAnsi="Calibri"/>
          <w:color w:val="2D3748"/>
          <w:sz w:val="22"/>
        </w:rPr>
        <w:t xml:space="preserve"> mendekati tak terhingga, selisih antara jarak ke tetangga terjauh (</w:t>
      </w:r>
      <m:oMath xmlns:mml="http://www.w3.org/1998/Math/MathML">
        <m:sSub>
          <m:e>
            <m:r>
              <m:t>d</m:t>
            </m:r>
          </m:e>
          <m:sub>
            <m:r>
              <m:t>max</m:t>
            </m:r>
          </m:sub>
        </m:sSub>
      </m:oMath>
      <w:r>
        <w:rPr>
          <w:rFonts w:ascii="Calibri" w:hAnsi="Calibri"/>
          <w:color w:val="2D3748"/>
          <w:sz w:val="22"/>
        </w:rPr>
        <w:t>) dengan tetangga terdekat (</w:t>
      </w:r>
      <m:oMath xmlns:mml="http://www.w3.org/1998/Math/MathML">
        <m:sSub>
          <m:e>
            <m:r>
              <m:t>d</m:t>
            </m:r>
          </m:e>
          <m:sub>
            <m:r>
              <m:t>min</m:t>
            </m:r>
          </m:sub>
        </m:sSub>
      </m:oMath>
      <w:r>
        <w:rPr>
          <w:rFonts w:ascii="Calibri" w:hAnsi="Calibri"/>
          <w:color w:val="2D3748"/>
          <w:sz w:val="22"/>
        </w:rPr>
        <w:t>) menyusut hingga tidak lagi bermakna:</w:t>
      </w:r>
    </w:p>
    <w:p>
      <w:pPr>
        <w:spacing w:before="120" w:after="120"/>
        <w:jc w:val="center"/>
      </w:pPr>
      <m:oMath xmlns:mml="http://www.w3.org/1998/Math/MathML">
        <m:sSub>
          <m:e>
            <m:r>
              <m:t>lim</m:t>
            </m:r>
          </m:e>
          <m:sub>
            <m:r>
              <m:t>p→∞</m:t>
            </m:r>
          </m:sub>
        </m:sSub>
        <m:f>
          <m:fPr>
            <m:type m:val="bar"/>
          </m:fPr>
          <m:num>
            <m:sSub>
              <m:e>
                <m:r>
                  <m:t>d</m:t>
                </m:r>
              </m:e>
              <m:sub>
                <m:r>
                  <m:t>max</m:t>
                </m:r>
              </m:sub>
            </m:sSub>
            <m:r>
              <m:t>−</m:t>
            </m:r>
            <m:sSub>
              <m:e>
                <m:r>
                  <m:t>d</m:t>
                </m:r>
              </m:e>
              <m:sub>
                <m:r>
                  <m:t>min</m:t>
                </m:r>
              </m:sub>
            </m:sSub>
          </m:num>
          <m:den>
            <m:sSub>
              <m:e>
                <m:r>
                  <m:t>d</m:t>
                </m:r>
              </m:e>
              <m:sub>
                <m:r>
                  <m:t>min</m:t>
                </m:r>
              </m:sub>
            </m:sSub>
          </m:den>
        </m:f>
        <m:r>
          <m:t>=0</m:t>
        </m:r>
      </m:oMath>
    </w:p>
    <w:p>
      <w:pPr>
        <w:spacing w:before="0" w:after="80" w:line="276" w:lineRule="auto"/>
      </w:pPr>
      <w:r>
        <w:rPr>
          <w:rFonts w:ascii="Calibri" w:hAnsi="Calibri"/>
          <w:color w:val="2D3748"/>
          <w:sz w:val="22"/>
        </w:rPr>
        <w:t xml:space="preserve">Konsekuensi matematisnya: </w:t>
      </w:r>
      <w:r>
        <w:rPr>
          <w:rFonts w:ascii="Calibri" w:hAnsi="Calibri"/>
          <w:b/>
          <w:color w:val="2D3748"/>
          <w:sz w:val="22"/>
        </w:rPr>
        <w:t>seluruh titik data dalam ruang dimensi tinggi tampak memiliki jarak yang hampir sama satu sama lain</w:t>
      </w:r>
      <w:r>
        <w:rPr>
          <w:rFonts w:ascii="Calibri" w:hAnsi="Calibri"/>
          <w:color w:val="2D3748"/>
          <w:sz w:val="22"/>
        </w:rPr>
        <w:t>. Konsep "tetangga terdekat" kehilangan signifikansi diskriminatifnya.</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"Limit p mendekati tak terhingga dari pembagian selisih d maksimum minus d minimum dengan d minimum sama dengan nol."</w:t>
      </w:r>
    </w:p>
    <w:p>
      <w:pPr>
        <w:keepNext/>
        <w:spacing w:before="120" w:after="40"/>
      </w:pPr>
      <w:r>
        <w:rPr>
          <w:rFonts w:ascii="Calibri" w:hAnsi="Calibri"/>
          <w:b/>
          <w:color w:val="4A5568"/>
          <w:sz w:val="22"/>
        </w:rPr>
        <w:t>3. Keharusan Standardisasi Skala Fitur</w:t>
      </w:r>
    </w:p>
    <w:p>
      <w:pPr>
        <w:spacing w:before="0" w:after="80" w:line="276" w:lineRule="auto"/>
      </w:pPr>
      <w:r>
        <w:rPr>
          <w:rFonts w:ascii="Calibri" w:hAnsi="Calibri"/>
          <w:color w:val="2D3748"/>
          <w:sz w:val="22"/>
        </w:rPr>
        <w:t>Karena formula jarak menjumlahkan selisih nilai fitur secara langsung, fitur dengan rentang nilai besar akan mendominasi perhitungan jarak dan menenggelamkan fitur lainnya:</w:t>
      </w:r>
    </w:p>
    <w:p>
      <w:pPr>
        <w:pStyle w:val="ListBullet"/>
        <w:spacing w:before="0" w:after="40" w:line="276" w:lineRule="auto"/>
        <w:ind w:left="360"/>
      </w:pPr>
      <w:r>
        <w:rPr>
          <w:rFonts w:ascii="Calibri" w:hAnsi="Calibri"/>
          <w:color w:val="2D3748"/>
          <w:sz w:val="22"/>
        </w:rPr>
        <w:t>Contoh: Jika Koordinat UTM bernilai ratusan ribu (</w:t>
      </w:r>
      <m:oMath xmlns:mml="http://www.w3.org/1998/Math/MathML">
        <m:sSub>
          <m:e>
            <m:r>
              <m:t>x</m:t>
            </m:r>
          </m:e>
          <m:sub>
            <m:r>
              <m:t>1</m:t>
            </m:r>
          </m:sub>
        </m:sSub>
        <m:r>
          <m:t>≈450.000</m:t>
        </m:r>
      </m:oMath>
      <w:r>
        <w:rPr>
          <w:rFonts w:ascii="Calibri" w:hAnsi="Calibri"/>
          <w:color w:val="2D3748"/>
          <w:sz w:val="22"/>
        </w:rPr>
        <w:t xml:space="preserve"> m) sedangkan Indeks NDVI bernilai desimal (</w:t>
      </w:r>
      <m:oMath xmlns:mml="http://www.w3.org/1998/Math/MathML">
        <m:sSub>
          <m:e>
            <m:r>
              <m:t>x</m:t>
            </m:r>
          </m:e>
          <m:sub>
            <m:r>
              <m:t>2</m:t>
            </m:r>
          </m:sub>
        </m:sSub>
        <m:r>
          <m:t>∈[0.1,0.9]</m:t>
        </m:r>
      </m:oMath>
      <w:r>
        <w:rPr>
          <w:rFonts w:ascii="Calibri" w:hAnsi="Calibri"/>
          <w:color w:val="2D3748"/>
          <w:sz w:val="22"/>
        </w:rPr>
        <w:t>), maka selisih jarak NDVI praktis tidak memiliki pengaruh apapun.</w:t>
      </w:r>
    </w:p>
    <w:p>
      <w:pPr>
        <w:pStyle w:val="ListBullet"/>
        <w:spacing w:before="0" w:after="40" w:line="276" w:lineRule="auto"/>
        <w:ind w:left="360"/>
      </w:pPr>
      <w:r>
        <w:rPr>
          <w:rFonts w:ascii="Calibri" w:hAnsi="Calibri"/>
          <w:color w:val="2D3748"/>
          <w:sz w:val="22"/>
        </w:rPr>
        <w:t xml:space="preserve">Solusi Mutlak: Seluruh fitur wajib ditransformasikan menggunakan </w:t>
      </w:r>
      <m:oMath xmlns:mml="http://www.w3.org/1998/Math/MathML">
        <m:r>
          <m:t>Z</m:t>
        </m:r>
      </m:oMath>
      <w:r>
        <w:rPr>
          <w:rFonts w:ascii="Calibri" w:hAnsi="Calibri"/>
          <w:color w:val="2D3748"/>
          <w:sz w:val="22"/>
        </w:rPr>
        <w:t>-Score Standardization (</w:t>
      </w:r>
      <m:oMath xmlns:mml="http://www.w3.org/1998/Math/MathML">
        <m:r>
          <m:t>z=</m:t>
        </m:r>
        <m:f>
          <m:fPr>
            <m:type m:val="bar"/>
          </m:fPr>
          <m:num>
            <m:r>
              <m:t>x−μ</m:t>
            </m:r>
          </m:num>
          <m:den>
            <m:r>
              <m:t>σ</m:t>
            </m:r>
          </m:den>
        </m:f>
      </m:oMath>
      <w:r>
        <w:rPr>
          <w:rFonts w:ascii="Calibri" w:hAnsi="Calibri"/>
          <w:color w:val="2D3748"/>
          <w:sz w:val="22"/>
        </w:rPr>
        <w:t>) atau Min-Max Scaling (</w:t>
      </w:r>
      <m:oMath xmlns:mml="http://www.w3.org/1998/Math/MathML">
        <m:sSup>
          <m:e>
            <m:r>
              <m:t>x</m:t>
            </m:r>
          </m:e>
          <m:sup>
            <m:r>
              <m:t>′</m:t>
            </m:r>
          </m:sup>
        </m:sSup>
        <m:r>
          <m:t>=</m:t>
        </m:r>
        <m:f>
          <m:fPr>
            <m:type m:val="bar"/>
          </m:fPr>
          <m:num>
            <m:r>
              <m:t>x−</m:t>
            </m:r>
            <m:sSub>
              <m:e>
                <m:r>
                  <m:t>x</m:t>
                </m:r>
              </m:e>
              <m:sub>
                <m:r>
                  <m:t>min</m:t>
                </m:r>
              </m:sub>
            </m:sSub>
          </m:num>
          <m:den>
            <m:sSub>
              <m:e>
                <m:r>
                  <m:t>x</m:t>
                </m:r>
              </m:e>
              <m:sub>
                <m:r>
                  <m:t>max</m:t>
                </m:r>
              </m:sub>
            </m:sSub>
            <m:r>
              <m:t>−</m:t>
            </m:r>
            <m:sSub>
              <m:e>
                <m:r>
                  <m:t>x</m:t>
                </m:r>
              </m:e>
              <m:sub>
                <m:r>
                  <m:t>min</m:t>
                </m:r>
              </m:sub>
            </m:sSub>
          </m:den>
        </m:f>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metrik_jarak_dan_curse_of_dimensionality_knn.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Metrik Jarak dan Curse of Dimensionality</w:t>
      </w:r>
    </w:p>
    <w:p>
      <w:pPr>
        <w:spacing w:before="120" w:after="120"/>
      </w:pPr>
      <w:r>
        <w:rPr>
          <w:color w:val="CBD5E0"/>
          <w:sz w:val="16"/>
        </w:rPr>
        <w:t>―――――――――――――――――――――――――――――――――――――――――――――</w:t>
      </w:r>
    </w:p>
    <w:p>
      <w:pPr>
        <w:keepNext/>
        <w:spacing w:before="240" w:after="80"/>
      </w:pPr>
      <w:r>
        <w:rPr>
          <w:rFonts w:ascii="Calibri" w:hAnsi="Calibri"/>
          <w:b/>
          <w:color w:val="2B6CB0"/>
          <w:sz w:val="28"/>
        </w:rPr>
        <w:t>4. Arsitektur Komputasi &amp; Struktur Data Pencarian Tetangga</w:t>
      </w:r>
    </w:p>
    <w:p>
      <w:pPr>
        <w:spacing w:before="0" w:after="80" w:line="276" w:lineRule="auto"/>
      </w:pPr>
      <w:r>
        <w:rPr>
          <w:rFonts w:ascii="Calibri" w:hAnsi="Calibri"/>
          <w:color w:val="2D3748"/>
          <w:sz w:val="22"/>
        </w:rPr>
        <w:t>Tantangan komputasi utama KNN terletak pada fase inferensi (prediksi). Terdapat tiga arsitektur mesin pencari tetangga di Scikit-Learn: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Brute-Force Search (`algorithm='brute'`)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Menghitung jarak ke setiap </w:t>
      </w:r>
      <m:oMath xmlns:mml="http://www.w3.org/1998/Math/MathML">
        <m:r>
          <m:t>n</m:t>
        </m:r>
      </m:oMath>
      <w:r>
        <w:rPr>
          <w:rFonts w:ascii="Calibri" w:hAnsi="Calibri"/>
          <w:color w:val="2D3748"/>
          <w:sz w:val="22"/>
        </w:rPr>
        <w:t xml:space="preserve"> titik data latih satu per satu.</w:t>
      </w:r>
    </w:p>
    <w:p>
      <w:pPr>
        <w:pStyle w:val="ListBullet"/>
        <w:spacing w:before="0" w:after="40" w:line="276" w:lineRule="auto"/>
        <w:ind w:left="720"/>
      </w:pPr>
      <w:r>
        <w:rPr>
          <w:rFonts w:ascii="Calibri" w:hAnsi="Calibri"/>
          <w:color w:val="2D3748"/>
          <w:sz w:val="22"/>
        </w:rPr>
        <w:t xml:space="preserve">Kompleksitas waktu inferensi: </w:t>
      </w:r>
      <m:oMath xmlns:mml="http://www.w3.org/1998/Math/MathML">
        <m:r>
          <m:t>𝒪(n·p)</m:t>
        </m:r>
      </m:oMath>
      <w:r>
        <w:rPr>
          <w:rFonts w:ascii="Calibri" w:hAnsi="Calibri"/>
          <w:color w:val="2D3748"/>
          <w:sz w:val="22"/>
        </w:rPr>
        <w:t xml:space="preserve"> per kueri.</w:t>
      </w:r>
    </w:p>
    <w:p>
      <w:pPr>
        <w:pStyle w:val="ListBullet"/>
        <w:spacing w:before="0" w:after="40" w:line="276" w:lineRule="auto"/>
        <w:ind w:left="720"/>
      </w:pPr>
      <w:r>
        <w:rPr>
          <w:rFonts w:ascii="Calibri" w:hAnsi="Calibri"/>
          <w:color w:val="2D3748"/>
          <w:sz w:val="22"/>
        </w:rPr>
        <w:t xml:space="preserve">Sangat lambat jika jumlah data amatan </w:t>
      </w:r>
      <m:oMath xmlns:mml="http://www.w3.org/1998/Math/MathML">
        <m:r>
          <m:t>n</m:t>
        </m:r>
      </m:oMath>
      <w:r>
        <w:rPr>
          <w:rFonts w:ascii="Calibri" w:hAnsi="Calibri"/>
          <w:color w:val="2D3748"/>
          <w:sz w:val="22"/>
        </w:rPr>
        <w:t xml:space="preserve"> mencapai ratusan ribu, namun sangat efisien memori dan tidak memerlukan konstruksi pohon.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K-D Tree (`algorithm='kd_tree'`)</w:t>
      </w:r>
      <w:r>
        <w:rPr>
          <w:rFonts w:ascii="Calibri" w:hAnsi="Calibri"/>
          <w:color w:val="2D3748"/>
          <w:sz w:val="22"/>
        </w:rPr>
        <w:t>:</w:t>
      </w:r>
    </w:p>
    <w:p>
      <w:pPr>
        <w:pStyle w:val="ListBullet"/>
        <w:spacing w:before="0" w:after="40" w:line="276" w:lineRule="auto"/>
        <w:ind w:left="720"/>
      </w:pPr>
      <w:r>
        <w:rPr>
          <w:rFonts w:ascii="Calibri" w:hAnsi="Calibri"/>
          <w:color w:val="2D3748"/>
          <w:sz w:val="22"/>
        </w:rPr>
        <w:t>Mengorganisasi data ke dalam struktur pohon biner (</w:t>
      </w:r>
      <w:r>
        <w:rPr>
          <w:rFonts w:ascii="Calibri" w:hAnsi="Calibri"/>
          <w:i/>
          <w:color w:val="2D3748"/>
          <w:sz w:val="22"/>
        </w:rPr>
        <w:t>binary search tree</w:t>
      </w:r>
      <w:r>
        <w:rPr>
          <w:rFonts w:ascii="Calibri" w:hAnsi="Calibri"/>
          <w:color w:val="2D3748"/>
          <w:sz w:val="22"/>
        </w:rPr>
        <w:t>) dengan membagi ruang secara bergantian sepanjang sumbu koordinat ortogonal pada nilai median.</w:t>
      </w:r>
    </w:p>
    <w:p>
      <w:pPr>
        <w:pStyle w:val="ListBullet"/>
        <w:spacing w:before="0" w:after="40" w:line="276" w:lineRule="auto"/>
        <w:ind w:left="720"/>
      </w:pPr>
      <w:r>
        <w:rPr>
          <w:rFonts w:ascii="Calibri" w:hAnsi="Calibri"/>
          <w:color w:val="2D3748"/>
          <w:sz w:val="22"/>
        </w:rPr>
        <w:t xml:space="preserve">Kompleksitas waktu inferensi rata-rata: </w:t>
      </w:r>
      <m:oMath xmlns:mml="http://www.w3.org/1998/Math/MathML">
        <m:r>
          <m:t>𝒪(p·</m:t>
        </m:r>
        <m:r>
          <m:rPr>
            <m:sty m:val="p"/>
          </m:rPr>
          <m:t>log</m:t>
        </m:r>
        <m:r>
          <m:t>n)</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Sangat cepat pada dimensi rendah (</w:t>
      </w:r>
      <m:oMath xmlns:mml="http://www.w3.org/1998/Math/MathML">
        <m:r>
          <m:t>p&lt;20</m:t>
        </m:r>
      </m:oMath>
      <w:r>
        <w:rPr>
          <w:rFonts w:ascii="Calibri" w:hAnsi="Calibri"/>
          <w:color w:val="2D3748"/>
          <w:sz w:val="22"/>
        </w:rPr>
        <w:t xml:space="preserve">), namun mengalami degradasi kinerja kembali ke </w:t>
      </w:r>
      <m:oMath xmlns:mml="http://www.w3.org/1998/Math/MathML">
        <m:r>
          <m:t>𝒪(n)</m:t>
        </m:r>
      </m:oMath>
      <w:r>
        <w:rPr>
          <w:rFonts w:ascii="Calibri" w:hAnsi="Calibri"/>
          <w:color w:val="2D3748"/>
          <w:sz w:val="22"/>
        </w:rPr>
        <w:t xml:space="preserve"> jika dimensi fitur tinggi (</w:t>
      </w:r>
      <m:oMath xmlns:mml="http://www.w3.org/1998/Math/MathML">
        <m:r>
          <m:t>p&gt;30</m:t>
        </m:r>
      </m:oMath>
      <w:r>
        <w:rPr>
          <w:rFonts w:ascii="Calibri" w:hAnsi="Calibri"/>
          <w:color w:val="2D3748"/>
          <w:sz w:val="22"/>
        </w:rPr>
        <w:t>) akibat kutukan dimensi.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Ball Tree (`algorithm='ball_tree'`)</w:t>
      </w:r>
      <w:r>
        <w:rPr>
          <w:rFonts w:ascii="Calibri" w:hAnsi="Calibri"/>
          <w:color w:val="2D3748"/>
          <w:sz w:val="22"/>
        </w:rPr>
        <w:t>:</w:t>
      </w:r>
    </w:p>
    <w:p>
      <w:pPr>
        <w:pStyle w:val="ListBullet"/>
        <w:spacing w:before="0" w:after="40" w:line="276" w:lineRule="auto"/>
        <w:ind w:left="720"/>
      </w:pPr>
      <w:r>
        <w:rPr>
          <w:rFonts w:ascii="Calibri" w:hAnsi="Calibri"/>
          <w:color w:val="2D3748"/>
          <w:sz w:val="22"/>
        </w:rPr>
        <w:t>Mempartisi data ke dalam rangkaian bola bersarang (</w:t>
      </w:r>
      <w:r>
        <w:rPr>
          <w:rFonts w:ascii="Calibri" w:hAnsi="Calibri"/>
          <w:i/>
          <w:color w:val="2D3748"/>
          <w:sz w:val="22"/>
        </w:rPr>
        <w:t>nested hyperspheres</w:t>
      </w:r>
      <w:r>
        <w:rPr>
          <w:rFonts w:ascii="Calibri" w:hAnsi="Calibri"/>
          <w:color w:val="2D3748"/>
          <w:sz w:val="22"/>
        </w:rPr>
        <w:t>) alih-alih bidang hiper datar ortogonal.</w:t>
      </w:r>
    </w:p>
    <w:p>
      <w:pPr>
        <w:pStyle w:val="ListBullet"/>
        <w:spacing w:before="0" w:after="40" w:line="276" w:lineRule="auto"/>
        <w:ind w:left="720"/>
      </w:pPr>
      <w:r>
        <w:rPr>
          <w:rFonts w:ascii="Calibri" w:hAnsi="Calibri"/>
          <w:color w:val="2D3748"/>
          <w:sz w:val="22"/>
        </w:rPr>
        <w:t>Jauh lebih tangguh daripada K-D Tree pada data dengan dimensi lebih tinggi atau data berstruktur non-isotropik.</w:t>
      </w:r>
    </w:p>
    <w:p>
      <w:pPr>
        <w:spacing w:before="120" w:after="120"/>
      </w:pPr>
      <w:r>
        <w:rPr>
          <w:color w:val="CBD5E0"/>
          <w:sz w:val="16"/>
        </w:rPr>
        <w:t>―――――――――――――――――――――――――――――――――――――――――――――</w:t>
      </w:r>
    </w:p>
    <w:p>
      <w:pPr>
        <w:keepNext/>
        <w:spacing w:before="240" w:after="80"/>
      </w:pPr>
      <w:r>
        <w:rPr>
          <w:rFonts w:ascii="Calibri" w:hAnsi="Calibri"/>
          <w:b/>
          <w:color w:val="2B6CB0"/>
          <w:sz w:val="28"/>
        </w:rPr>
        <w:t>5. Studi Kasus Komprehensif: Pemetaan Zona Serangan Hama Sawit</w:t>
      </w:r>
    </w:p>
    <w:p>
      <w:pPr>
        <w:keepNext/>
        <w:spacing w:before="200" w:after="40"/>
      </w:pPr>
      <w:r>
        <w:rPr>
          <w:rFonts w:ascii="Calibri" w:hAnsi="Calibri"/>
          <w:b/>
          <w:color w:val="2D3748"/>
          <w:sz w:val="24"/>
        </w:rPr>
        <w:t>5.1 Deskripsi Skenario &amp; Data Sensor Drone Kebun</w:t>
      </w:r>
    </w:p>
    <w:p>
      <w:pPr>
        <w:spacing w:before="0" w:after="80" w:line="276" w:lineRule="auto"/>
      </w:pPr>
      <w:r>
        <w:rPr>
          <w:rFonts w:ascii="Calibri" w:hAnsi="Calibri"/>
          <w:color w:val="2D3748"/>
          <w:sz w:val="22"/>
        </w:rPr>
        <w:t>Divisi Proteksi Tanaman INSTIPER mengoperasikan drone multispektral di atas Afdeling IV Kebun Kelapa Sawit seluas 50 hektar. Dari 240 pohon sawit yang disurvei, diekstraksi 3 variabel reflektansi kanopi:</w:t>
      </w:r>
    </w:p>
    <w:p>
      <w:pPr>
        <w:pStyle w:val="ListBullet"/>
        <w:spacing w:before="0" w:after="40" w:line="276" w:lineRule="auto"/>
        <w:ind w:left="360"/>
      </w:pPr>
      <m:oMath xmlns:mml="http://www.w3.org/1998/Math/MathML">
        <m:sSub>
          <m:e>
            <m:r>
              <m:t>X</m:t>
            </m:r>
          </m:e>
          <m:sub>
            <m:r>
              <m:t>1</m:t>
            </m:r>
          </m:sub>
        </m:sSub>
      </m:oMath>
      <w:r>
        <w:rPr>
          <w:rFonts w:ascii="Calibri" w:hAnsi="Calibri"/>
          <w:color w:val="2D3748"/>
          <w:sz w:val="22"/>
        </w:rPr>
        <w:t xml:space="preserve">: </w:t>
      </w:r>
      <w:r>
        <w:rPr>
          <w:rFonts w:ascii="Calibri" w:hAnsi="Calibri"/>
          <w:b/>
          <w:color w:val="2D3748"/>
          <w:sz w:val="22"/>
        </w:rPr>
        <w:t>Reflektansi Inframerah Dekat / NIR</w:t>
      </w:r>
      <w:r>
        <w:rPr>
          <w:rFonts w:ascii="Calibri" w:hAnsi="Calibri"/>
          <w:color w:val="2D3748"/>
          <w:sz w:val="22"/>
        </w:rPr>
        <w:t xml:space="preserve"> (skala 0 – 100, kanopi terserang hama memiliki nilai NIR rendah akibat kerusakan jaringan spons mesofil daun).</w:t>
      </w:r>
    </w:p>
    <w:p>
      <w:pPr>
        <w:pStyle w:val="ListBullet"/>
        <w:spacing w:before="0" w:after="40" w:line="276" w:lineRule="auto"/>
        <w:ind w:left="360"/>
      </w:pPr>
      <m:oMath xmlns:mml="http://www.w3.org/1998/Math/MathML">
        <m:sSub>
          <m:e>
            <m:r>
              <m:t>X</m:t>
            </m:r>
          </m:e>
          <m:sub>
            <m:r>
              <m:t>2</m:t>
            </m:r>
          </m:sub>
        </m:sSub>
      </m:oMath>
      <w:r>
        <w:rPr>
          <w:rFonts w:ascii="Calibri" w:hAnsi="Calibri"/>
          <w:color w:val="2D3748"/>
          <w:sz w:val="22"/>
        </w:rPr>
        <w:t xml:space="preserve">: </w:t>
      </w:r>
      <w:r>
        <w:rPr>
          <w:rFonts w:ascii="Calibri" w:hAnsi="Calibri"/>
          <w:b/>
          <w:color w:val="2D3748"/>
          <w:sz w:val="22"/>
        </w:rPr>
        <w:t>Indeks Vegetasi NDVI</w:t>
      </w:r>
      <w:r>
        <w:rPr>
          <w:rFonts w:ascii="Calibri" w:hAnsi="Calibri"/>
          <w:color w:val="2D3748"/>
          <w:sz w:val="22"/>
        </w:rPr>
        <w:t xml:space="preserve"> (skala 0.0 – 1.0, indikator kehijauan dan biomassa kanopi).</w:t>
      </w:r>
    </w:p>
    <w:p>
      <w:pPr>
        <w:pStyle w:val="ListBullet"/>
        <w:spacing w:before="0" w:after="40" w:line="276" w:lineRule="auto"/>
        <w:ind w:left="360"/>
      </w:pPr>
      <m:oMath xmlns:mml="http://www.w3.org/1998/Math/MathML">
        <m:sSub>
          <m:e>
            <m:r>
              <m:t>X</m:t>
            </m:r>
          </m:e>
          <m:sub>
            <m:r>
              <m:t>3</m:t>
            </m:r>
          </m:sub>
        </m:sSub>
      </m:oMath>
      <w:r>
        <w:rPr>
          <w:rFonts w:ascii="Calibri" w:hAnsi="Calibri"/>
          <w:color w:val="2D3748"/>
          <w:sz w:val="22"/>
        </w:rPr>
        <w:t xml:space="preserve">: </w:t>
      </w:r>
      <w:r>
        <w:rPr>
          <w:rFonts w:ascii="Calibri" w:hAnsi="Calibri"/>
          <w:b/>
          <w:color w:val="2D3748"/>
          <w:sz w:val="22"/>
        </w:rPr>
        <w:t>Kerapatan Tajuk Kanopi / Canopy Density</w:t>
      </w:r>
      <w:r>
        <w:rPr>
          <w:rFonts w:ascii="Calibri" w:hAnsi="Calibri"/>
          <w:color w:val="2D3748"/>
          <w:sz w:val="22"/>
        </w:rPr>
        <w:t xml:space="preserve"> (% tutupan tajuk fotosintetik).</w:t>
      </w:r>
    </w:p>
    <w:p>
      <w:pPr>
        <w:pStyle w:val="ListBullet"/>
        <w:spacing w:before="0" w:after="40" w:line="276" w:lineRule="auto"/>
        <w:ind w:left="360"/>
      </w:pPr>
      <m:oMath xmlns:mml="http://www.w3.org/1998/Math/MathML">
        <m:r>
          <m:t>y</m:t>
        </m:r>
      </m:oMath>
      <w:r>
        <w:rPr>
          <w:rFonts w:ascii="Calibri" w:hAnsi="Calibri"/>
          <w:color w:val="2D3748"/>
          <w:sz w:val="22"/>
        </w:rPr>
        <w:t xml:space="preserve">: </w:t>
      </w:r>
      <w:r>
        <w:rPr>
          <w:rFonts w:ascii="Calibri" w:hAnsi="Calibri"/>
          <w:b/>
          <w:color w:val="2D3748"/>
          <w:sz w:val="22"/>
        </w:rPr>
        <w:t>Status Serangan Ulat Api</w:t>
      </w:r>
      <w:r>
        <w:rPr>
          <w:rFonts w:ascii="Calibri" w:hAnsi="Calibri"/>
          <w:color w:val="2D3748"/>
          <w:sz w:val="22"/>
        </w:rPr>
        <w:t xml:space="preserve"> (</w:t>
      </w:r>
      <m:oMath xmlns:mml="http://www.w3.org/1998/Math/MathML">
        <m:r>
          <m:t>1=</m:t>
        </m:r>
        <m:r>
          <m:rPr>
            <m:nor/>
          </m:rPr>
          <m:t>Terserang Hama (Perlu Spot Spraying)</m:t>
        </m:r>
        <m:r>
          <m:t>,0=</m:t>
        </m:r>
        <m:r>
          <m:rPr>
            <m:nor/>
          </m:rPr>
          <m:t>Sehat</m:t>
        </m:r>
      </m:oMath>
      <w:r>
        <w:rPr>
          <w:rFonts w:ascii="Calibri" w:hAnsi="Calibri"/>
          <w:color w:val="2D3748"/>
          <w:sz w:val="22"/>
        </w:rPr>
        <w:t>).</w:t>
      </w:r>
    </w:p>
    <w:p>
      <w:pPr>
        <w:keepNext/>
        <w:spacing w:before="200" w:after="40"/>
      </w:pPr>
      <w:r>
        <w:rPr>
          <w:rFonts w:ascii="Calibri" w:hAnsi="Calibri"/>
          <w:b/>
          <w:color w:val="2D3748"/>
          <w:sz w:val="24"/>
        </w:rPr>
        <w:t>5.2 Implementasi Kode Terpadu &amp; Optimasi Hiperparameter</w:t>
      </w:r>
    </w:p>
    <w:p>
      <w:pPr>
        <w:spacing w:before="0" w:after="80" w:line="276" w:lineRule="auto"/>
      </w:pPr>
      <w:r>
        <w:rPr>
          <w:rFonts w:ascii="Calibri" w:hAnsi="Calibri"/>
          <w:color w:val="2D3748"/>
          <w:sz w:val="22"/>
        </w:rPr>
        <w:t xml:space="preserve">Kode berikut mendemonstrasikan alur lengkap standardisasi, pencarian </w:t>
      </w:r>
      <m:oMath xmlns:mml="http://www.w3.org/1998/Math/MathML">
        <m:r>
          <m:t>K</m:t>
        </m:r>
      </m:oMath>
      <w:r>
        <w:rPr>
          <w:rFonts w:ascii="Calibri" w:hAnsi="Calibri"/>
          <w:color w:val="2D3748"/>
          <w:sz w:val="22"/>
        </w:rPr>
        <w:t xml:space="preserve"> terbaik via validasi silang, komparasi pembobotan jarak, dan evaluasi metrik: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import matplotlib.pyplot as plt</w:t>
              <w:br/>
              <w:t>from sklearn.model_selection import train_test_split, GridSearchCV, StratifiedKFold</w:t>
              <w:br/>
              <w:t>from sklearn.preprocessing import StandardScaler</w:t>
              <w:br/>
              <w:t>from sklearn.neighbors import KNeighborsClassifier</w:t>
              <w:br/>
              <w:t>from sklearn.metrics import classification_report, confusion_matrix, f1_score</w:t>
              <w:br/>
              <w:br/>
              <w:t># 1. Pembangkitan Data Sintetis Realistis Berbasis Agronomi</w:t>
              <w:br/>
              <w:t>np.random.seed(42)</w:t>
              <w:br/>
              <w:t>n_samples = 240</w:t>
              <w:br/>
              <w:br/>
              <w:t># Pohon Sehat (Kelas 0, 65% populasi)</w:t>
              <w:br/>
              <w:t>n0 = int(n_samples * 0.65)</w:t>
              <w:br/>
              <w:t>nir_0 = np.random.normal(72.0, 6.5, n0)</w:t>
              <w:br/>
              <w:t>ndvi_0 = np.random.normal(0.78, 0.05, n0)</w:t>
              <w:br/>
              <w:t>tajuk_0 = np.random.normal(82.0, 5.0, n0)</w:t>
              <w:br/>
              <w:t>y0 = np.zeros(n0, dtype=int)</w:t>
              <w:br/>
              <w:br/>
              <w:t># Pohon Terserang Hama Ulat Api (Kelas 1, 35% populasi - defoliasi daun)</w:t>
              <w:br/>
              <w:t>n1 = n_samples - n0</w:t>
              <w:br/>
              <w:t>nir_1 = np.random.normal(48.0, 8.0, n1)</w:t>
              <w:br/>
              <w:t>ndvi_1 = np.random.normal(0.52, 0.08, n1)</w:t>
              <w:br/>
              <w:t>tajuk_1 = np.random.normal(54.0, 9.0, n1)</w:t>
              <w:br/>
              <w:t>y1 = np.ones(n1, dtype=int)</w:t>
              <w:br/>
              <w:br/>
              <w:t>df_hama = pd.DataFrame({</w:t>
              <w:br/>
              <w:t xml:space="preserve">    'Reflektansi_NIR': np.concatenate([nir_0, nir_1]),</w:t>
              <w:br/>
              <w:t xml:space="preserve">    'Indeks_NDVI': np.concatenate([ndvi_0, ndvi_1]),</w:t>
              <w:br/>
              <w:t xml:space="preserve">    'Kerapatan_Tajuk': np.concatenate([tajuk_0, tajuk_1]),</w:t>
              <w:br/>
              <w:t xml:space="preserve">    'Status_Serangan': np.concatenate([y0, y1])</w:t>
              <w:br/>
              <w:t>})</w:t>
              <w:br/>
              <w:br/>
              <w:t># 2. Partisi Data &amp; Standardisasi Fitur Mutlak</w:t>
              <w:br/>
              <w:t>X = df_hama[['Reflektansi_NIR', 'Indeks_NDVI', 'Kerapatan_Tajuk']]</w:t>
              <w:br/>
              <w:t>y = df_hama['Status_Serangan']</w:t>
              <w:br/>
              <w:br/>
              <w:t>X_train, X_test, y_train, y_test = train_test_split(</w:t>
              <w:br/>
              <w:t xml:space="preserve">    X, y, test_size=0.25, random_state=42, stratify=y</w:t>
              <w:br/>
              <w:t>)</w:t>
              <w:br/>
              <w:br/>
              <w:t>scaler = StandardScaler()</w:t>
              <w:br/>
              <w:t>X_train_scaled = scaler.fit_transform(X_train)</w:t>
              <w:br/>
              <w:t>X_test_scaled = scaler.transform(X_test)</w:t>
              <w:br/>
              <w:br/>
              <w:t># 3. Optimasi Hiperparameter K dan Skema Pembobotan (Grid Search CV)</w:t>
              <w:br/>
              <w:t>param_grid = {</w:t>
              <w:br/>
              <w:t xml:space="preserve">    'n_neighbors': [1, 3, 5, 7, 9, 11, 15, 19, 23],</w:t>
              <w:br/>
              <w:t xml:space="preserve">    'weights': ['uniform', 'distance'],</w:t>
              <w:br/>
              <w:t xml:space="preserve">    'metric': ['euclidean', 'manhattan']</w:t>
              <w:br/>
              <w:t>}</w:t>
              <w:br/>
              <w:br/>
              <w:t>cv = StratifiedKFold(n_splits=5, shuffle=True, random_state=42)</w:t>
              <w:br/>
              <w:t>grid_knn = GridSearchCV(</w:t>
              <w:br/>
              <w:t xml:space="preserve">    KNeighborsClassifier(algorithm='auto'),</w:t>
              <w:br/>
              <w:t xml:space="preserve">    param_grid,</w:t>
              <w:br/>
              <w:t xml:space="preserve">    cv=cv,</w:t>
              <w:br/>
              <w:t xml:space="preserve">    scoring='f1',</w:t>
              <w:br/>
              <w:t xml:space="preserve">    n_jobs=-1</w:t>
              <w:br/>
              <w:t>)</w:t>
              <w:br/>
              <w:t>grid_knn.fit(X_train_scaled, y_train)</w:t>
              <w:br/>
              <w:br/>
              <w:t>best_knn = grid_knn.best_estimator_</w:t>
              <w:br/>
              <w:t>print("=== HASIL OPTIMASI HIPERPARAMETER KNN SERANGAN HAMA ===")</w:t>
              <w:br/>
              <w:t>print(f"Konfigurasi Terbaik : {grid_knn.best_params_}")</w:t>
              <w:br/>
              <w:t>print(f"Skor F1-Cross-Validation Terbaik : {grid_knn.best_score_:.4f}")</w:t>
              <w:br/>
              <w:br/>
              <w:t># 4. Evaluasi Kinerja pada Data Pengujian</w:t>
              <w:br/>
              <w:t>y_pred = best_knn.predict(X_test_scaled)</w:t>
              <w:br/>
              <w:t>print("\n=== LAPORAN EVALUASI MODEL PADA DATA UJI (TEST SET) ===")</w:t>
              <w:br/>
              <w:t>print(classification_report(y_test, y_pred, target_names=['Sehat (0)', 'Terserang Hama (1)']))</w:t>
              <w:br/>
              <w:t>print("Matriks Konfusi:")</w:t>
              <w:br/>
              <w:t>print(confusion_matrix(y_test, y_pred))</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spacing w:before="0" w:after="80" w:line="276" w:lineRule="auto"/>
      </w:pPr>
      <w:r>
        <w:rPr>
          <w:rFonts w:ascii="Calibri" w:hAnsi="Calibri"/>
          <w:color w:val="2D3748"/>
          <w:sz w:val="22"/>
        </w:rPr>
        <w:t>Dalam menerapkan algoritma KNN pada sistem komputasi cerdas agribisnis, analis data wajib menghindari kekeliruan metodologis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Kelalaian Melakukan Penskalaan Fitur (*Feature Scaling Neglect*)</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Menjalankan KNN pada data mentah di mana satu fitur berorde ribuan (misal: elevasi meter dpl) dan fitur lain berorde pecahan (misal: rasio C/N tanah 0.12). Jarak Euclidean akan sepenuhnya dikendalikan oleh elevasi, sedangkan rasio hara tidak dianggap sama sekali oleh model.</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Selalu pasang </w:t>
      </w:r>
      <w:r>
        <w:rPr>
          <w:rFonts w:ascii="Consolas" w:hAnsi="Consolas"/>
          <w:color w:val="9C1A1A"/>
          <w:sz w:val="19"/>
        </w:rPr>
        <w:t>StandardScaler</w:t>
      </w:r>
      <w:r>
        <w:rPr>
          <w:rFonts w:ascii="Calibri" w:hAnsi="Calibri"/>
          <w:color w:val="2D3748"/>
          <w:sz w:val="22"/>
        </w:rPr>
        <w:t xml:space="preserve"> atau </w:t>
      </w:r>
      <w:r>
        <w:rPr>
          <w:rFonts w:ascii="Consolas" w:hAnsi="Consolas"/>
          <w:color w:val="9C1A1A"/>
          <w:sz w:val="19"/>
        </w:rPr>
        <w:t>MinMaxScaler</w:t>
      </w:r>
      <w:r>
        <w:rPr>
          <w:rFonts w:ascii="Calibri" w:hAnsi="Calibri"/>
          <w:color w:val="2D3748"/>
          <w:sz w:val="22"/>
        </w:rPr>
        <w:t xml:space="preserve"> di dalam pipeline sebelum estimator KNN.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Latensi Inferensi Tinggi pada Perangkat Tepi (*Edge Drone Bottleneck*)</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xml:space="preserve">: KNN membutuhkan pemindaian ke seluruh </w:t>
      </w:r>
      <m:oMath xmlns:mml="http://www.w3.org/1998/Math/MathML">
        <m:r>
          <m:t>n</m:t>
        </m:r>
      </m:oMath>
      <w:r>
        <w:rPr>
          <w:rFonts w:ascii="Calibri" w:hAnsi="Calibri"/>
          <w:color w:val="2D3748"/>
          <w:sz w:val="22"/>
        </w:rPr>
        <w:t xml:space="preserve"> data memori saat memprediksi satu titik baru. Jika drone pemetaan harus memprediksi status 50.000 pohon secara </w:t>
      </w:r>
      <w:r>
        <w:rPr>
          <w:rFonts w:ascii="Calibri" w:hAnsi="Calibri"/>
          <w:i/>
          <w:color w:val="2D3748"/>
          <w:sz w:val="22"/>
        </w:rPr>
        <w:t>on-board</w:t>
      </w:r>
      <w:r>
        <w:rPr>
          <w:rFonts w:ascii="Calibri" w:hAnsi="Calibri"/>
          <w:color w:val="2D3748"/>
          <w:sz w:val="22"/>
        </w:rPr>
        <w:t xml:space="preserve"> dengan prosesor berdaya rendah, sistem akan mengalami </w:t>
      </w:r>
      <w:r>
        <w:rPr>
          <w:rFonts w:ascii="Calibri" w:hAnsi="Calibri"/>
          <w:i/>
          <w:color w:val="2D3748"/>
          <w:sz w:val="22"/>
        </w:rPr>
        <w:t>overheating</w:t>
      </w:r>
      <w:r>
        <w:rPr>
          <w:rFonts w:ascii="Calibri" w:hAnsi="Calibri"/>
          <w:color w:val="2D3748"/>
          <w:sz w:val="22"/>
        </w:rPr>
        <w:t xml:space="preserve"> dan kehabisan baterai.</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Gunakan struktur indeks spasial </w:t>
      </w:r>
      <w:r>
        <w:rPr>
          <w:rFonts w:ascii="Consolas" w:hAnsi="Consolas"/>
          <w:color w:val="9C1A1A"/>
          <w:sz w:val="19"/>
        </w:rPr>
        <w:t>algorithm='kd_tree'</w:t>
      </w:r>
      <w:r>
        <w:rPr>
          <w:rFonts w:ascii="Calibri" w:hAnsi="Calibri"/>
          <w:color w:val="2D3748"/>
          <w:sz w:val="22"/>
        </w:rPr>
        <w:t xml:space="preserve">, kurangi jumlah data referensi melalui </w:t>
      </w:r>
      <w:r>
        <w:rPr>
          <w:rFonts w:ascii="Calibri" w:hAnsi="Calibri"/>
          <w:i/>
          <w:color w:val="2D3748"/>
          <w:sz w:val="22"/>
        </w:rPr>
        <w:t>data prototype selection</w:t>
      </w:r>
      <w:r>
        <w:rPr>
          <w:rFonts w:ascii="Calibri" w:hAnsi="Calibri"/>
          <w:color w:val="2D3748"/>
          <w:sz w:val="22"/>
        </w:rPr>
        <w:t xml:space="preserve"> (seperti algoritma Condensed Nearest Neighbor), atau beralih ke model parametrik (seperti Decision Tree/SVM) untuk inferensi cepat di lapangan.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Pemilihan Nilai $K$ Genap pada Masalah Biner</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xml:space="preserve">: Memilih </w:t>
      </w:r>
      <m:oMath xmlns:mml="http://www.w3.org/1998/Math/MathML">
        <m:r>
          <m:t>K=4</m:t>
        </m:r>
      </m:oMath>
      <w:r>
        <w:rPr>
          <w:rFonts w:ascii="Calibri" w:hAnsi="Calibri"/>
          <w:color w:val="2D3748"/>
          <w:sz w:val="22"/>
        </w:rPr>
        <w:t xml:space="preserve"> atau </w:t>
      </w:r>
      <m:oMath xmlns:mml="http://www.w3.org/1998/Math/MathML">
        <m:r>
          <m:t>K=6</m:t>
        </m:r>
      </m:oMath>
      <w:r>
        <w:rPr>
          <w:rFonts w:ascii="Calibri" w:hAnsi="Calibri"/>
          <w:color w:val="2D3748"/>
          <w:sz w:val="22"/>
        </w:rPr>
        <w:t xml:space="preserve"> pada klasifikasi biner. Saat terjadi kondisi seri (2 tetangga sehat dan 2 tetangga sakit), perangkat lunak akan memilih kelas berdasarkan aturan internal acak atau urutan indeks, yang tidak memiliki dasar saintifik.</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Selalu gunakan nilai </w:t>
      </w:r>
      <m:oMath xmlns:mml="http://www.w3.org/1998/Math/MathML">
        <m:r>
          <m:t>K</m:t>
        </m:r>
      </m:oMath>
      <w:r>
        <w:rPr>
          <w:rFonts w:ascii="Calibri" w:hAnsi="Calibri"/>
          <w:color w:val="2D3748"/>
          <w:sz w:val="22"/>
        </w:rPr>
        <w:t xml:space="preserve"> bernilai ganjil (</w:t>
      </w:r>
      <m:oMath xmlns:mml="http://www.w3.org/1998/Math/MathML">
        <m:r>
          <m:t>K∈{3,5,7,9,11}</m:t>
        </m:r>
      </m:oMath>
      <w:r>
        <w:rPr>
          <w:rFonts w:ascii="Calibri" w:hAnsi="Calibri"/>
          <w:color w:val="2D3748"/>
          <w:sz w:val="22"/>
        </w:rPr>
        <w:t>) pada klasifikasi 2 kelas.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Kerentanan terhadap Fitur Bising (*Noisy and Irrelevant Features*)</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Menambahkan puluhan variabel yang sebenarnya tidak berkorelasi dengan serangan hama (misal: suhu CPU drone, nomor batch baterai, arah mata angin saat terbang). Fitur bising ini memperbesar jarak Euclidean secara acak dan menghancurkan klaster lokal.</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Lakukan seleksi fitur (</w:t>
      </w:r>
      <w:r>
        <w:rPr>
          <w:rFonts w:ascii="Calibri" w:hAnsi="Calibri"/>
          <w:i/>
          <w:color w:val="2D3748"/>
          <w:sz w:val="22"/>
        </w:rPr>
        <w:t>feature selection</w:t>
      </w:r>
      <w:r>
        <w:rPr>
          <w:rFonts w:ascii="Calibri" w:hAnsi="Calibri"/>
          <w:color w:val="2D3748"/>
          <w:sz w:val="22"/>
        </w:rPr>
        <w:t xml:space="preserve">) menggunakan analisis korelasi atau </w:t>
      </w:r>
      <w:r>
        <w:rPr>
          <w:rFonts w:ascii="Calibri" w:hAnsi="Calibri"/>
          <w:i/>
          <w:color w:val="2D3748"/>
          <w:sz w:val="22"/>
        </w:rPr>
        <w:t>Mutual Information</w:t>
      </w:r>
      <w:r>
        <w:rPr>
          <w:rFonts w:ascii="Calibri" w:hAnsi="Calibri"/>
          <w:color w:val="2D3748"/>
          <w:sz w:val="22"/>
        </w:rPr>
        <w:t xml:space="preserve"> sebelum pelatihan.</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K-Nearest Neighbor (KNN)</w:t>
      </w:r>
      <w:r>
        <w:rPr>
          <w:rFonts w:ascii="Calibri" w:hAnsi="Calibri"/>
          <w:color w:val="2D3748"/>
          <w:sz w:val="22"/>
        </w:rPr>
        <w:t xml:space="preserve"> adalah algoritma terawasi berbasis instansia (</w:t>
      </w:r>
      <w:r>
        <w:rPr>
          <w:rFonts w:ascii="Calibri" w:hAnsi="Calibri"/>
          <w:i/>
          <w:color w:val="2D3748"/>
          <w:sz w:val="22"/>
        </w:rPr>
        <w:t>instance-based / lazy learning</w:t>
      </w:r>
      <w:r>
        <w:rPr>
          <w:rFonts w:ascii="Calibri" w:hAnsi="Calibri"/>
          <w:color w:val="2D3748"/>
          <w:sz w:val="22"/>
        </w:rPr>
        <w:t>) yang tidak membentuk model parametrik eksplisit, melainkan mengklasifikasikan kueri baru berdasarkan konsensus tetangga-tetangga terdekatnya.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Pengukuran kedekatan bertumpu pada </w:t>
      </w:r>
      <w:r>
        <w:rPr>
          <w:rFonts w:ascii="Calibri" w:hAnsi="Calibri"/>
          <w:b/>
          <w:color w:val="2D3748"/>
          <w:sz w:val="22"/>
        </w:rPr>
        <w:t>Metrik Jarak Geometris</w:t>
      </w:r>
      <w:r>
        <w:rPr>
          <w:rFonts w:ascii="Calibri" w:hAnsi="Calibri"/>
          <w:color w:val="2D3748"/>
          <w:sz w:val="22"/>
        </w:rPr>
        <w:t xml:space="preserve"> (Euclidean </w:t>
      </w:r>
      <m:oMath xmlns:mml="http://www.w3.org/1998/Math/MathML">
        <m:sSub>
          <m:e>
            <m:r>
              <m:t>L</m:t>
            </m:r>
          </m:e>
          <m:sub>
            <m:r>
              <m:t>2</m:t>
            </m:r>
          </m:sub>
        </m:sSub>
      </m:oMath>
      <w:r>
        <w:rPr>
          <w:rFonts w:ascii="Calibri" w:hAnsi="Calibri"/>
          <w:color w:val="2D3748"/>
          <w:sz w:val="22"/>
        </w:rPr>
        <w:t xml:space="preserve">, Manhattan </w:t>
      </w:r>
      <m:oMath xmlns:mml="http://www.w3.org/1998/Math/MathML">
        <m:sSub>
          <m:e>
            <m:r>
              <m:t>L</m:t>
            </m:r>
          </m:e>
          <m:sub>
            <m:r>
              <m:t>1</m:t>
            </m:r>
          </m:sub>
        </m:sSub>
      </m:oMath>
      <w:r>
        <w:rPr>
          <w:rFonts w:ascii="Calibri" w:hAnsi="Calibri"/>
          <w:color w:val="2D3748"/>
          <w:sz w:val="22"/>
        </w:rPr>
        <w:t xml:space="preserve">, dan Minkowski </w:t>
      </w:r>
      <m:oMath xmlns:mml="http://www.w3.org/1998/Math/MathML">
        <m:sSub>
          <m:e>
            <m:r>
              <m:t>L</m:t>
            </m:r>
          </m:e>
          <m:sub>
            <m:r>
              <m:t>m</m:t>
            </m:r>
          </m:sub>
        </m:sSub>
      </m:oMath>
      <w:r>
        <w:rPr>
          <w:rFonts w:ascii="Calibri" w:hAnsi="Calibri"/>
          <w:color w:val="2D3748"/>
          <w:sz w:val="22"/>
        </w:rPr>
        <w:t>). Jarak Manhattan lebih tangguh terhadap outlier, sedangkan Euclidean mengukur jarak lurus fisik.</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Skema </w:t>
      </w:r>
      <w:r>
        <w:rPr>
          <w:rFonts w:ascii="Calibri" w:hAnsi="Calibri"/>
          <w:b/>
          <w:color w:val="2D3748"/>
          <w:sz w:val="22"/>
        </w:rPr>
        <w:t>Distance-Weighted KNN</w:t>
      </w:r>
      <w:r>
        <w:rPr>
          <w:rFonts w:ascii="Calibri" w:hAnsi="Calibri"/>
          <w:color w:val="2D3748"/>
          <w:sz w:val="22"/>
        </w:rPr>
        <w:t xml:space="preserve"> memberikan bobot invers jarak (</w:t>
      </w:r>
      <m:oMath xmlns:mml="http://www.w3.org/1998/Math/MathML">
        <m:sSub>
          <m:e>
            <m:r>
              <m:t>w</m:t>
            </m:r>
          </m:e>
          <m:sub>
            <m:r>
              <m:t>i</m:t>
            </m:r>
          </m:sub>
        </m:sSub>
        <m:r>
          <m:t>=</m:t>
        </m:r>
        <m:f>
          <m:fPr>
            <m:type m:val="bar"/>
          </m:fPr>
          <m:num>
            <m:r>
              <m:t>1</m:t>
            </m:r>
          </m:num>
          <m:den>
            <m:sSub>
              <m:e>
                <m:r>
                  <m:t>d</m:t>
                </m:r>
              </m:e>
              <m:sub>
                <m:r>
                  <m:t>i</m:t>
                </m:r>
              </m:sub>
            </m:sSub>
            <m:r>
              <m:t>+ϵ</m:t>
            </m:r>
          </m:den>
        </m:f>
      </m:oMath>
      <w:r>
        <w:rPr>
          <w:rFonts w:ascii="Calibri" w:hAnsi="Calibri"/>
          <w:color w:val="2D3748"/>
          <w:sz w:val="22"/>
        </w:rPr>
        <w:t>), memberikan pengaruh yang lebih kuat kepada tetangga yang berada paling dekat dengan lokasi tanaman uji.</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Nilai </w:t>
      </w:r>
      <m:oMath xmlns:mml="http://www.w3.org/1998/Math/MathML">
        <m:r>
          <m:t>K</m:t>
        </m:r>
      </m:oMath>
      <w:r>
        <w:rPr>
          <w:rFonts w:ascii="Calibri" w:hAnsi="Calibri"/>
          <w:color w:val="2D3748"/>
          <w:sz w:val="22"/>
        </w:rPr>
        <w:t xml:space="preserve"> mengendalikan kompromi </w:t>
      </w:r>
      <w:r>
        <w:rPr>
          <w:rFonts w:ascii="Calibri" w:hAnsi="Calibri"/>
          <w:b/>
          <w:color w:val="2D3748"/>
          <w:sz w:val="22"/>
        </w:rPr>
        <w:t>Bias-Varians</w:t>
      </w:r>
      <w:r>
        <w:rPr>
          <w:rFonts w:ascii="Calibri" w:hAnsi="Calibri"/>
          <w:color w:val="2D3748"/>
          <w:sz w:val="22"/>
        </w:rPr>
        <w:t xml:space="preserve">: </w:t>
      </w:r>
      <m:oMath xmlns:mml="http://www.w3.org/1998/Math/MathML">
        <m:r>
          <m:t>K</m:t>
        </m:r>
      </m:oMath>
      <w:r>
        <w:rPr>
          <w:rFonts w:ascii="Calibri" w:hAnsi="Calibri"/>
          <w:color w:val="2D3748"/>
          <w:sz w:val="22"/>
        </w:rPr>
        <w:t xml:space="preserve"> kecil rentan terhadap </w:t>
      </w:r>
      <w:r>
        <w:rPr>
          <w:rFonts w:ascii="Calibri" w:hAnsi="Calibri"/>
          <w:i/>
          <w:color w:val="2D3748"/>
          <w:sz w:val="22"/>
        </w:rPr>
        <w:t>overfitting</w:t>
      </w:r>
      <w:r>
        <w:rPr>
          <w:rFonts w:ascii="Calibri" w:hAnsi="Calibri"/>
          <w:color w:val="2D3748"/>
          <w:sz w:val="22"/>
        </w:rPr>
        <w:t xml:space="preserve"> dan sensitif terhadap derau, sedangkan </w:t>
      </w:r>
      <m:oMath xmlns:mml="http://www.w3.org/1998/Math/MathML">
        <m:r>
          <m:t>K</m:t>
        </m:r>
      </m:oMath>
      <w:r>
        <w:rPr>
          <w:rFonts w:ascii="Calibri" w:hAnsi="Calibri"/>
          <w:color w:val="2D3748"/>
          <w:sz w:val="22"/>
        </w:rPr>
        <w:t xml:space="preserve"> besar memicu </w:t>
      </w:r>
      <w:r>
        <w:rPr>
          <w:rFonts w:ascii="Calibri" w:hAnsi="Calibri"/>
          <w:i/>
          <w:color w:val="2D3748"/>
          <w:sz w:val="22"/>
        </w:rPr>
        <w:t>underfitting</w:t>
      </w:r>
      <w:r>
        <w:rPr>
          <w:rFonts w:ascii="Calibri" w:hAnsi="Calibri"/>
          <w:color w:val="2D3748"/>
          <w:sz w:val="22"/>
        </w:rPr>
        <w:t xml:space="preserve"> dan mengaburkan batas lokal.</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Fenomena </w:t>
      </w:r>
      <w:r>
        <w:rPr>
          <w:rFonts w:ascii="Calibri" w:hAnsi="Calibri"/>
          <w:b/>
          <w:color w:val="2D3748"/>
          <w:sz w:val="22"/>
        </w:rPr>
        <w:t>Kutukan Dimensi (*Curse of Dimensionality*)</w:t>
      </w:r>
      <w:r>
        <w:rPr>
          <w:rFonts w:ascii="Calibri" w:hAnsi="Calibri"/>
          <w:color w:val="2D3748"/>
          <w:sz w:val="22"/>
        </w:rPr>
        <w:t xml:space="preserve"> menyebabkan kontras jarak antar-titik lenyap pada dimensi fitur yang sangat tinggi, sehingga menuntut standardisasi fitur dan seleksi dimensi sebelum penerapan KNN.</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spacing w:before="0" w:after="80" w:line="276" w:lineRule="auto"/>
      </w:pPr>
      <w:r>
        <w:rPr>
          <w:rFonts w:ascii="Calibri" w:hAnsi="Calibri"/>
          <w:color w:val="2D3748"/>
          <w:sz w:val="22"/>
        </w:rPr>
        <w:t>Kerjakan soal-soal penalaran tingkat tinggi (</w:t>
      </w:r>
      <w:r>
        <w:rPr>
          <w:rFonts w:ascii="Calibri" w:hAnsi="Calibri"/>
          <w:i/>
          <w:color w:val="2D3748"/>
          <w:sz w:val="22"/>
        </w:rPr>
        <w:t>Higher-Order Thinking Skills</w:t>
      </w:r>
      <w:r>
        <w:rPr>
          <w:rFonts w:ascii="Calibri" w:hAnsi="Calibri"/>
          <w:color w:val="2D3748"/>
          <w:sz w:val="22"/>
        </w:rPr>
        <w:t>)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Manual Metrik Jarak dan Majority Voting (C3)</w:t>
      </w:r>
      <w:r>
        <w:rPr>
          <w:rFonts w:ascii="Calibri" w:hAnsi="Calibri"/>
          <w:color w:val="2D3748"/>
          <w:sz w:val="22"/>
        </w:rPr>
        <w:t>:</w:t>
      </w:r>
    </w:p>
    <w:p>
      <w:pPr>
        <w:spacing w:before="0" w:after="80" w:line="276" w:lineRule="auto"/>
      </w:pPr>
      <w:r>
        <w:rPr>
          <w:rFonts w:ascii="Calibri" w:hAnsi="Calibri"/>
          <w:color w:val="2D3748"/>
          <w:sz w:val="22"/>
        </w:rPr>
        <w:t xml:space="preserve">Diberikan data historis 5 blok pembibitan sawit dengan 2 fitur terstandarisasi: </w:t>
      </w:r>
      <m:oMath xmlns:mml="http://www.w3.org/1998/Math/MathML">
        <m:sSub>
          <m:e>
            <m:r>
              <m:t>x</m:t>
            </m:r>
          </m:e>
          <m:sub>
            <m:r>
              <m:t>1</m:t>
            </m:r>
          </m:sub>
        </m:sSub>
      </m:oMath>
      <w:r>
        <w:rPr>
          <w:rFonts w:ascii="Calibri" w:hAnsi="Calibri"/>
          <w:color w:val="2D3748"/>
          <w:sz w:val="22"/>
        </w:rPr>
        <w:t xml:space="preserve"> (Kadar Lengas Tanah) dan </w:t>
      </w:r>
      <m:oMath xmlns:mml="http://www.w3.org/1998/Math/MathML">
        <m:sSub>
          <m:e>
            <m:r>
              <m:t>x</m:t>
            </m:r>
          </m:e>
          <m:sub>
            <m:r>
              <m:t>2</m:t>
            </m:r>
          </m:sub>
        </m:sSub>
      </m:oMath>
      <w:r>
        <w:rPr>
          <w:rFonts w:ascii="Calibri" w:hAnsi="Calibri"/>
          <w:color w:val="2D3748"/>
          <w:sz w:val="22"/>
        </w:rPr>
        <w:t xml:space="preserve"> (Intensitas Radiasi), serta label </w:t>
      </w:r>
      <m:oMath xmlns:mml="http://www.w3.org/1998/Math/MathML">
        <m:r>
          <m:t>y∈{</m:t>
        </m:r>
        <m:r>
          <m:rPr>
            <m:nor/>
          </m:rPr>
          <m:t>Sehat (0)</m:t>
        </m:r>
        <m:r>
          <m:t>,</m:t>
        </m:r>
        <m:r>
          <m:rPr>
            <m:nor/>
          </m:rPr>
          <m:t>Terserang Jamur (1)</m:t>
        </m:r>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Sampel 1: </w:t>
      </w:r>
      <m:oMath xmlns:mml="http://www.w3.org/1998/Math/MathML">
        <m:r>
          <m:t>(1.0,2.0)</m:t>
        </m:r>
      </m:oMath>
      <w:r>
        <w:rPr>
          <w:rFonts w:ascii="Calibri" w:hAnsi="Calibri"/>
          <w:color w:val="2D3748"/>
          <w:sz w:val="22"/>
        </w:rPr>
        <w:t>, Label = 0</w:t>
      </w:r>
    </w:p>
    <w:p>
      <w:pPr>
        <w:pStyle w:val="ListBullet"/>
        <w:spacing w:before="0" w:after="40" w:line="276" w:lineRule="auto"/>
        <w:ind w:left="720"/>
      </w:pPr>
      <w:r>
        <w:rPr>
          <w:rFonts w:ascii="Calibri" w:hAnsi="Calibri"/>
          <w:color w:val="2D3748"/>
          <w:sz w:val="22"/>
        </w:rPr>
        <w:t xml:space="preserve">Sampel 2: </w:t>
      </w:r>
      <m:oMath xmlns:mml="http://www.w3.org/1998/Math/MathML">
        <m:r>
          <m:t>(2.0,1.0)</m:t>
        </m:r>
      </m:oMath>
      <w:r>
        <w:rPr>
          <w:rFonts w:ascii="Calibri" w:hAnsi="Calibri"/>
          <w:color w:val="2D3748"/>
          <w:sz w:val="22"/>
        </w:rPr>
        <w:t>, Label = 0</w:t>
      </w:r>
    </w:p>
    <w:p>
      <w:pPr>
        <w:pStyle w:val="ListBullet"/>
        <w:spacing w:before="0" w:after="40" w:line="276" w:lineRule="auto"/>
        <w:ind w:left="720"/>
      </w:pPr>
      <w:r>
        <w:rPr>
          <w:rFonts w:ascii="Calibri" w:hAnsi="Calibri"/>
          <w:color w:val="2D3748"/>
          <w:sz w:val="22"/>
        </w:rPr>
        <w:t xml:space="preserve">Sampel 3: </w:t>
      </w:r>
      <m:oMath xmlns:mml="http://www.w3.org/1998/Math/MathML">
        <m:r>
          <m:t>(4.0,3.0)</m:t>
        </m:r>
      </m:oMath>
      <w:r>
        <w:rPr>
          <w:rFonts w:ascii="Calibri" w:hAnsi="Calibri"/>
          <w:color w:val="2D3748"/>
          <w:sz w:val="22"/>
        </w:rPr>
        <w:t>, Label = 1</w:t>
      </w:r>
    </w:p>
    <w:p>
      <w:pPr>
        <w:pStyle w:val="ListBullet"/>
        <w:spacing w:before="0" w:after="40" w:line="276" w:lineRule="auto"/>
        <w:ind w:left="720"/>
      </w:pPr>
      <w:r>
        <w:rPr>
          <w:rFonts w:ascii="Calibri" w:hAnsi="Calibri"/>
          <w:color w:val="2D3748"/>
          <w:sz w:val="22"/>
        </w:rPr>
        <w:t xml:space="preserve">Sampel 4: </w:t>
      </w:r>
      <m:oMath xmlns:mml="http://www.w3.org/1998/Math/MathML">
        <m:r>
          <m:t>(5.0,4.0)</m:t>
        </m:r>
      </m:oMath>
      <w:r>
        <w:rPr>
          <w:rFonts w:ascii="Calibri" w:hAnsi="Calibri"/>
          <w:color w:val="2D3748"/>
          <w:sz w:val="22"/>
        </w:rPr>
        <w:t>, Label = 1</w:t>
      </w:r>
    </w:p>
    <w:p>
      <w:pPr>
        <w:pStyle w:val="ListBullet"/>
        <w:spacing w:before="0" w:after="40" w:line="276" w:lineRule="auto"/>
        <w:ind w:left="720"/>
      </w:pPr>
      <w:r>
        <w:rPr>
          <w:rFonts w:ascii="Calibri" w:hAnsi="Calibri"/>
          <w:color w:val="2D3748"/>
          <w:sz w:val="22"/>
        </w:rPr>
        <w:t xml:space="preserve">Sampel 5: </w:t>
      </w:r>
      <m:oMath xmlns:mml="http://www.w3.org/1998/Math/MathML">
        <m:r>
          <m:t>(2.0,3.0)</m:t>
        </m:r>
      </m:oMath>
      <w:r>
        <w:rPr>
          <w:rFonts w:ascii="Calibri" w:hAnsi="Calibri"/>
          <w:color w:val="2D3748"/>
          <w:sz w:val="22"/>
        </w:rPr>
        <w:t>, Label = 0</w:t>
      </w:r>
    </w:p>
    <w:p>
      <w:pPr>
        <w:spacing w:before="0" w:after="80" w:line="276" w:lineRule="auto"/>
      </w:pPr>
      <w:r>
        <w:rPr>
          <w:rFonts w:ascii="Calibri" w:hAnsi="Calibri"/>
          <w:color w:val="2D3748"/>
          <w:sz w:val="22"/>
        </w:rPr>
        <w:t xml:space="preserve">Sebuah bibit baru memiliki koordinat fitur kueri </w:t>
      </w:r>
      <m:oMath xmlns:mml="http://www.w3.org/1998/Math/MathML">
        <m:sSub>
          <m:e>
            <m:r>
              <m:t>𝐱</m:t>
            </m:r>
          </m:e>
          <m:sub>
            <m:r>
              <m:t>q</m:t>
            </m:r>
          </m:sub>
        </m:sSub>
        <m:r>
          <m:t>=(3.0,2.0)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jarak </w:t>
      </w:r>
      <w:r>
        <w:rPr>
          <w:rFonts w:ascii="Calibri" w:hAnsi="Calibri"/>
          <w:b/>
          <w:color w:val="2D3748"/>
          <w:sz w:val="22"/>
        </w:rPr>
        <w:t>Euclidean</w:t>
      </w:r>
      <w:r>
        <w:rPr>
          <w:rFonts w:ascii="Calibri" w:hAnsi="Calibri"/>
          <w:color w:val="2D3748"/>
          <w:sz w:val="22"/>
        </w:rPr>
        <w:t xml:space="preserve"> dari </w:t>
      </w:r>
      <m:oMath xmlns:mml="http://www.w3.org/1998/Math/MathML">
        <m:sSub>
          <m:e>
            <m:r>
              <m:t>𝐱</m:t>
            </m:r>
          </m:e>
          <m:sub>
            <m:r>
              <m:t>q</m:t>
            </m:r>
          </m:sub>
        </m:sSub>
      </m:oMath>
      <w:r>
        <w:rPr>
          <w:rFonts w:ascii="Calibri" w:hAnsi="Calibri"/>
          <w:color w:val="2D3748"/>
          <w:sz w:val="22"/>
        </w:rPr>
        <w:t xml:space="preserve"> ke kelima sampel data tersebut!</w:t>
      </w:r>
    </w:p>
    <w:p>
      <w:pPr>
        <w:pStyle w:val="ListBullet"/>
        <w:spacing w:before="0" w:after="40" w:line="276" w:lineRule="auto"/>
        <w:ind w:left="720"/>
      </w:pPr>
      <w:r>
        <w:rPr>
          <w:rFonts w:ascii="Calibri" w:hAnsi="Calibri"/>
          <w:color w:val="2D3748"/>
          <w:sz w:val="22"/>
        </w:rPr>
        <w:t xml:space="preserve">Hitung jarak </w:t>
      </w:r>
      <w:r>
        <w:rPr>
          <w:rFonts w:ascii="Calibri" w:hAnsi="Calibri"/>
          <w:b/>
          <w:color w:val="2D3748"/>
          <w:sz w:val="22"/>
        </w:rPr>
        <w:t>Manhattan</w:t>
      </w:r>
      <w:r>
        <w:rPr>
          <w:rFonts w:ascii="Calibri" w:hAnsi="Calibri"/>
          <w:color w:val="2D3748"/>
          <w:sz w:val="22"/>
        </w:rPr>
        <w:t xml:space="preserve"> dari </w:t>
      </w:r>
      <m:oMath xmlns:mml="http://www.w3.org/1998/Math/MathML">
        <m:sSub>
          <m:e>
            <m:r>
              <m:t>𝐱</m:t>
            </m:r>
          </m:e>
          <m:sub>
            <m:r>
              <m:t>q</m:t>
            </m:r>
          </m:sub>
        </m:sSub>
      </m:oMath>
      <w:r>
        <w:rPr>
          <w:rFonts w:ascii="Calibri" w:hAnsi="Calibri"/>
          <w:color w:val="2D3748"/>
          <w:sz w:val="22"/>
        </w:rPr>
        <w:t xml:space="preserve"> ke kelima sampel data tersebut!</w:t>
      </w:r>
    </w:p>
    <w:p>
      <w:pPr>
        <w:pStyle w:val="ListBullet"/>
        <w:spacing w:before="0" w:after="40" w:line="276" w:lineRule="auto"/>
        <w:ind w:left="720"/>
      </w:pPr>
      <w:r>
        <w:rPr>
          <w:rFonts w:ascii="Calibri" w:hAnsi="Calibri"/>
          <w:color w:val="2D3748"/>
          <w:sz w:val="22"/>
        </w:rPr>
        <w:t xml:space="preserve">Tentukan prediksi kelas bibit baru tersebut menggunakan aturan </w:t>
      </w:r>
      <w:r>
        <w:rPr>
          <w:rFonts w:ascii="Calibri" w:hAnsi="Calibri"/>
          <w:i/>
          <w:color w:val="2D3748"/>
          <w:sz w:val="22"/>
        </w:rPr>
        <w:t>Majority Voting</w:t>
      </w:r>
      <w:r>
        <w:rPr>
          <w:rFonts w:ascii="Calibri" w:hAnsi="Calibri"/>
          <w:color w:val="2D3748"/>
          <w:sz w:val="22"/>
        </w:rPr>
        <w:t xml:space="preserve"> untuk </w:t>
      </w:r>
      <m:oMath xmlns:mml="http://www.w3.org/1998/Math/MathML">
        <m:r>
          <m:t>K=3</m:t>
        </m:r>
      </m:oMath>
      <w:r>
        <w:rPr>
          <w:rFonts w:ascii="Calibri" w:hAnsi="Calibri"/>
          <w:color w:val="2D3748"/>
          <w:sz w:val="22"/>
        </w:rPr>
        <w:t xml:space="preserve"> (berdasarkan jarak Euclidean)!</w:t>
      </w:r>
    </w:p>
    <w:p>
      <w:pPr>
        <w:pStyle w:val="ListBullet"/>
        <w:spacing w:before="0" w:after="40" w:line="276" w:lineRule="auto"/>
        <w:ind w:left="720"/>
      </w:pPr>
      <w:r>
        <w:rPr>
          <w:rFonts w:ascii="Calibri" w:hAnsi="Calibri"/>
          <w:color w:val="2D3748"/>
          <w:sz w:val="22"/>
        </w:rPr>
        <w:t xml:space="preserve">Tentukan prediksi kelas untuk </w:t>
      </w:r>
      <m:oMath xmlns:mml="http://www.w3.org/1998/Math/MathML">
        <m:r>
          <m:t>K=5</m:t>
        </m:r>
      </m:oMath>
      <w:r>
        <w:rPr>
          <w:rFonts w:ascii="Calibri" w:hAnsi="Calibri"/>
          <w:color w:val="2D3748"/>
          <w:sz w:val="22"/>
        </w:rPr>
        <w:t xml:space="preserve"> (berdasarkan jarak Euclidean)!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Komputasi Distance-Weighted KNN (C4)</w:t>
      </w:r>
      <w:r>
        <w:rPr>
          <w:rFonts w:ascii="Calibri" w:hAnsi="Calibri"/>
          <w:color w:val="2D3748"/>
          <w:sz w:val="22"/>
        </w:rPr>
        <w:t>:</w:t>
      </w:r>
    </w:p>
    <w:p>
      <w:pPr>
        <w:spacing w:before="0" w:after="80" w:line="276" w:lineRule="auto"/>
      </w:pPr>
      <w:r>
        <w:rPr>
          <w:rFonts w:ascii="Calibri" w:hAnsi="Calibri"/>
          <w:color w:val="2D3748"/>
          <w:sz w:val="22"/>
        </w:rPr>
        <w:t xml:space="preserve">Pada kasus data di atas untuk </w:t>
      </w:r>
      <m:oMath xmlns:mml="http://www.w3.org/1998/Math/MathML">
        <m:r>
          <m:t>K=3</m:t>
        </m:r>
      </m:oMath>
      <w:r>
        <w:rPr>
          <w:rFonts w:ascii="Calibri" w:hAnsi="Calibri"/>
          <w:color w:val="2D3748"/>
          <w:sz w:val="22"/>
        </w:rPr>
        <w:t xml:space="preserve"> tetangga terdekat (berdasarkan jarak Euclidean):</w:t>
      </w:r>
    </w:p>
    <w:p>
      <w:pPr>
        <w:pStyle w:val="ListBullet"/>
        <w:spacing w:before="0" w:after="40" w:line="276" w:lineRule="auto"/>
        <w:ind w:left="720"/>
      </w:pPr>
      <w:r>
        <w:rPr>
          <w:rFonts w:ascii="Calibri" w:hAnsi="Calibri"/>
          <w:color w:val="2D3748"/>
          <w:sz w:val="22"/>
        </w:rPr>
        <w:t xml:space="preserve">Hitung bobot invers jarak kuadratik </w:t>
      </w:r>
      <m:oMath xmlns:mml="http://www.w3.org/1998/Math/MathML">
        <m:sSub>
          <m:e>
            <m:r>
              <m:t>w</m:t>
            </m:r>
          </m:e>
          <m:sub>
            <m:r>
              <m:t>i</m:t>
            </m:r>
          </m:sub>
        </m:sSub>
        <m:r>
          <m:t>=</m:t>
        </m:r>
        <m:f>
          <m:fPr>
            <m:type m:val="bar"/>
          </m:fPr>
          <m:num>
            <m:r>
              <m:t>1</m:t>
            </m:r>
          </m:num>
          <m:den>
            <m:sSubSup>
              <m:e>
                <m:r>
                  <m:t>d</m:t>
                </m:r>
              </m:e>
              <m:sub>
                <m:r>
                  <m:t>i</m:t>
                </m:r>
              </m:sub>
              <m:sup>
                <m:r>
                  <m:t>2</m:t>
                </m:r>
              </m:sup>
            </m:sSubSup>
          </m:den>
        </m:f>
      </m:oMath>
      <w:r>
        <w:rPr>
          <w:rFonts w:ascii="Calibri" w:hAnsi="Calibri"/>
          <w:color w:val="2D3748"/>
          <w:sz w:val="22"/>
        </w:rPr>
        <w:t xml:space="preserve"> untuk masing-masing dari 3 tetangga terdekat tersebut!</w:t>
      </w:r>
    </w:p>
    <w:p>
      <w:pPr>
        <w:pStyle w:val="ListBullet"/>
        <w:spacing w:before="0" w:after="40" w:line="276" w:lineRule="auto"/>
        <w:ind w:left="720"/>
      </w:pPr>
      <w:r>
        <w:rPr>
          <w:rFonts w:ascii="Calibri" w:hAnsi="Calibri"/>
          <w:color w:val="2D3748"/>
          <w:sz w:val="22"/>
        </w:rPr>
        <w:t>Hitung total skor bobot terakumulasi untuk Kelas 0 (</w:t>
      </w:r>
      <m:oMath xmlns:mml="http://www.w3.org/1998/Math/MathML">
        <m:nary>
          <m:naryPr>
            <m:chr m:val="∑"/>
            <m:limLoc m:val="subSup"/>
            <m:grow m:val="1"/>
            <m:subHide m:val="off"/>
            <m:supHide m:val="on"/>
          </m:naryPr>
          <m:sub>
            <m:r>
              <m:t>i∈</m:t>
            </m:r>
            <m:r>
              <m:rPr>
                <m:nor/>
              </m:rPr>
              <m:t>Kelas 0</m:t>
            </m:r>
          </m:sub>
          <m:sup/>
          <m:e/>
        </m:nary>
        <m:sSub>
          <m:e>
            <m:r>
              <m:t>w</m:t>
            </m:r>
          </m:e>
          <m:sub>
            <m:r>
              <m:t>i</m:t>
            </m:r>
          </m:sub>
        </m:sSub>
      </m:oMath>
      <w:r>
        <w:rPr>
          <w:rFonts w:ascii="Calibri" w:hAnsi="Calibri"/>
          <w:color w:val="2D3748"/>
          <w:sz w:val="22"/>
        </w:rPr>
        <w:t>) dan Kelas 1 (</w:t>
      </w:r>
      <m:oMath xmlns:mml="http://www.w3.org/1998/Math/MathML">
        <m:nary>
          <m:naryPr>
            <m:chr m:val="∑"/>
            <m:limLoc m:val="subSup"/>
            <m:grow m:val="1"/>
            <m:subHide m:val="off"/>
            <m:supHide m:val="on"/>
          </m:naryPr>
          <m:sub>
            <m:r>
              <m:t>i∈</m:t>
            </m:r>
            <m:r>
              <m:rPr>
                <m:nor/>
              </m:rPr>
              <m:t>Kelas 1</m:t>
            </m:r>
          </m:sub>
          <m:sup/>
          <m:e/>
        </m:nary>
        <m:sSub>
          <m:e>
            <m:r>
              <m:t>w</m:t>
            </m:r>
          </m:e>
          <m:sub>
            <m:r>
              <m:t>i</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Berapakah estimasi probabilitas terbobot ternormalisasi </w:t>
      </w:r>
      <m:oMath xmlns:mml="http://www.w3.org/1998/Math/MathML">
        <m:r>
          <m:t>P(y=1∣</m:t>
        </m:r>
        <m:sSub>
          <m:e>
            <m:r>
              <m:t>𝐱</m:t>
            </m:r>
          </m:e>
          <m:sub>
            <m:r>
              <m:t>q</m:t>
            </m:r>
          </m:sub>
        </m:sSub>
        <m:r>
          <m:t>)</m:t>
        </m:r>
      </m:oMath>
      <w:r>
        <w:rPr>
          <w:rFonts w:ascii="Calibri" w:hAnsi="Calibri"/>
          <w:color w:val="2D3748"/>
          <w:sz w:val="22"/>
        </w:rPr>
        <w:t xml:space="preserve">? Apakah keputusan akhir berbeda dengan metode </w:t>
      </w:r>
      <w:r>
        <w:rPr>
          <w:rFonts w:ascii="Calibri" w:hAnsi="Calibri"/>
          <w:i/>
          <w:color w:val="2D3748"/>
          <w:sz w:val="22"/>
        </w:rPr>
        <w:t>uniform voting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Studi Kasus Patologi Kutukan Dimensi pada Data Drone (C4)</w:t>
      </w:r>
      <w:r>
        <w:rPr>
          <w:rFonts w:ascii="Calibri" w:hAnsi="Calibri"/>
          <w:color w:val="2D3748"/>
          <w:sz w:val="22"/>
        </w:rPr>
        <w:t>:</w:t>
      </w:r>
    </w:p>
    <w:p>
      <w:pPr>
        <w:spacing w:before="0" w:after="80" w:line="276" w:lineRule="auto"/>
      </w:pPr>
      <w:r>
        <w:rPr>
          <w:rFonts w:ascii="Calibri" w:hAnsi="Calibri"/>
          <w:color w:val="2D3748"/>
          <w:sz w:val="22"/>
        </w:rPr>
        <w:t>Sebuah tim survei perkebunan sawit menggunakan kamera hyperspectral dengan 120 saluran panjang gelombang (</w:t>
      </w:r>
      <w:r>
        <w:rPr>
          <w:rFonts w:ascii="Calibri" w:hAnsi="Calibri"/>
          <w:i/>
          <w:color w:val="2D3748"/>
          <w:sz w:val="22"/>
        </w:rPr>
        <w:t>bands</w:t>
      </w:r>
      <w:r>
        <w:rPr>
          <w:rFonts w:ascii="Calibri" w:hAnsi="Calibri"/>
          <w:color w:val="2D3748"/>
          <w:sz w:val="22"/>
        </w:rPr>
        <w:t>) untuk mendeteksi defisiensi hara Magnesium (Mg). Namun, saat model KNN (</w:t>
      </w:r>
      <m:oMath xmlns:mml="http://www.w3.org/1998/Math/MathML">
        <m:r>
          <m:t>K=5</m:t>
        </m:r>
      </m:oMath>
      <w:r>
        <w:rPr>
          <w:rFonts w:ascii="Calibri" w:hAnsi="Calibri"/>
          <w:color w:val="2D3748"/>
          <w:sz w:val="22"/>
        </w:rPr>
        <w:t>) dijalankan langsung pada 120 fitur mentah tersebut, akurasi klasifikasi merosot menjadi 52% (hampir setara tebakan acak), padahal pada 3 fitur indeks vegetasi terpilih model meraih akurasi 91%.</w:t>
      </w:r>
    </w:p>
    <w:p>
      <w:pPr>
        <w:pStyle w:val="ListBullet"/>
        <w:spacing w:before="0" w:after="40" w:line="276" w:lineRule="auto"/>
        <w:ind w:left="720"/>
      </w:pPr>
      <w:r>
        <w:rPr>
          <w:rFonts w:ascii="Calibri" w:hAnsi="Calibri"/>
          <w:color w:val="2D3748"/>
          <w:sz w:val="22"/>
        </w:rPr>
        <w:t>Jelaskan berdasarkan teori Beyer et al. (1999) mengapa penambahan 117 saluran spektral justru merusak performa klasifikasi KNN!</w:t>
      </w:r>
    </w:p>
    <w:p>
      <w:pPr>
        <w:pStyle w:val="ListBullet"/>
        <w:spacing w:before="0" w:after="40" w:line="276" w:lineRule="auto"/>
        <w:ind w:left="720"/>
      </w:pPr>
      <w:r>
        <w:rPr>
          <w:rFonts w:ascii="Calibri" w:hAnsi="Calibri"/>
          <w:color w:val="2D3748"/>
          <w:sz w:val="22"/>
        </w:rPr>
        <w:t>Mengapa algoritma berbasis pohon (</w:t>
      </w:r>
      <w:r>
        <w:rPr>
          <w:rFonts w:ascii="Calibri" w:hAnsi="Calibri"/>
          <w:i/>
          <w:color w:val="2D3748"/>
          <w:sz w:val="22"/>
        </w:rPr>
        <w:t>tree-based models</w:t>
      </w:r>
      <w:r>
        <w:rPr>
          <w:rFonts w:ascii="Calibri" w:hAnsi="Calibri"/>
          <w:color w:val="2D3748"/>
          <w:sz w:val="22"/>
        </w:rPr>
        <w:t>) atau reduksi dimensi (seperti PCA) jauh lebih kebal terhadap fenomena ini dibandingkan KNN?</w:t>
      </w:r>
    </w:p>
    <w:p>
      <w:pPr>
        <w:pStyle w:val="ListBullet"/>
        <w:spacing w:before="0" w:after="40" w:line="276" w:lineRule="auto"/>
        <w:ind w:left="720"/>
      </w:pPr>
      <w:r>
        <w:rPr>
          <w:rFonts w:ascii="Calibri" w:hAnsi="Calibri"/>
          <w:color w:val="2D3748"/>
          <w:sz w:val="22"/>
        </w:rPr>
        <w:t>Rumuskan protokol pra-pemrosesan data yang wajib diterapkan oleh tim survei sebelum mengumpankan data ke algoritma KNN!</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7.4: Decision Tree</w:t>
      </w:r>
    </w:p>
    <w:p>
      <w:pPr>
        <w:spacing w:before="0" w:after="80" w:line="276" w:lineRule="auto"/>
      </w:pPr>
      <w:r>
        <w:rPr>
          <w:rFonts w:ascii="Calibri" w:hAnsi="Calibri"/>
          <w:color w:val="2D3748"/>
          <w:sz w:val="22"/>
        </w:rPr>
        <w:t xml:space="preserve">Pada modul ini, kita telah melihat keunggulan </w:t>
      </w:r>
      <w:r>
        <w:rPr>
          <w:rFonts w:ascii="Calibri" w:hAnsi="Calibri"/>
          <w:b/>
          <w:color w:val="2D3748"/>
          <w:sz w:val="22"/>
        </w:rPr>
        <w:t>K-Nearest Neighbor (KNN)</w:t>
      </w:r>
      <w:r>
        <w:rPr>
          <w:rFonts w:ascii="Calibri" w:hAnsi="Calibri"/>
          <w:color w:val="2D3748"/>
          <w:sz w:val="22"/>
        </w:rPr>
        <w:t xml:space="preserve"> dalam memodelkan batas keputusan spasial non-linier yang luwes murni berdasarkan kedekatan geometris data historis perkebunan.</w:t>
      </w:r>
    </w:p>
    <w:p>
      <w:pPr>
        <w:spacing w:before="0" w:after="80" w:line="276" w:lineRule="auto"/>
      </w:pPr>
      <w:r>
        <w:rPr>
          <w:rFonts w:ascii="Calibri" w:hAnsi="Calibri"/>
          <w:color w:val="2D3748"/>
          <w:sz w:val="22"/>
        </w:rPr>
        <w:t>Meskipun elegan dan intuitif, KNN menyimpan tiga kelemahan mendasar dalam operasional industri skala besar: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Beban Komputasi Inferensi Lambat (*Computational Bottleneck*)</w:t>
      </w:r>
      <w:r>
        <w:rPr>
          <w:rFonts w:ascii="Calibri" w:hAnsi="Calibri"/>
          <w:color w:val="2D3748"/>
          <w:sz w:val="22"/>
        </w:rPr>
        <w:t>: KNN tidak membuang data latih. Setiap kali drone menyurvei pohon baru, sistem harus menghitung ribuan operasi akar kuadrat jarak terhadap seluruh memori data latih (</w:t>
      </w:r>
      <m:oMath xmlns:mml="http://www.w3.org/1998/Math/MathML">
        <m:r>
          <m:t>𝒪(n·p)</m:t>
        </m:r>
      </m:oMath>
      <w:r>
        <w:rPr>
          <w:rFonts w:ascii="Calibri" w:hAnsi="Calibri"/>
          <w:color w:val="2D3748"/>
          <w:sz w:val="22"/>
        </w:rPr>
        <w:t>). Untuk sistem kendali semprot otomatis berkecepatan tinggi, latensi ini tidak dapat ditoleransi.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Kebutuhan Memori Penyimpanan Masif</w:t>
      </w:r>
      <w:r>
        <w:rPr>
          <w:rFonts w:ascii="Calibri" w:hAnsi="Calibri"/>
          <w:color w:val="2D3748"/>
          <w:sz w:val="22"/>
        </w:rPr>
        <w:t>: Seluruh dataset latih berukuran gigabita harus selalu menetap di RAM perangkat keras lapangan.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Sifat Kotak Hitam Non-Eksplisit (*Lack of Explainable Rules*)</w:t>
      </w:r>
      <w:r>
        <w:rPr>
          <w:rFonts w:ascii="Calibri" w:hAnsi="Calibri"/>
          <w:color w:val="2D3748"/>
          <w:sz w:val="22"/>
        </w:rPr>
        <w:t>: KNN tidak menghasilkan aturan logika bisnis formal yang dapat diaudit oleh manajer kebun. Keputusan diambil murni karena "jarak angka ke titik lain lebih kecil", tanpa bisa menjelaskan secara lugas faktor ambang batas agronomi apa yang memicu keputusan tersebut.</w:t>
      </w:r>
    </w:p>
    <w:p>
      <w:pPr>
        <w:spacing w:before="0" w:after="80" w:line="276" w:lineRule="auto"/>
      </w:pPr>
      <w:r>
        <w:rPr>
          <w:rFonts w:ascii="Calibri" w:hAnsi="Calibri"/>
          <w:color w:val="2D3748"/>
          <w:sz w:val="22"/>
        </w:rPr>
        <w:t>Bagaimana jika kita menginginkan model pembelajaran mesin yang:</w:t>
      </w:r>
    </w:p>
    <w:p>
      <w:pPr>
        <w:pStyle w:val="ListBullet"/>
        <w:spacing w:before="0" w:after="40" w:line="276" w:lineRule="auto"/>
        <w:ind w:left="360"/>
      </w:pPr>
      <w:r>
        <w:rPr>
          <w:rFonts w:ascii="Calibri" w:hAnsi="Calibri"/>
          <w:color w:val="2D3748"/>
          <w:sz w:val="22"/>
        </w:rPr>
        <w:t xml:space="preserve">Bekerja secara </w:t>
      </w:r>
      <w:r>
        <w:rPr>
          <w:rFonts w:ascii="Calibri" w:hAnsi="Calibri"/>
          <w:b/>
          <w:color w:val="2D3748"/>
          <w:sz w:val="22"/>
        </w:rPr>
        <w:t>Eager Learning</w:t>
      </w:r>
      <w:r>
        <w:rPr>
          <w:rFonts w:ascii="Calibri" w:hAnsi="Calibri"/>
          <w:color w:val="2D3748"/>
          <w:sz w:val="22"/>
        </w:rPr>
        <w:t xml:space="preserve"> (menghasilkan model ringkas sehingga data latih dapat dibuang setelah pelatihan)?</w:t>
      </w:r>
    </w:p>
    <w:p>
      <w:pPr>
        <w:pStyle w:val="ListBullet"/>
        <w:spacing w:before="0" w:after="40" w:line="276" w:lineRule="auto"/>
        <w:ind w:left="360"/>
      </w:pPr>
      <w:r>
        <w:rPr>
          <w:rFonts w:ascii="Calibri" w:hAnsi="Calibri"/>
          <w:color w:val="2D3748"/>
          <w:sz w:val="22"/>
        </w:rPr>
        <w:t>Memiliki kecepatan inferensi ultra-cepat (</w:t>
      </w:r>
      <m:oMath xmlns:mml="http://www.w3.org/1998/Math/MathML">
        <m:r>
          <m:t>𝒪(</m:t>
        </m:r>
        <m:r>
          <m:rPr>
            <m:nor/>
          </m:rPr>
          <m:t>kedalaman pohon</m:t>
        </m:r>
        <m:r>
          <m:t>)</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Menghasilkan pohon keputusan hierarkis berbentuk aturan logika eksplisit (</w:t>
      </w:r>
      <w:r>
        <w:rPr>
          <w:rFonts w:ascii="Calibri" w:hAnsi="Calibri"/>
          <w:i/>
          <w:color w:val="2D3748"/>
          <w:sz w:val="22"/>
        </w:rPr>
        <w:t>If-Then Rules</w:t>
      </w:r>
      <w:r>
        <w:rPr>
          <w:rFonts w:ascii="Calibri" w:hAnsi="Calibri"/>
          <w:color w:val="2D3748"/>
          <w:sz w:val="22"/>
        </w:rPr>
        <w:t xml:space="preserve">) yang dapat dibaca dan divalidasi langsung oleh agronom (misalnya: </w:t>
      </w:r>
      <w:r>
        <w:rPr>
          <w:rFonts w:ascii="Calibri" w:hAnsi="Calibri"/>
          <w:i/>
          <w:color w:val="2D3748"/>
          <w:sz w:val="22"/>
        </w:rPr>
        <w:t>"JIKA NDVI $&lt; 0.55$ DAN Umur Pohon $&gt; 8$ tahun, MAKA Semprot Ulat Api"</w:t>
      </w:r>
      <w:r>
        <w:rPr>
          <w:rFonts w:ascii="Calibri" w:hAnsi="Calibri"/>
          <w:color w:val="2D3748"/>
          <w:sz w:val="22"/>
        </w:rPr>
        <w:t xml:space="preserve"> )?</w:t>
      </w:r>
    </w:p>
    <w:p>
      <w:pPr>
        <w:spacing w:before="0" w:after="80" w:line="276" w:lineRule="auto"/>
      </w:pPr>
      <w:r>
        <w:rPr>
          <w:rFonts w:ascii="Calibri" w:hAnsi="Calibri"/>
          <w:color w:val="2D3748"/>
          <w:sz w:val="22"/>
        </w:rPr>
        <w:t xml:space="preserve">Inilah paradigma yang ditawarkan oleh </w:t>
      </w:r>
      <w:r>
        <w:rPr>
          <w:rFonts w:ascii="Calibri" w:hAnsi="Calibri"/>
          <w:b/>
          <w:color w:val="2D3748"/>
          <w:sz w:val="22"/>
        </w:rPr>
        <w:t>Pohon Keputusan (Decision Tree)</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7.4: Decision Tree</w:t>
      </w:r>
      <w:r>
        <w:rPr>
          <w:rFonts w:ascii="Calibri" w:hAnsi="Calibri"/>
          <w:color w:val="2D3748"/>
          <w:sz w:val="22"/>
        </w:rPr>
        <w:t>, kita akan mendalami:</w:t>
      </w:r>
    </w:p>
    <w:p>
      <w:pPr>
        <w:pStyle w:val="ListBullet"/>
        <w:spacing w:before="0" w:after="40" w:line="276" w:lineRule="auto"/>
        <w:ind w:left="360"/>
      </w:pPr>
      <w:r>
        <w:rPr>
          <w:rFonts w:ascii="Calibri" w:hAnsi="Calibri"/>
          <w:b/>
          <w:color w:val="2D3748"/>
          <w:sz w:val="22"/>
        </w:rPr>
        <w:t>Pengukuran Ketidakmurnian Simpul (*Node Impurity*)</w:t>
      </w:r>
      <w:r>
        <w:rPr>
          <w:rFonts w:ascii="Calibri" w:hAnsi="Calibri"/>
          <w:color w:val="2D3748"/>
          <w:sz w:val="22"/>
        </w:rPr>
        <w:t>: Entropi Informasi Shannon (</w:t>
      </w:r>
      <w:r>
        <w:rPr>
          <w:rFonts w:ascii="Calibri" w:hAnsi="Calibri"/>
          <w:i/>
          <w:color w:val="2D3748"/>
          <w:sz w:val="22"/>
        </w:rPr>
        <w:t>Information Entropy</w:t>
      </w:r>
      <w:r>
        <w:rPr>
          <w:rFonts w:ascii="Calibri" w:hAnsi="Calibri"/>
          <w:color w:val="2D3748"/>
          <w:sz w:val="22"/>
        </w:rPr>
        <w:t>) dan Ketidakmurnian Gini (</w:t>
      </w:r>
      <w:r>
        <w:rPr>
          <w:rFonts w:ascii="Calibri" w:hAnsi="Calibri"/>
          <w:i/>
          <w:color w:val="2D3748"/>
          <w:sz w:val="22"/>
        </w:rPr>
        <w:t>Gini Impurity</w:t>
      </w:r>
      <w:r>
        <w:rPr>
          <w:rFonts w:ascii="Calibri" w:hAnsi="Calibri"/>
          <w:color w:val="2D3748"/>
          <w:sz w:val="22"/>
        </w:rPr>
        <w:t>).</w:t>
      </w:r>
    </w:p>
    <w:p>
      <w:pPr>
        <w:pStyle w:val="ListBullet"/>
        <w:spacing w:before="0" w:after="40" w:line="276" w:lineRule="auto"/>
        <w:ind w:left="360"/>
      </w:pPr>
      <w:r>
        <w:rPr>
          <w:rFonts w:ascii="Calibri" w:hAnsi="Calibri"/>
          <w:b/>
          <w:color w:val="2D3748"/>
          <w:sz w:val="22"/>
        </w:rPr>
        <w:t>Kriteria Pemisahan Fitur Terbaik</w:t>
      </w:r>
      <w:r>
        <w:rPr>
          <w:rFonts w:ascii="Calibri" w:hAnsi="Calibri"/>
          <w:color w:val="2D3748"/>
          <w:sz w:val="22"/>
        </w:rPr>
        <w:t>: Perolehan Informasi (</w:t>
      </w:r>
      <w:r>
        <w:rPr>
          <w:rFonts w:ascii="Calibri" w:hAnsi="Calibri"/>
          <w:i/>
          <w:color w:val="2D3748"/>
          <w:sz w:val="22"/>
        </w:rPr>
        <w:t>Information Gain</w:t>
      </w:r>
      <w:r>
        <w:rPr>
          <w:rFonts w:ascii="Calibri" w:hAnsi="Calibri"/>
          <w:color w:val="2D3748"/>
          <w:sz w:val="22"/>
        </w:rPr>
        <w:t>) dan Rasio Perolehan (</w:t>
      </w:r>
      <w:r>
        <w:rPr>
          <w:rFonts w:ascii="Calibri" w:hAnsi="Calibri"/>
          <w:i/>
          <w:color w:val="2D3748"/>
          <w:sz w:val="22"/>
        </w:rPr>
        <w:t>Gain Ratio</w:t>
      </w:r>
      <w:r>
        <w:rPr>
          <w:rFonts w:ascii="Calibri" w:hAnsi="Calibri"/>
          <w:color w:val="2D3748"/>
          <w:sz w:val="22"/>
        </w:rPr>
        <w:t>).</w:t>
      </w:r>
    </w:p>
    <w:p>
      <w:pPr>
        <w:pStyle w:val="ListBullet"/>
        <w:spacing w:before="0" w:after="40" w:line="276" w:lineRule="auto"/>
        <w:ind w:left="360"/>
      </w:pPr>
      <w:r>
        <w:rPr>
          <w:rFonts w:ascii="Calibri" w:hAnsi="Calibri"/>
          <w:b/>
          <w:color w:val="2D3748"/>
          <w:sz w:val="22"/>
        </w:rPr>
        <w:t>Algoritma Pembentukan Pohon</w:t>
      </w:r>
      <w:r>
        <w:rPr>
          <w:rFonts w:ascii="Calibri" w:hAnsi="Calibri"/>
          <w:color w:val="2D3748"/>
          <w:sz w:val="22"/>
        </w:rPr>
        <w:t>: ID3, C4.5, dan CART (</w:t>
      </w:r>
      <w:r>
        <w:rPr>
          <w:rFonts w:ascii="Calibri" w:hAnsi="Calibri"/>
          <w:i/>
          <w:color w:val="2D3748"/>
          <w:sz w:val="22"/>
        </w:rPr>
        <w:t>Classification and Regression Trees</w:t>
      </w:r>
      <w:r>
        <w:rPr>
          <w:rFonts w:ascii="Calibri" w:hAnsi="Calibri"/>
          <w:color w:val="2D3748"/>
          <w:sz w:val="22"/>
        </w:rPr>
        <w:t>).</w:t>
      </w:r>
    </w:p>
    <w:p>
      <w:pPr>
        <w:pStyle w:val="ListBullet"/>
        <w:spacing w:before="0" w:after="40" w:line="276" w:lineRule="auto"/>
        <w:ind w:left="360"/>
      </w:pPr>
      <w:r>
        <w:rPr>
          <w:rFonts w:ascii="Calibri" w:hAnsi="Calibri"/>
          <w:b/>
          <w:color w:val="2D3748"/>
          <w:sz w:val="22"/>
        </w:rPr>
        <w:t>Strategi Pemangkasan Pohon (*Tree Pruning*)</w:t>
      </w:r>
      <w:r>
        <w:rPr>
          <w:rFonts w:ascii="Calibri" w:hAnsi="Calibri"/>
          <w:color w:val="2D3748"/>
          <w:sz w:val="22"/>
        </w:rPr>
        <w:t xml:space="preserve">: </w:t>
      </w:r>
      <w:r>
        <w:rPr>
          <w:rFonts w:ascii="Calibri" w:hAnsi="Calibri"/>
          <w:i/>
          <w:color w:val="2D3748"/>
          <w:sz w:val="22"/>
        </w:rPr>
        <w:t>Pre-pruning</w:t>
      </w:r>
      <w:r>
        <w:rPr>
          <w:rFonts w:ascii="Calibri" w:hAnsi="Calibri"/>
          <w:color w:val="2D3748"/>
          <w:sz w:val="22"/>
        </w:rPr>
        <w:t xml:space="preserve"> (pembatasan kedalaman) dan </w:t>
      </w:r>
      <w:r>
        <w:rPr>
          <w:rFonts w:ascii="Calibri" w:hAnsi="Calibri"/>
          <w:i/>
          <w:color w:val="2D3748"/>
          <w:sz w:val="22"/>
        </w:rPr>
        <w:t>Cost-Complexity Post-pruning</w:t>
      </w:r>
      <w:r>
        <w:rPr>
          <w:rFonts w:ascii="Calibri" w:hAnsi="Calibri"/>
          <w:color w:val="2D3748"/>
          <w:sz w:val="22"/>
        </w:rPr>
        <w:t xml:space="preserve"> untuk mencegah </w:t>
      </w:r>
      <w:r>
        <w:rPr>
          <w:rFonts w:ascii="Calibri" w:hAnsi="Calibri"/>
          <w:i/>
          <w:color w:val="2D3748"/>
          <w:sz w:val="22"/>
        </w:rPr>
        <w:t>overfitting</w:t>
      </w:r>
      <w:r>
        <w:rPr>
          <w:rFonts w:ascii="Calibri" w:hAnsi="Calibri"/>
          <w:color w:val="2D3748"/>
          <w:sz w:val="22"/>
        </w:rPr>
        <w:t xml:space="preserve"> ekstrem pada data kebun sawit.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Beyer, K., Goldstein, J., Ramakrishnan, R., &amp; Shaft, U. (1999). When is "nearest neighbor" meaningful?. </w:t>
      </w:r>
      <w:r>
        <w:rPr>
          <w:rFonts w:ascii="Calibri" w:hAnsi="Calibri"/>
          <w:i/>
          <w:color w:val="2D3748"/>
          <w:sz w:val="22"/>
        </w:rPr>
        <w:t>International Conference on Database Theory</w:t>
      </w:r>
      <w:r>
        <w:rPr>
          <w:rFonts w:ascii="Calibri" w:hAnsi="Calibri"/>
          <w:color w:val="2D3748"/>
          <w:sz w:val="22"/>
        </w:rPr>
        <w:t>, 217-235. Springer.</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Cover, T., &amp; Hart, P. (1967). Nearest neighbor pattern classification. </w:t>
      </w:r>
      <w:r>
        <w:rPr>
          <w:rFonts w:ascii="Calibri" w:hAnsi="Calibri"/>
          <w:i/>
          <w:color w:val="2D3748"/>
          <w:sz w:val="22"/>
        </w:rPr>
        <w:t>IEEE Transactions on Information Theory</w:t>
      </w:r>
      <w:r>
        <w:rPr>
          <w:rFonts w:ascii="Calibri" w:hAnsi="Calibri"/>
          <w:color w:val="2D3748"/>
          <w:sz w:val="22"/>
        </w:rPr>
        <w:t>, 13(1), 21-27.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