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9.7: Training Neural Network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9.7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8.4 (Algoritma Backpropagation &amp; Aturan Rantai Kalkulus)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05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9fff3f1c0bf000a20f11b0304f1b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5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menuntaskan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Menguraikan (C2)</w:t>
      </w:r>
      <w:r>
        <w:rPr>
          <w:rFonts w:ascii="Calibri" w:hAnsi="Calibri"/>
          <w:color w:val="2D3748"/>
          <w:sz w:val="22"/>
        </w:rPr>
        <w:t xml:space="preserve"> prinsip kerja dan keterbatasan mendasar algoritma </w:t>
      </w:r>
      <w:r>
        <w:rPr>
          <w:rFonts w:ascii="Calibri" w:hAnsi="Calibri"/>
          <w:i/>
          <w:color w:val="2D3748"/>
          <w:sz w:val="22"/>
        </w:rPr>
        <w:t>Batch Gradient Descent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Stochastic Gradient Descent</w:t>
      </w:r>
      <w:r>
        <w:rPr>
          <w:rFonts w:ascii="Calibri" w:hAnsi="Calibri"/>
          <w:color w:val="2D3748"/>
          <w:sz w:val="22"/>
        </w:rPr>
        <w:t xml:space="preserve"> (SGD), dan </w:t>
      </w:r>
      <w:r>
        <w:rPr>
          <w:rFonts w:ascii="Calibri" w:hAnsi="Calibri"/>
          <w:i/>
          <w:color w:val="2D3748"/>
          <w:sz w:val="22"/>
        </w:rPr>
        <w:t>Mini-Batch GD</w:t>
      </w:r>
      <w:r>
        <w:rPr>
          <w:rFonts w:ascii="Calibri" w:hAnsi="Calibri"/>
          <w:color w:val="2D3748"/>
          <w:sz w:val="22"/>
        </w:rPr>
        <w:t xml:space="preserve"> dalam mengarungi lanskap fungsi rugi non-konveks berdimensi tinggi.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formulasi matematika algoritma </w:t>
      </w:r>
      <w:r>
        <w:rPr>
          <w:rFonts w:ascii="Calibri" w:hAnsi="Calibri"/>
          <w:i/>
          <w:color w:val="2D3748"/>
          <w:sz w:val="22"/>
        </w:rPr>
        <w:t>Momentum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RMSprop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i/>
          <w:color w:val="2D3748"/>
          <w:sz w:val="22"/>
        </w:rPr>
        <w:t>Adam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Adaptive Moment Estimation</w:t>
      </w:r>
      <w:r>
        <w:rPr>
          <w:rFonts w:ascii="Calibri" w:hAnsi="Calibri"/>
          <w:color w:val="2D3748"/>
          <w:sz w:val="22"/>
        </w:rPr>
        <w:t>) lengkap dengan perhitungan koreksi bias analitik untuk mempercepat konvergensi model AI perkebunan presisi.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perbandingan trajektori optimasi pada permukaan jurang sempit (</w:t>
      </w:r>
      <w:r>
        <w:rPr>
          <w:rFonts w:ascii="Calibri" w:hAnsi="Calibri"/>
          <w:i/>
          <w:color w:val="2D3748"/>
          <w:sz w:val="22"/>
        </w:rPr>
        <w:t>ravine landscapes</w:t>
      </w:r>
      <w:r>
        <w:rPr>
          <w:rFonts w:ascii="Calibri" w:hAnsi="Calibri"/>
          <w:color w:val="2D3748"/>
          <w:sz w:val="22"/>
        </w:rPr>
        <w:t>), mengevaluasi dinamika peluruhan laju pembelajaran (</w:t>
      </w:r>
      <w:r>
        <w:rPr>
          <w:rFonts w:ascii="Calibri" w:hAnsi="Calibri"/>
          <w:i/>
          <w:color w:val="2D3748"/>
          <w:sz w:val="22"/>
        </w:rPr>
        <w:t>Learning Rate Schedules</w:t>
      </w:r>
      <w:r>
        <w:rPr>
          <w:rFonts w:ascii="Calibri" w:hAnsi="Calibri"/>
          <w:color w:val="2D3748"/>
          <w:sz w:val="22"/>
        </w:rPr>
        <w:t xml:space="preserve"> seperti </w:t>
      </w:r>
      <w:r>
        <w:rPr>
          <w:rFonts w:ascii="Calibri" w:hAnsi="Calibri"/>
          <w:i/>
          <w:color w:val="2D3748"/>
          <w:sz w:val="22"/>
        </w:rPr>
        <w:t>Cosine Annealing</w:t>
      </w:r>
      <w:r>
        <w:rPr>
          <w:rFonts w:ascii="Calibri" w:hAnsi="Calibri"/>
          <w:color w:val="2D3748"/>
          <w:sz w:val="22"/>
        </w:rPr>
        <w:t>), serta mendiagnosis anomali divergensi pelatihan akibat hiperparameter yang tidak terkalibrasi.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mandiri yang mengimplementasikan empat kelas optimizer (</w:t>
      </w:r>
      <w:r>
        <w:rPr>
          <w:rFonts w:ascii="Consolas" w:hAnsi="Consolas"/>
          <w:color w:val="9C1A1A"/>
          <w:sz w:val="19"/>
        </w:rPr>
        <w:t>SGD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Momentum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RMSprop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Adam</w:t>
      </w:r>
      <w:r>
        <w:rPr>
          <w:rFonts w:ascii="Calibri" w:hAnsi="Calibri"/>
          <w:color w:val="2D3748"/>
          <w:sz w:val="22"/>
        </w:rPr>
        <w:t>) murni dari nol dengan NumPy.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visualisasi perbandingan lintasan optimasi 2D pada permukaan fungsi uji non-konveks yang memperlihatkan eliminasi osilasi zig-zag.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Laporan perbandingan laju penurunan kerugian dan efisiensi waktu pelatihan pada model peramalan defisit air tanah multi-blok.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terampil memilih optimizer yang paling tepat berdasarkan ukuran dataset, arsitektur jaringan, dan karakteristik derau data pertanian.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memahami secara mendalam peran momen pertama (kecepatan gerak) dan momen kedua (redaman varians adaptif) pada algoritma Adam.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mampu merancang strategi peluruhan laju belajar dinamis guna mengunci bobot model pada lembah minimum global yang stabil.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Penghematan signifikan pada durasi pelatihan komputasi GPU korporasi agribisnis (memangkas siklus iterasi dari beberapa hari menjadi hitungan jam).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Menghasilkan model prediksi agro-klimat dan inspeksi panen yang memiliki performa generalisasi lebih konsisten dan tahan banting.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Profil Fundamental Algoritma: Fungsi, Manfaat, dan Keunggulan-Kelemahan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Fungsi Komputasi &amp; Pemodelan Matematis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Algoritma </w:t>
      </w:r>
      <w:r>
        <w:rPr>
          <w:rFonts w:ascii="Calibri" w:hAnsi="Calibri"/>
          <w:b/>
          <w:color w:val="2D3748"/>
          <w:sz w:val="22"/>
        </w:rPr>
        <w:t>Optimizer (Pengoptimal)</w:t>
      </w:r>
      <w:r>
        <w:rPr>
          <w:rFonts w:ascii="Calibri" w:hAnsi="Calibri"/>
          <w:color w:val="2D3748"/>
          <w:sz w:val="22"/>
        </w:rPr>
        <w:t xml:space="preserve"> berfungsi memperbarui parameter bobot (</w:t>
      </w:r>
      <m:oMath xmlns:mml="http://www.w3.org/1998/Math/MathML">
        <m:r>
          <m:t>𝐖</m:t>
        </m:r>
      </m:oMath>
      <w:r>
        <w:rPr>
          <w:rFonts w:ascii="Calibri" w:hAnsi="Calibri"/>
          <w:color w:val="2D3748"/>
          <w:sz w:val="22"/>
        </w:rPr>
        <w:t>) dan bias (</w:t>
      </w:r>
      <m:oMath xmlns:mml="http://www.w3.org/1998/Math/MathML">
        <m:r>
          <m:t>𝐛</m:t>
        </m:r>
      </m:oMath>
      <w:r>
        <w:rPr>
          <w:rFonts w:ascii="Calibri" w:hAnsi="Calibri"/>
          <w:color w:val="2D3748"/>
          <w:sz w:val="22"/>
        </w:rPr>
        <w:t xml:space="preserve">) jaringan saraf secara iteratif berdasarkan informasi gradien </w:t>
      </w:r>
      <m:oMath xmlns:mml="http://www.w3.org/1998/Math/MathML">
        <m:sSub>
          <m:e>
            <m:r>
              <m:t>∇</m:t>
            </m:r>
          </m:e>
          <m:sub>
            <m:r>
              <m:rPr>
                <m:sty m:val="bi"/>
              </m:rPr>
              <m:t>θ</m:t>
            </m:r>
          </m:sub>
        </m:sSub>
        <m:r>
          <m:t>ℒ</m:t>
        </m:r>
      </m:oMath>
      <w:r>
        <w:rPr>
          <w:rFonts w:ascii="Calibri" w:hAnsi="Calibri"/>
          <w:color w:val="2D3748"/>
          <w:sz w:val="22"/>
        </w:rPr>
        <w:t xml:space="preserve"> yang dihasilkan oleh algoritma Backpropagation: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sty m:val="bi"/>
              </m:rPr>
              <m:t>θ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  <m:r>
          <m:t>−Δ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</w:t>
      </w:r>
      <w:r>
        <w:rPr>
          <w:rFonts w:ascii="Calibri" w:hAnsi="Calibri"/>
          <w:i/>
          <w:color w:val="2D3748"/>
          <w:sz w:val="22"/>
        </w:rPr>
        <w:t>Vanilla Gradient Descent</w:t>
      </w:r>
      <w:r>
        <w:rPr>
          <w:rFonts w:ascii="Calibri" w:hAnsi="Calibri"/>
          <w:color w:val="2D3748"/>
          <w:sz w:val="22"/>
        </w:rPr>
        <w:t xml:space="preserve"> memperlakukan seluruh parameter dengan laju pembaruan skalar konstan (</w:t>
      </w:r>
      <m:oMath xmlns:mml="http://www.w3.org/1998/Math/MathML">
        <m:r>
          <m:t>Δ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  <m:r>
          <m:t>=η</m:t>
        </m:r>
        <m:sSub>
          <m:e>
            <m:r>
              <m:t>𝐠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), maka </w:t>
      </w:r>
      <w:r>
        <w:rPr>
          <w:rFonts w:ascii="Calibri" w:hAnsi="Calibri"/>
          <w:b/>
          <w:color w:val="2D3748"/>
          <w:sz w:val="22"/>
        </w:rPr>
        <w:t>Optimizer Lanjut</w:t>
      </w:r>
      <w:r>
        <w:rPr>
          <w:rFonts w:ascii="Calibri" w:hAnsi="Calibri"/>
          <w:color w:val="2D3748"/>
          <w:sz w:val="22"/>
        </w:rPr>
        <w:t xml:space="preserve"> memodelkan dinamika pembaruan sebagai </w:t>
      </w:r>
      <w:r>
        <w:rPr>
          <w:rFonts w:ascii="Calibri" w:hAnsi="Calibri"/>
          <w:b/>
          <w:color w:val="2D3748"/>
          <w:sz w:val="22"/>
        </w:rPr>
        <w:t>sistem fisik teredam adaptif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Menyimpan </w:t>
      </w:r>
      <w:r>
        <w:rPr>
          <w:rFonts w:ascii="Calibri" w:hAnsi="Calibri"/>
          <w:b/>
          <w:color w:val="2D3748"/>
          <w:sz w:val="22"/>
        </w:rPr>
        <w:t>momen inersia fisik (*first moment*)</w:t>
      </w:r>
      <w:r>
        <w:rPr>
          <w:rFonts w:ascii="Calibri" w:hAnsi="Calibri"/>
          <w:color w:val="2D3748"/>
          <w:sz w:val="22"/>
        </w:rPr>
        <w:t xml:space="preserve"> untuk mempertahankan arah laju pada lintasan datar dan meredam osilasi liar.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Membagi langkah dengan </w:t>
      </w:r>
      <w:r>
        <w:rPr>
          <w:rFonts w:ascii="Calibri" w:hAnsi="Calibri"/>
          <w:b/>
          <w:color w:val="2D3748"/>
          <w:sz w:val="22"/>
        </w:rPr>
        <w:t>akar rata-rata kuadratik gradien (*second raw moment*)</w:t>
      </w:r>
      <w:r>
        <w:rPr>
          <w:rFonts w:ascii="Calibri" w:hAnsi="Calibri"/>
          <w:color w:val="2D3748"/>
          <w:sz w:val="22"/>
        </w:rPr>
        <w:t xml:space="preserve"> untuk memperlambat langkah pada parameter yang berfluktuasi tajam dan mempercepat langkah pada parameter yang jarang diperbarui.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Panduan Pelafalan dan Cara Membaca Notasi Matematika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rPr>
                <m:sty m:val="bi"/>
              </m:rPr>
              <m:t>θ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  <m:r>
          <m:t>−Δ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Dibaca </w:t>
      </w:r>
      <w:r>
        <w:rPr>
          <w:rFonts w:ascii="Calibri" w:hAnsi="Calibri"/>
          <w:i/>
          <w:color w:val="2D3748"/>
          <w:sz w:val="22"/>
        </w:rPr>
        <w:t>"vektor parameter teta pada langkah t-plus-satu sama dengan teta langkah ke-t dikurangi vektor pembaruan delta-teta langkah ke-t"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𝐠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∇</m:t>
            </m:r>
          </m:e>
          <m:sub>
            <m:r>
              <m:rPr>
                <m:sty m:val="bi"/>
              </m:rPr>
              <m:t>θ</m:t>
            </m:r>
          </m:sub>
        </m:sSub>
        <m:r>
          <m:t>J(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: Dibaca </w:t>
      </w:r>
      <w:r>
        <w:rPr>
          <w:rFonts w:ascii="Calibri" w:hAnsi="Calibri"/>
          <w:i/>
          <w:color w:val="2D3748"/>
          <w:sz w:val="22"/>
        </w:rPr>
        <w:t>"vektor gradien g pada langkah t sama dengan turunan fungsi biaya J terhadap parameter teta pada langkah t"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Definisi Simbol dan Variabel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sty m:val="bi"/>
          </m:rPr>
          <m:t>θ</m:t>
        </m:r>
        <m:r>
          <m:t>∈</m:t>
        </m:r>
        <m:sSup>
          <m:e>
            <m:r>
              <m:t>ℝ</m:t>
            </m:r>
          </m:e>
          <m:sup>
            <m:r>
              <m:t>P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: Vektor gabungan seluruh parameter bobot dan bias jaringan berukuran total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𝐠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>: Gradien stokastik fungsi rugi pada iterasi ke-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>: Laju pembelajaran dasar (</w:t>
      </w:r>
      <w:r>
        <w:rPr>
          <w:rFonts w:ascii="Calibri" w:hAnsi="Calibri"/>
          <w:i/>
          <w:color w:val="2D3748"/>
          <w:sz w:val="22"/>
        </w:rPr>
        <w:t>base learning rate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𝐦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>: Vektor estimasi momen pertama (kecepatan / rata-rata eksponensial gradien).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𝐯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>: Vektor estimasi momen kedua (rata-rata eksponensial kuadrat gradien / varians tanpa pusat).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Manfaat Nyata di Industri Perkebunan &amp; Agribisnis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Peramalan Cekaman Air Tanah (*Soil Moisture Deficit*) Multi-Blok</w:t>
      </w:r>
      <w:r>
        <w:rPr>
          <w:rFonts w:ascii="Calibri" w:hAnsi="Calibri"/>
          <w:color w:val="2D3748"/>
          <w:sz w:val="22"/>
        </w:rPr>
        <w:t>: Mempercepat pelatihan model LSTM/MLP multi-input (curah hujan harian, radiasi matahari, kelembaban tanah, transpirasi) pada jutaan titik sensor IoT kebun sawit.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Pelatihan Model Sortasi Buah Skala Besar</w:t>
      </w:r>
      <w:r>
        <w:rPr>
          <w:rFonts w:ascii="Calibri" w:hAnsi="Calibri"/>
          <w:color w:val="2D3748"/>
          <w:sz w:val="22"/>
        </w:rPr>
        <w:t>: Menghindarkan model visi komputer dari kendala titik pelana (</w:t>
      </w:r>
      <w:r>
        <w:rPr>
          <w:rFonts w:ascii="Calibri" w:hAnsi="Calibri"/>
          <w:i/>
          <w:color w:val="2D3748"/>
          <w:sz w:val="22"/>
        </w:rPr>
        <w:t>saddle points</w:t>
      </w:r>
      <w:r>
        <w:rPr>
          <w:rFonts w:ascii="Calibri" w:hAnsi="Calibri"/>
          <w:color w:val="2D3748"/>
          <w:sz w:val="22"/>
        </w:rPr>
        <w:t>) saat membedakan fraksi buah lewat matang vs buah busuk yang memiliki kemiripan spektral tinggi.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Penyetelan Otomatis Model Lapangan Berdaya Rendah</w:t>
      </w:r>
      <w:r>
        <w:rPr>
          <w:rFonts w:ascii="Calibri" w:hAnsi="Calibri"/>
          <w:color w:val="2D3748"/>
          <w:sz w:val="22"/>
        </w:rPr>
        <w:t>: Menggunakan Adam memungkinkan teknisi kebun memperoleh model berkinerja tinggi menggunakan hiperparameter default (</w:t>
      </w:r>
      <m:oMath xmlns:mml="http://www.w3.org/1998/Math/MathML">
        <m:r>
          <m:t>η=0.001</m:t>
        </m:r>
      </m:oMath>
      <w:r>
        <w:rPr>
          <w:rFonts w:ascii="Calibri" w:hAnsi="Calibri"/>
          <w:color w:val="2D3748"/>
          <w:sz w:val="22"/>
        </w:rPr>
        <w:t>) tanpa memerlukan proses penalaan manual yang melelahkan.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Rationale: Alasan Mengapa Algoritma Ini Digunakan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Mengatasi Patologi Jurang Elips (*Ravines*)</w:t>
      </w:r>
      <w:r>
        <w:rPr>
          <w:rFonts w:ascii="Calibri" w:hAnsi="Calibri"/>
          <w:color w:val="2D3748"/>
          <w:sz w:val="22"/>
        </w:rPr>
        <w:t>: Pada data agribisnis dengan korelasi tinggi antar-variabel, lanskap fungsi rugi memiliki kurvatur yang sangat timpang: sangat curam pada satu arah namun sangat landai pada arah lainnya. Optimizer adaptif mengeliminasi lonjakan zig-zag pada sumbu curam sehingga model dapat meluncur cepat sepanjang lembah menuju titik minimum.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Meloloskan Diri dari Titik Pelana (*Saddle Points*)</w:t>
      </w:r>
      <w:r>
        <w:rPr>
          <w:rFonts w:ascii="Calibri" w:hAnsi="Calibri"/>
          <w:color w:val="2D3748"/>
          <w:sz w:val="22"/>
        </w:rPr>
        <w:t>: Pada jaringan saraf dalam dengan jutaan parameter, hampir seluruh titik stasioner lokal bukanlah minimum lokal, melainkan titik pelana (</w:t>
      </w:r>
      <w:r>
        <w:rPr>
          <w:rFonts w:ascii="Calibri" w:hAnsi="Calibri"/>
          <w:i/>
          <w:color w:val="2D3748"/>
          <w:sz w:val="22"/>
        </w:rPr>
        <w:t>saddle points</w:t>
      </w:r>
      <w:r>
        <w:rPr>
          <w:rFonts w:ascii="Calibri" w:hAnsi="Calibri"/>
          <w:color w:val="2D3748"/>
          <w:sz w:val="22"/>
        </w:rPr>
        <w:t xml:space="preserve"> di mana gradien nol tetapi bukan titik terendah). Momentum memberikan energi kinetik bagi model untuk menggelinding keluar dari titik pelana tersebut.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Adaptasi Sifat Data Jarang (*Sparse Features*)</w:t>
      </w:r>
      <w:r>
        <w:rPr>
          <w:rFonts w:ascii="Calibri" w:hAnsi="Calibri"/>
          <w:color w:val="2D3748"/>
          <w:sz w:val="22"/>
        </w:rPr>
        <w:t>: Fitur-fitur agronomi yang jarang terjadi (seperti anomali serangan ulat api yang hanya muncul di 3 blok) akan menerima laju belajar efektif yang lebih besar, memastikan parameter terkait tetap terbarui secara adil.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2.4 Analisis Kelebihan dan Kekurangan (Tabel Komparasi)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Nama Optimizer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Sifat Pembaruan Parameter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Keunggulan Utama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Kelemahan Utama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Kasus Penggunaan Ideal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Batch GD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Seluruh dataset per pembaruan.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Konvergensi deterministik stabil menuju minimum lokal.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lambat; memori RAM membengkak jika dataset jutaan baris.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Dataset kecil berukuran </w:t>
            </w:r>
            <m:oMath xmlns:mml="http://www.w3.org/1998/Math/MathML">
              <m:r>
                <m:t>&lt;10.000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sampel.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SGD Murni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Satu sampel per pembaruan.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cepat; mampu melompati cekungan dangkal berkat derau acak.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Osilasi sangat liar; tidak pernah benar-benar diam di titik minimum.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Pembelajaran daring (</w:t>
            </w:r>
            <w:r>
              <w:rPr>
                <w:rFonts w:ascii="Calibri" w:hAnsi="Calibri"/>
                <w:i/>
                <w:color w:val="2D3748"/>
                <w:sz w:val="19"/>
              </w:rPr>
              <w:t>online learning</w:t>
            </w:r>
            <w:r>
              <w:rPr>
                <w:rFonts w:ascii="Calibri" w:hAnsi="Calibri"/>
                <w:color w:val="2D3748"/>
                <w:sz w:val="19"/>
              </w:rPr>
              <w:t>) streaming sensor.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SGD + Momentum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Inersia kecepatan masa lalu.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Meredam osilasi vertikal; meluncur cepat di lembah datar.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Cenderung melompati minimum global (</w:t>
            </w:r>
            <w:r>
              <w:rPr>
                <w:rFonts w:ascii="Calibri" w:hAnsi="Calibri"/>
                <w:i/>
                <w:color w:val="2D3748"/>
                <w:sz w:val="19"/>
              </w:rPr>
              <w:t>overshooting</w:t>
            </w:r>
            <w:r>
              <w:rPr>
                <w:rFonts w:ascii="Calibri" w:hAnsi="Calibri"/>
                <w:color w:val="2D3748"/>
                <w:sz w:val="19"/>
              </w:rPr>
              <w:t>) jika momentum terlalu besar.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Visi komputer (CNN) dan klasifikasi citra daun standar.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RMSprop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Skala adaptif per parameter via EMA kuadrat gradien.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Mengatasi penurunan laju prematur AdaGrad; stabil pada data non-stasioner.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Membutuhkan penyetelan laju belajar dasar yang hati-hati.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Jaringan saraf sekuensial (RNN/LSTM) peramalan cuaca kebun.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Adam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Gabungan Momentum + RMSprop + Koreksi Bias.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Standar emas modern; konvergensi sangat cepat; kokoh dengan hiperparameter default.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Terkadang memiliki generalisasi akhir sedikit di bawah SGD berjadwal pada citra kompleks.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Standar </w:t>
            </w:r>
            <w:r>
              <w:rPr>
                <w:rFonts w:ascii="Calibri" w:hAnsi="Calibri"/>
                <w:i/>
                <w:color w:val="2D3748"/>
                <w:sz w:val="19"/>
              </w:rPr>
              <w:t>default</w:t>
            </w:r>
            <w:r>
              <w:rPr>
                <w:rFonts w:ascii="Calibri" w:hAnsi="Calibri"/>
                <w:color w:val="2D3748"/>
                <w:sz w:val="19"/>
              </w:rPr>
              <w:t xml:space="preserve"> pertama untuk hampir seluruh proyek Deep Learning perkebunan.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2.5 Contoh Kasus Penggunaan Konkret di Sektor Agro-Industri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Sistem Cerdas Peramalan Dinamika Air Tanah dan Kebutuhan Irigasi Kelapa Sawit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Dataset: 5 tahun data cuaca dan sensor tensiometer tanah (1.200.000 baris data per jam).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Arsitektur: Multi-Layer Perceptron Dalam (4 Hidden Layers, 128-64-32-16 neuron).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Pemilihan Optimizer: </w:t>
      </w:r>
      <w:r>
        <w:rPr>
          <w:rFonts w:ascii="Calibri" w:hAnsi="Calibri"/>
          <w:b/>
          <w:color w:val="2D3748"/>
          <w:sz w:val="22"/>
        </w:rPr>
        <w:t>Adam</w:t>
      </w:r>
      <w:r>
        <w:rPr>
          <w:rFonts w:ascii="Calibri" w:hAnsi="Calibri"/>
          <w:color w:val="2D3748"/>
          <w:sz w:val="22"/>
        </w:rPr>
        <w:t xml:space="preserve"> dengan laju pembelajaran awal </w:t>
      </w:r>
      <m:oMath xmlns:mml="http://www.w3.org/1998/Math/MathML">
        <m:r>
          <m:t>η=0.001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β</m:t>
            </m:r>
          </m:e>
          <m:sub>
            <m:r>
              <m:t>1</m:t>
            </m:r>
          </m:sub>
        </m:sSub>
        <m:r>
          <m:t>=0.9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β</m:t>
            </m:r>
          </m:e>
          <m:sub>
            <m:r>
              <m:t>2</m:t>
            </m:r>
          </m:sub>
        </m:sSub>
        <m:r>
          <m:t>=0.999</m:t>
        </m:r>
      </m:oMath>
      <w:r>
        <w:rPr>
          <w:rFonts w:ascii="Calibri" w:hAnsi="Calibri"/>
          <w:color w:val="2D3748"/>
          <w:sz w:val="22"/>
        </w:rPr>
        <w:t xml:space="preserve">, dipadukan dengan penjadwalan </w:t>
      </w:r>
      <w:r>
        <w:rPr>
          <w:rFonts w:ascii="Calibri" w:hAnsi="Calibri"/>
          <w:i/>
          <w:color w:val="2D3748"/>
          <w:sz w:val="22"/>
        </w:rPr>
        <w:t>Cosine Annealing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Hasil Komparasi: Adam mencapai konvergensi loss MSE </w:t>
      </w:r>
      <m:oMath xmlns:mml="http://www.w3.org/1998/Math/MathML">
        <m:r>
          <m:t>&lt;0.012</m:t>
        </m:r>
      </m:oMath>
      <w:r>
        <w:rPr>
          <w:rFonts w:ascii="Calibri" w:hAnsi="Calibri"/>
          <w:color w:val="2D3748"/>
          <w:sz w:val="22"/>
        </w:rPr>
        <w:t xml:space="preserve"> hanya dalam 25 epoch, sedangkan SGD biasa masih berosilasi pada loss </w:t>
      </w:r>
      <m:oMath xmlns:mml="http://www.w3.org/1998/Math/MathML">
        <m:r>
          <m:t>0.085</m:t>
        </m:r>
      </m:oMath>
      <w:r>
        <w:rPr>
          <w:rFonts w:ascii="Calibri" w:hAnsi="Calibri"/>
          <w:color w:val="2D3748"/>
          <w:sz w:val="22"/>
        </w:rPr>
        <w:t xml:space="preserve"> di epoch yang sama.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2.6 Aspek Kritis &amp; Catatan Penting Algoritma (*Key Critical Insights*)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Mengapa Koreksi Bias (*Bias Correction*) Mutlak Diperlukan pada Adam?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 xml:space="preserve">Vektor momen pertama </w:t>
      </w:r>
      <m:oMath xmlns:mml="http://www.w3.org/1998/Math/MathML">
        <m:sSub>
          <m:e>
            <m:r>
              <m:t>𝐦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4A5568"/>
          <w:sz w:val="20"/>
        </w:rPr>
        <w:t xml:space="preserve"> dan momen kedua </w:t>
      </w:r>
      <m:oMath xmlns:mml="http://www.w3.org/1998/Math/MathML">
        <m:sSub>
          <m:e>
            <m:r>
              <m:t>𝐯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4A5568"/>
          <w:sz w:val="20"/>
        </w:rPr>
        <w:t xml:space="preserve"> diinisialisasi dengan angka nol pada awal pelatihan (</w:t>
      </w:r>
      <m:oMath xmlns:mml="http://www.w3.org/1998/Math/MathML">
        <m:r>
          <m:t>t=0</m:t>
        </m:r>
      </m:oMath>
      <w:r>
        <w:rPr>
          <w:rFonts w:ascii="Calibri" w:hAnsi="Calibri"/>
          <w:color w:val="4A5568"/>
          <w:sz w:val="20"/>
        </w:rPr>
        <w:t>). Karena faktor peluruhan bernilai dekat dengan 1 (</w:t>
      </w:r>
      <m:oMath xmlns:mml="http://www.w3.org/1998/Math/MathML">
        <m:sSub>
          <m:e>
            <m:r>
              <m:t>β</m:t>
            </m:r>
          </m:e>
          <m:sub>
            <m:r>
              <m:t>1</m:t>
            </m:r>
          </m:sub>
        </m:sSub>
        <m:r>
          <m:t>=0.9</m:t>
        </m:r>
      </m:oMath>
      <w:r>
        <w:rPr>
          <w:rFonts w:ascii="Calibri" w:hAnsi="Calibri"/>
          <w:color w:val="4A5568"/>
          <w:sz w:val="20"/>
        </w:rPr>
        <w:t xml:space="preserve"> dan </w:t>
      </w:r>
      <m:oMath xmlns:mml="http://www.w3.org/1998/Math/MathML">
        <m:sSub>
          <m:e>
            <m:r>
              <m:t>β</m:t>
            </m:r>
          </m:e>
          <m:sub>
            <m:r>
              <m:t>2</m:t>
            </m:r>
          </m:sub>
        </m:sSub>
        <m:r>
          <m:t>=0.999</m:t>
        </m:r>
      </m:oMath>
      <w:r>
        <w:rPr>
          <w:rFonts w:ascii="Calibri" w:hAnsi="Calibri"/>
          <w:color w:val="4A5568"/>
          <w:sz w:val="20"/>
        </w:rPr>
        <w:t xml:space="preserve">), estimasi rata-rata bergerak eksponensial pada langkah-langkah awal akan sangat bias mendekati angka nol: </w:t>
      </w:r>
      <m:oMath xmlns:mml="http://www.w3.org/1998/Math/MathML">
        <m:sSub>
          <m:e>
            <m:r>
              <m:t>𝐦</m:t>
            </m:r>
          </m:e>
          <m:sub>
            <m:r>
              <m:t>1</m:t>
            </m:r>
          </m:sub>
        </m:sSub>
        <m:r>
          <m:t>=0.1</m:t>
        </m:r>
        <m:sSub>
          <m:e>
            <m:r>
              <m:t>𝐠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4A5568"/>
          <w:sz w:val="20"/>
        </w:rPr>
        <w:t xml:space="preserve"> dan </w:t>
      </w:r>
      <m:oMath xmlns:mml="http://www.w3.org/1998/Math/MathML">
        <m:sSub>
          <m:e>
            <m:r>
              <m:t>𝐯</m:t>
            </m:r>
          </m:e>
          <m:sub>
            <m:r>
              <m:t>1</m:t>
            </m:r>
          </m:sub>
        </m:sSub>
        <m:r>
          <m:t>=0.001</m:t>
        </m:r>
        <m:sSubSup>
          <m:e>
            <m:r>
              <m:t>𝐠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4A5568"/>
          <w:sz w:val="20"/>
        </w:rPr>
        <w:t>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 xml:space="preserve">Tanpa koreksi pembagian dengan skalar </w:t>
      </w:r>
      <m:oMath xmlns:mml="http://www.w3.org/1998/Math/MathML">
        <m:r>
          <m:t>(1−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t>)</m:t>
        </m:r>
      </m:oMath>
      <w:r>
        <w:rPr>
          <w:rFonts w:ascii="Calibri" w:hAnsi="Calibri"/>
          <w:color w:val="4A5568"/>
          <w:sz w:val="20"/>
        </w:rPr>
        <w:t xml:space="preserve">, langkah awal pembaruan parameter akan menjadi sangat lambat dan rapuh. Faktor koreksi </w:t>
      </w: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1−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t</m:t>
                </m:r>
              </m:sup>
            </m:sSubSup>
          </m:den>
        </m:f>
      </m:oMath>
      <w:r>
        <w:rPr>
          <w:rFonts w:ascii="Calibri" w:hAnsi="Calibri"/>
          <w:color w:val="4A5568"/>
          <w:sz w:val="20"/>
        </w:rPr>
        <w:t xml:space="preserve"> dan </w:t>
      </w: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1−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t</m:t>
                </m:r>
              </m:sup>
            </m:sSubSup>
          </m:den>
        </m:f>
      </m:oMath>
      <w:r>
        <w:rPr>
          <w:rFonts w:ascii="Calibri" w:hAnsi="Calibri"/>
          <w:color w:val="4A5568"/>
          <w:sz w:val="20"/>
        </w:rPr>
        <w:t xml:space="preserve"> mendongkrak estimasi momen pada awal iterasi, lalu secara alami menyatu menjadi </w:t>
      </w:r>
      <m:oMath xmlns:mml="http://www.w3.org/1998/Math/MathML">
        <m:r>
          <m:t>1.0</m:t>
        </m:r>
      </m:oMath>
      <w:r>
        <w:rPr>
          <w:rFonts w:ascii="Calibri" w:hAnsi="Calibri"/>
          <w:color w:val="4A5568"/>
          <w:sz w:val="20"/>
        </w:rPr>
        <w:t xml:space="preserve"> seiring bertambahnya langkah </w:t>
      </w:r>
      <m:oMath xmlns:mml="http://www.w3.org/1998/Math/MathML">
        <m:r>
          <m:t>t</m:t>
        </m:r>
      </m:oMath>
      <w:r>
        <w:rPr>
          <w:rFonts w:ascii="Calibri" w:hAnsi="Calibri"/>
          <w:color w:val="4A5568"/>
          <w:sz w:val="20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Klasifikasi Generasi &amp; Landasan Matematis Lima Optimizer Utama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Mari kita bedah evolusi formulasi matematika optimasi dari model dasar hingga arsitektur adaptif modern: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96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ktori_optimasi_lanskap_loss_sgd_momentum_rmsprop_ad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Trajektori Optimasi Lanskap Loss SGD Momentum RMSprop Adam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Dari Batch GD, SGD, hingga Mini-Batch Gradient Descent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Batch Gradient Descent</w:t>
      </w:r>
      <w:r>
        <w:rPr>
          <w:rFonts w:ascii="Calibri" w:hAnsi="Calibri"/>
          <w:color w:val="2D3748"/>
          <w:sz w:val="22"/>
        </w:rPr>
        <w:t xml:space="preserve">: Menggunakan seluruh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sampel data untuk satu kali langkah gradien: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\mathbf{g}_t = \frac{1}{N} \sum_{i=1}^N \nabla_{\boldsymbol{\theta}} \mathcal{L}\left(\mathbf{x}^{(i)}, y^{(i)}\right)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Karakteristik</w:t>
      </w:r>
      <w:r>
        <w:rPr>
          <w:rFonts w:ascii="Calibri" w:hAnsi="Calibri"/>
          <w:color w:val="2D3748"/>
          <w:sz w:val="22"/>
        </w:rPr>
        <w:t>: Lintasan sangat mulus, namun komputasi sangat berat pada big data.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Stochastic Gradient Descent (SGD)</w:t>
      </w:r>
      <w:r>
        <w:rPr>
          <w:rFonts w:ascii="Calibri" w:hAnsi="Calibri"/>
          <w:color w:val="2D3748"/>
          <w:sz w:val="22"/>
        </w:rPr>
        <w:t xml:space="preserve">: Menggunakan hanya 1 sampel acak 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\mathbf{g}_t = \nabla_{\boldsymbol{\theta}} \mathcal{L}\left(\mathbf{x}^{(i)}, y^{(i)}\right)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Karakteristik</w:t>
      </w:r>
      <w:r>
        <w:rPr>
          <w:rFonts w:ascii="Calibri" w:hAnsi="Calibri"/>
          <w:color w:val="2D3748"/>
          <w:sz w:val="22"/>
        </w:rPr>
        <w:t>: Komputasi sangat ringan, namun lintasannya berfluktuasi sangat liar.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Mini-Batch Gradient Descent</w:t>
      </w:r>
      <w:r>
        <w:rPr>
          <w:rFonts w:ascii="Calibri" w:hAnsi="Calibri"/>
          <w:color w:val="2D3748"/>
          <w:sz w:val="22"/>
        </w:rPr>
        <w:t>: Menggunakan kelompok kecil sampel (</w:t>
      </w:r>
      <m:oMath xmlns:mml="http://www.w3.org/1998/Math/MathML">
        <m:r>
          <m:t>B=32,64,128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\mathbf{g}_t = \frac{1}{B} \sum_{i=1}^B \nabla_{\boldsymbol{\theta}} \mathcal{L}\left(\mathbf{x}^{(i)}, y^{(i)}\right)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Golden Standard</w:t>
      </w:r>
      <w:r>
        <w:rPr>
          <w:rFonts w:ascii="Calibri" w:hAnsi="Calibri"/>
          <w:color w:val="2D3748"/>
          <w:sz w:val="22"/>
        </w:rPr>
        <w:t>: Mengawinkan kecepatan komputasi paralelisasi GPU dengan stabilitas estimasi gradien.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Momentum: Memanfaatkan Inersia Fisika Newtonian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Diperkenalkan oleh Boris Polyak (1964), Momentum meniru pergerakan bola pejal bermassa yang menggelinding menuruni lereng bukit: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𝐯</m:t>
            </m:r>
          </m:e>
          <m:sub>
            <m:r>
              <m:t>t</m:t>
            </m:r>
          </m:sub>
        </m:sSub>
        <m:r>
          <m:t>=γ</m:t>
        </m:r>
        <m:sSub>
          <m:e>
            <m:r>
              <m:t>𝐯</m:t>
            </m:r>
          </m:e>
          <m:sub>
            <m:r>
              <m:t>t−1</m:t>
            </m:r>
          </m:sub>
        </m:sSub>
        <m:r>
          <m:t>+η</m:t>
        </m:r>
        <m:sSub>
          <m:e>
            <m:r>
              <m:t>𝐠</m:t>
            </m:r>
          </m:e>
          <m:sub>
            <m:r>
              <m:t>t</m:t>
            </m:r>
          </m:sub>
        </m:sSub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sty m:val="bi"/>
              </m:rPr>
              <m:t>θ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  <m:r>
          <m:t>−</m:t>
        </m:r>
        <m:sSub>
          <m:e>
            <m:r>
              <m:t>𝐯</m:t>
            </m:r>
          </m:e>
          <m:sub>
            <m:r>
              <m:t>t</m:t>
            </m:r>
          </m:sub>
        </m:sSub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Panduan Pelafalan dan Cara Membaca Notasi Matematika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𝐯</m:t>
            </m:r>
          </m:e>
          <m:sub>
            <m:r>
              <m:t>t</m:t>
            </m:r>
          </m:sub>
        </m:sSub>
        <m:r>
          <m:t>=γ</m:t>
        </m:r>
        <m:sSub>
          <m:e>
            <m:r>
              <m:t>𝐯</m:t>
            </m:r>
          </m:e>
          <m:sub>
            <m:r>
              <m:t>t−1</m:t>
            </m:r>
          </m:sub>
        </m:sSub>
        <m:r>
          <m:t>+η</m:t>
        </m:r>
        <m:sSub>
          <m:e>
            <m:r>
              <m:t>𝐠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Dibaca </w:t>
      </w:r>
      <w:r>
        <w:rPr>
          <w:rFonts w:ascii="Calibri" w:hAnsi="Calibri"/>
          <w:i/>
          <w:color w:val="2D3748"/>
          <w:sz w:val="22"/>
        </w:rPr>
        <w:t>"vektor kecepatan v pada langkah t sama dengan koefisien gamma dikalikan kecepatan langkah t-minus-satu ditambah eta dikali vektor gradien g langkah t"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Dinamika Fisis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Koefisien momentum </w:t>
      </w:r>
      <m:oMath xmlns:mml="http://www.w3.org/1998/Math/MathML">
        <m:r>
          <m:t>γ∈[0.9,0.99]</m:t>
        </m:r>
      </m:oMath>
      <w:r>
        <w:rPr>
          <w:rFonts w:ascii="Calibri" w:hAnsi="Calibri"/>
          <w:color w:val="2D3748"/>
          <w:sz w:val="22"/>
        </w:rPr>
        <w:t xml:space="preserve"> bertindak sebagai gesekan permukaan.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Pada dimensi yang gradiennya berganti-ganti tanda secara liar (seperti sumbu vertikal jurang), komponen </w:t>
      </w:r>
      <m:oMath xmlns:mml="http://www.w3.org/1998/Math/MathML">
        <m:r>
          <m:t>𝐯</m:t>
        </m:r>
      </m:oMath>
      <w:r>
        <w:rPr>
          <w:rFonts w:ascii="Calibri" w:hAnsi="Calibri"/>
          <w:color w:val="2D3748"/>
          <w:sz w:val="22"/>
        </w:rPr>
        <w:t xml:space="preserve"> saling membatalkan menuju nol.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Pada dimensi yang gradiennya menunjuk ke arah yang konsisten (seperti dasar lembah), komponen </w:t>
      </w:r>
      <m:oMath xmlns:mml="http://www.w3.org/1998/Math/MathML">
        <m:r>
          <m:t>𝐯</m:t>
        </m:r>
      </m:oMath>
      <w:r>
        <w:rPr>
          <w:rFonts w:ascii="Calibri" w:hAnsi="Calibri"/>
          <w:color w:val="2D3748"/>
          <w:sz w:val="22"/>
        </w:rPr>
        <w:t xml:space="preserve"> berakselerasi terakumulasi, mempercepat bola meluncur menuju minimum global.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AdaGrad: Penyesuaian Laju Adaptif Berbasis Riwayat Gradien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Diusulkan oleh Duchi et al. (2011), AdaGrad menyesuaikan laju belajar secara individual untuk setiap parameter: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𝐬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𝐬</m:t>
            </m:r>
          </m:e>
          <m:sub>
            <m:r>
              <m:t>t−1</m:t>
            </m:r>
          </m:sub>
        </m:sSub>
        <m:r>
          <m:t>+</m:t>
        </m:r>
        <m:sSub>
          <m:e>
            <m:r>
              <m:t>𝐠</m:t>
            </m:r>
          </m:e>
          <m:sub>
            <m:r>
              <m:t>t</m:t>
            </m:r>
          </m:sub>
        </m:sSub>
        <m:r>
          <m:t>⊙</m:t>
        </m:r>
        <m:sSub>
          <m:e>
            <m:r>
              <m:t>𝐠</m:t>
            </m:r>
          </m:e>
          <m:sub>
            <m:r>
              <m:t>t</m:t>
            </m:r>
          </m:sub>
        </m:sSub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sty m:val="bi"/>
              </m:rPr>
              <m:t>θ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  <m:r>
          <m:t>−</m:t>
        </m:r>
        <m:f>
          <m:fPr>
            <m:type m:val="bar"/>
          </m:fPr>
          <m:num>
            <m:r>
              <m:t>η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𝐬</m:t>
                    </m:r>
                  </m:e>
                  <m:sub>
                    <m:r>
                      <m:t>t</m:t>
                    </m:r>
                  </m:sub>
                </m:sSub>
              </m:e>
            </m:rad>
            <m:r>
              <m:t>+ϵ</m:t>
            </m:r>
          </m:den>
        </m:f>
        <m:r>
          <m:t>⊙</m:t>
        </m:r>
        <m:sSub>
          <m:e>
            <m:r>
              <m:t>𝐠</m:t>
            </m:r>
          </m:e>
          <m:sub>
            <m:r>
              <m:t>t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Limitasi Fatal AdaGrad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sSubSup>
          <m:e>
            <m:r>
              <m:t>𝐠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selalu positif, akumulator </w:t>
      </w:r>
      <m:oMath xmlns:mml="http://www.w3.org/1998/Math/MathML">
        <m:sSub>
          <m:e>
            <m:r>
              <m:t>𝐬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bertambah monotonik seiring waktu. Akibatnya, faktor pembagi </w:t>
      </w:r>
      <m:oMath xmlns:mml="http://www.w3.org/1998/Math/MathML">
        <m:rad>
          <m:radPr>
            <m:degHide m:val="on"/>
          </m:radPr>
          <m:deg/>
          <m:e>
            <m:sSub>
              <m:e>
                <m:r>
                  <m:t>𝐬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/>
          <w:color w:val="2D3748"/>
          <w:sz w:val="22"/>
        </w:rPr>
        <w:t xml:space="preserve"> membesar tak berhingga, menyebabkan laju pembelajaran efektif menyusut hingga nol sebelum model sempat mendekati lembah optimal (</w:t>
      </w:r>
      <w:r>
        <w:rPr>
          <w:rFonts w:ascii="Calibri" w:hAnsi="Calibri"/>
          <w:i/>
          <w:color w:val="2D3748"/>
          <w:sz w:val="22"/>
        </w:rPr>
        <w:t>premature learning death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RMSprop: Redaman Eksponensial Kuadrat Gradien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Geoffrey Hinton (2012) mengatasi kelemahan fatal AdaGrad dengan mengganti penjumlahan kumulatif menjadi </w:t>
      </w:r>
      <w:r>
        <w:rPr>
          <w:rFonts w:ascii="Calibri" w:hAnsi="Calibri"/>
          <w:b/>
          <w:color w:val="2D3748"/>
          <w:sz w:val="22"/>
        </w:rPr>
        <w:t>Rata-Rata Bergerak Eksponensial (*Exponential Moving Average* / EMA)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𝐬</m:t>
            </m:r>
          </m:e>
          <m:sub>
            <m:r>
              <m:t>t</m:t>
            </m:r>
          </m:sub>
        </m:sSub>
        <m:r>
          <m:t>=β</m:t>
        </m:r>
        <m:sSub>
          <m:e>
            <m:r>
              <m:t>𝐬</m:t>
            </m:r>
          </m:e>
          <m:sub>
            <m:r>
              <m:t>t−1</m:t>
            </m:r>
          </m:sub>
        </m:sSub>
        <m:r>
          <m:t>+(1−β)</m:t>
        </m:r>
        <m:sSub>
          <m:e>
            <m:r>
              <m:t>𝐠</m:t>
            </m:r>
          </m:e>
          <m:sub>
            <m:r>
              <m:t>t</m:t>
            </m:r>
          </m:sub>
        </m:sSub>
        <m:r>
          <m:t>⊙</m:t>
        </m:r>
        <m:sSub>
          <m:e>
            <m:r>
              <m:t>𝐠</m:t>
            </m:r>
          </m:e>
          <m:sub>
            <m:r>
              <m:t>t</m:t>
            </m:r>
          </m:sub>
        </m:sSub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sty m:val="bi"/>
              </m:rPr>
              <m:t>θ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  <m:r>
          <m:t>−</m:t>
        </m:r>
        <m:f>
          <m:fPr>
            <m:type m:val="bar"/>
          </m:fPr>
          <m:num>
            <m:r>
              <m:t>η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𝐬</m:t>
                    </m:r>
                  </m:e>
                  <m:sub>
                    <m:r>
                      <m:t>t</m:t>
                    </m:r>
                  </m:sub>
                </m:sSub>
              </m:e>
            </m:rad>
            <m:r>
              <m:t>+ϵ</m:t>
            </m:r>
          </m:den>
        </m:f>
        <m:r>
          <m:t>⊙</m:t>
        </m:r>
        <m:sSub>
          <m:e>
            <m:r>
              <m:t>𝐠</m:t>
            </m:r>
          </m:e>
          <m:sub>
            <m:r>
              <m:t>t</m:t>
            </m:r>
          </m:sub>
        </m:sSub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Panduan Pelafalan dan Cara Membaca Notasi Matematika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𝐬</m:t>
            </m:r>
          </m:e>
          <m:sub>
            <m:r>
              <m:t>t</m:t>
            </m:r>
          </m:sub>
        </m:sSub>
        <m:r>
          <m:t>=β</m:t>
        </m:r>
        <m:sSub>
          <m:e>
            <m:r>
              <m:t>𝐬</m:t>
            </m:r>
          </m:e>
          <m:sub>
            <m:r>
              <m:t>t−1</m:t>
            </m:r>
          </m:sub>
        </m:sSub>
        <m:r>
          <m:t>+(1−β)</m:t>
        </m:r>
        <m:sSubSup>
          <m:e>
            <m:r>
              <m:t>𝐠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: Dibaca </w:t>
      </w:r>
      <w:r>
        <w:rPr>
          <w:rFonts w:ascii="Calibri" w:hAnsi="Calibri"/>
          <w:i/>
          <w:color w:val="2D3748"/>
          <w:sz w:val="22"/>
        </w:rPr>
        <w:t>"vektor s langkah t sama dengan beta dikali s langkah t-minus-satu ditambah satu minus beta dikali kuadrat gradien g langkah t"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Parameter </w:t>
      </w:r>
      <m:oMath xmlns:mml="http://www.w3.org/1998/Math/MathML">
        <m:r>
          <m:t>β≈0.9</m:t>
        </m:r>
      </m:oMath>
      <w:r>
        <w:rPr>
          <w:rFonts w:ascii="Calibri" w:hAnsi="Calibri"/>
          <w:color w:val="2D3748"/>
          <w:sz w:val="22"/>
        </w:rPr>
        <w:t xml:space="preserve"> memastikan bahwa riwayat kuadrat gradien masa lalu dilupakan secara bertahap, sehingga laju belajar tidak pernah mati suri.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3.5 Adam (Adaptive Moment Estimation): Standar Emas Modern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Diformulasikan oleh Diederik Kingma dan Jimmy Ba (2014), Adam menggabungkan kekuatan </w:t>
      </w:r>
      <w:r>
        <w:rPr>
          <w:rFonts w:ascii="Calibri" w:hAnsi="Calibri"/>
          <w:b/>
          <w:color w:val="2D3748"/>
          <w:sz w:val="22"/>
        </w:rPr>
        <w:t>Momentum</w:t>
      </w:r>
      <w:r>
        <w:rPr>
          <w:rFonts w:ascii="Calibri" w:hAnsi="Calibri"/>
          <w:color w:val="2D3748"/>
          <w:sz w:val="22"/>
        </w:rPr>
        <w:t xml:space="preserve"> (momen pertama / kecepatan) dan </w:t>
      </w:r>
      <w:r>
        <w:rPr>
          <w:rFonts w:ascii="Calibri" w:hAnsi="Calibri"/>
          <w:b/>
          <w:color w:val="2D3748"/>
          <w:sz w:val="22"/>
        </w:rPr>
        <w:t>RMSprop</w:t>
      </w:r>
      <w:r>
        <w:rPr>
          <w:rFonts w:ascii="Calibri" w:hAnsi="Calibri"/>
          <w:color w:val="2D3748"/>
          <w:sz w:val="22"/>
        </w:rPr>
        <w:t xml:space="preserve"> (momen kedua / penyekalaan varians):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6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kanisme_akumulasi_momen_dan_koreksi_bias_ad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Mekanisme Akumulasi Momen dan Koreksi Bias Adam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Algoritma Komputasi Langkah demi Langkah: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Pembaruan Momen Pertama (Estimasi Rata-Rata Gradien)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𝐦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𝐦</m:t>
            </m:r>
          </m:e>
          <m:sub>
            <m:r>
              <m:t>t−1</m:t>
            </m:r>
          </m:sub>
        </m:sSub>
        <m:r>
          <m:t>+(1−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)</m:t>
        </m:r>
        <m:sSub>
          <m:e>
            <m:r>
              <m:t>𝐠</m:t>
            </m:r>
          </m:e>
          <m:sub>
            <m:r>
              <m:t>t</m:t>
            </m:r>
          </m:sub>
        </m:sSub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Pembaruan Momen Kedua (Estimasi Varians Kuadrat Gradien)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\mathbf{v}_t = \beta_2 \mathbf{v}_{t-1} + (1 - \beta_2) \left(\mathbf{g}_t \odot \mathbf{g}_t\right)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Koreksi Bias Momen Pertama (*First Moment Bias Correction*)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acc>
              <m:accPr>
                <m:chr m:val="̂"/>
              </m:accPr>
              <m:e>
                <m:r>
                  <m:t>𝐦</m:t>
                </m:r>
              </m:e>
            </m:acc>
          </m:e>
          <m:sub>
            <m:r>
              <m:t>t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𝐦</m:t>
                </m:r>
              </m:e>
              <m:sub>
                <m:r>
                  <m:t>t</m:t>
                </m:r>
              </m:sub>
            </m:sSub>
          </m:num>
          <m:den>
            <m:r>
              <m:t>1−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t</m:t>
                </m:r>
              </m:sup>
            </m:sSubSup>
          </m:den>
        </m:f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Koreksi Bias Momen Kedua (*Second Moment Bias Correction*)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acc>
              <m:accPr>
                <m:chr m:val="̂"/>
              </m:accPr>
              <m:e>
                <m:r>
                  <m:t>𝐯</m:t>
                </m:r>
              </m:e>
            </m:acc>
          </m:e>
          <m:sub>
            <m:r>
              <m:t>t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𝐯</m:t>
                </m:r>
              </m:e>
              <m:sub>
                <m:r>
                  <m:t>t</m:t>
                </m:r>
              </m:sub>
            </m:sSub>
          </m:num>
          <m:den>
            <m:r>
              <m:t>1−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t</m:t>
                </m:r>
              </m:sup>
            </m:sSubSup>
          </m:den>
        </m:f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Pembaruan Parameter Jaringan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sty m:val="bi"/>
              </m:rPr>
              <m:t>θ</m:t>
            </m:r>
          </m:e>
          <m:sub>
            <m:r>
              <m:t>t+1</m:t>
            </m:r>
          </m:sub>
        </m:sSub>
        <m:r>
          <m:t>=</m:t>
        </m:r>
        <m:sSub>
          <m:e>
            <m:r>
              <m:rPr>
                <m:sty m:val="bi"/>
              </m:rPr>
              <m:t>θ</m:t>
            </m:r>
          </m:e>
          <m:sub>
            <m:r>
              <m:t>t</m:t>
            </m:r>
          </m:sub>
        </m:sSub>
        <m:r>
          <m:t>−</m:t>
        </m:r>
        <m:f>
          <m:fPr>
            <m:type m:val="bar"/>
          </m:fPr>
          <m:num>
            <m:r>
              <m:t>η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𝐯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  <m:r>
              <m:t>+ϵ</m:t>
            </m:r>
          </m:den>
        </m:f>
        <m:r>
          <m:t>⊙</m:t>
        </m:r>
        <m:sSub>
          <m:e>
            <m:acc>
              <m:accPr>
                <m:chr m:val="̂"/>
              </m:accPr>
              <m:e>
                <m:r>
                  <m:t>𝐦</m:t>
                </m:r>
              </m:e>
            </m:acc>
          </m:e>
          <m:sub>
            <m:r>
              <m:t>t</m:t>
            </m:r>
          </m:sub>
        </m:sSub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Nilai Hiperparameter Standar Rekomendasi Industri (Kingma &amp; Ba, 2014):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Laju pembelajaran dasar: </w:t>
      </w:r>
      <m:oMath xmlns:mml="http://www.w3.org/1998/Math/MathML">
        <m:r>
          <m:t>η=0.001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Faktor peluruhan momen 1: </w:t>
      </w:r>
      <m:oMath xmlns:mml="http://www.w3.org/1998/Math/MathML">
        <m:sSub>
          <m:e>
            <m:r>
              <m:t>β</m:t>
            </m:r>
          </m:e>
          <m:sub>
            <m:r>
              <m:t>1</m:t>
            </m:r>
          </m:sub>
        </m:sSub>
        <m:r>
          <m:t>=0.9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Faktor peluruhan momen 2: </w:t>
      </w:r>
      <m:oMath xmlns:mml="http://www.w3.org/1998/Math/MathML">
        <m:sSub>
          <m:e>
            <m:r>
              <m:t>β</m:t>
            </m:r>
          </m:e>
          <m:sub>
            <m:r>
              <m:t>2</m:t>
            </m:r>
          </m:sub>
        </m:sSub>
        <m:r>
          <m:t>=0.999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Konstanta stabilitas numerik: </w:t>
      </w:r>
      <m:oMath xmlns:mml="http://www.w3.org/1998/Math/MathML">
        <m:r>
          <m:t>ϵ=</m:t>
        </m:r>
        <m:sSup>
          <m:e>
            <m:r>
              <m:t>10</m:t>
            </m:r>
          </m:e>
          <m:sup>
            <m:r>
              <m:t>−8</m:t>
            </m:r>
          </m:sup>
        </m:sSup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Penjadwalan Laju Pembelajaran (Learning Rate Schedules)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Mempertahankan laju belajar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 xml:space="preserve"> konstan sepanjang ratusan epoch sering kali membuat parameter model berosilasi di sekitar titik minimum tanpa pernah benar-benar mendarat di titik terdalam.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Step Decay (Peluruhan Bertahap)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Laju belajar dipotong dengan faktor skalar </w:t>
      </w:r>
      <m:oMath xmlns:mml="http://www.w3.org/1998/Math/MathML">
        <m:r>
          <m:t>α∈[0.1,0.5]</m:t>
        </m:r>
      </m:oMath>
      <w:r>
        <w:rPr>
          <w:rFonts w:ascii="Calibri" w:hAnsi="Calibri"/>
          <w:color w:val="2D3748"/>
          <w:sz w:val="22"/>
        </w:rPr>
        <w:t xml:space="preserve"> setiap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epoch: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η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t>·</m:t>
        </m:r>
        <m:sSup>
          <m:e>
            <m:r>
              <m:t>α</m:t>
            </m:r>
          </m:e>
          <m:sup>
            <m:r>
              <m:t>⌊t/k⌋</m:t>
            </m:r>
          </m:sup>
        </m:sSup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Exponential Decay (Peluruhan Eksponensial)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Laju belajar meluruh halus secara kontinu mengikuti fungsi eksponensial: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η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t>·</m:t>
        </m:r>
        <m:sSup>
          <m:e>
            <m:r>
              <m:t>e</m:t>
            </m:r>
          </m:e>
          <m:sup>
            <m:r>
              <m:t>−λt</m:t>
            </m:r>
          </m:sup>
        </m:sSup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Cosine Annealing Schedule (Loshchilov &amp; Hutter, 2016)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Salah satu teknik penjadwalan tercanggih dalam literatur Deep Learning modern: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\eta_t = \eta_{\min} + \frac{1}{2}(\eta_{\max} - \eta_{\min})\left(1 + \cos\left(\frac{t}{T_{\max}} \pi\right)\right)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Panduan Pelafalan dan Cara Membaca Notasi Matematika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η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η</m:t>
            </m:r>
          </m:e>
          <m:sub>
            <m:r>
              <m:t>min</m:t>
            </m:r>
          </m:sub>
        </m:sSub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sSub>
          <m:e>
            <m:r>
              <m:t>η</m:t>
            </m:r>
          </m:e>
          <m:sub>
            <m:r>
              <m:t>max</m:t>
            </m:r>
          </m:sub>
        </m:sSub>
        <m:r>
          <m:t>−</m:t>
        </m:r>
        <m:sSub>
          <m:e>
            <m:r>
              <m:t>η</m:t>
            </m:r>
          </m:e>
          <m:sub>
            <m:r>
              <m:t>min</m:t>
            </m:r>
          </m:sub>
        </m:sSub>
        <m:r>
          <m:t>)(1+</m:t>
        </m:r>
        <m:r>
          <m:rPr>
            <m:sty m:val="p"/>
          </m:rPr>
          <m:t>cos</m:t>
        </m:r>
        <m:r>
          <m:t>(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T</m:t>
                </m:r>
              </m:e>
              <m:sub>
                <m:r>
                  <m:t>max</m:t>
                </m:r>
              </m:sub>
            </m:sSub>
          </m:den>
        </m:f>
        <m:r>
          <m:t>π))</m:t>
        </m:r>
      </m:oMath>
      <w:r>
        <w:rPr>
          <w:rFonts w:ascii="Calibri" w:hAnsi="Calibri"/>
          <w:color w:val="2D3748"/>
          <w:sz w:val="22"/>
        </w:rPr>
        <w:t xml:space="preserve">: Dibaca </w:t>
      </w:r>
      <w:r>
        <w:rPr>
          <w:rFonts w:ascii="Calibri" w:hAnsi="Calibri"/>
          <w:i/>
          <w:color w:val="2D3748"/>
          <w:sz w:val="22"/>
        </w:rPr>
        <w:t>"eta langkah t sama dengan eta minimum ditambah setengah kali selisih eta maksimum dan eta minimum dikalikan satu ditambah kosinus dari t per T-maks dikali pi"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Keunggulan</w:t>
      </w:r>
      <w:r>
        <w:rPr>
          <w:rFonts w:ascii="Calibri" w:hAnsi="Calibri"/>
          <w:color w:val="2D3748"/>
          <w:sz w:val="22"/>
        </w:rPr>
        <w:t>: Penurunan berlangsung sangat lembut pada awal iterasi, meluncur tajam di pertengahan, dan melandai sangat halus pada akhir pelatihan (</w:t>
      </w:r>
      <m:oMath xmlns:mml="http://www.w3.org/1998/Math/MathML">
        <m:r>
          <m:t>t→</m:t>
        </m:r>
        <m:sSub>
          <m:e>
            <m:r>
              <m:t>T</m:t>
            </m:r>
          </m:e>
          <m:sub>
            <m:r>
              <m:t>max</m:t>
            </m:r>
          </m:sub>
        </m:sSub>
      </m:oMath>
      <w:r>
        <w:rPr>
          <w:rFonts w:ascii="Calibri" w:hAnsi="Calibri"/>
          <w:color w:val="2D3748"/>
          <w:sz w:val="22"/>
        </w:rPr>
        <w:t>), memungkinkan parameter menetap dengan presisi sempurna di dasar lembah terendah.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Agro-Industri: Peramalan Defisit Air Tanah Multi-Blok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Spesifikasi Masalah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mencegah kekeringan kanopi sawit (</w:t>
      </w:r>
      <w:r>
        <w:rPr>
          <w:rFonts w:ascii="Calibri" w:hAnsi="Calibri"/>
          <w:i/>
          <w:color w:val="2D3748"/>
          <w:sz w:val="22"/>
        </w:rPr>
        <w:t>water deficit</w:t>
      </w:r>
      <w:r>
        <w:rPr>
          <w:rFonts w:ascii="Calibri" w:hAnsi="Calibri"/>
          <w:color w:val="2D3748"/>
          <w:sz w:val="22"/>
        </w:rPr>
        <w:t xml:space="preserve"> yang memicu keguguran bunga betina), sensor kebun merekam 5 variabel mikroklimat: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Suhu Udara Rata-rata (</w:t>
      </w:r>
      <m:oMath xmlns:mml="http://www.w3.org/1998/Math/MathML">
        <m:r>
          <m:t>24.0−</m:t>
        </m:r>
        <m:sSup>
          <m:e>
            <m:r>
              <m:t>36.5</m:t>
            </m:r>
          </m:e>
          <m:sup>
            <m:r>
              <m:t>∘</m:t>
            </m:r>
          </m:sup>
        </m:sSup>
        <m:r>
          <m:rPr>
            <m:nor/>
          </m:rPr>
          <m:t>C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Kelembaban Relatif Udara (</w:t>
      </w:r>
      <m:oMath xmlns:mml="http://www.w3.org/1998/Math/MathML">
        <m:r>
          <m:t>45−95%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Radiasi Matahari Harian (</w:t>
      </w:r>
      <m:oMath xmlns:mml="http://www.w3.org/1998/Math/MathML">
        <m:r>
          <m:t>10.0−28.0</m:t>
        </m:r>
        <m:sSup>
          <m:e>
            <m:r>
              <m:rPr>
                <m:nor/>
              </m:rPr>
              <m:t> MJ/m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Kecepatan Angin Rata-rata (</w:t>
      </w:r>
      <m:oMath xmlns:mml="http://www.w3.org/1998/Math/MathML">
        <m:r>
          <m:t>0.5−4.5</m:t>
        </m:r>
        <m:r>
          <m:rPr>
            <m:nor/>
          </m:rPr>
          <m:t> m/s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>Hari Tanpa Hujan Berturut-turut (</w:t>
      </w:r>
      <m:oMath xmlns:mml="http://www.w3.org/1998/Math/MathML">
        <m:r>
          <m:t>0−25</m:t>
        </m:r>
        <m:r>
          <m:rPr>
            <m:nor/>
          </m:rPr>
          <m:t> hari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Target Kontinu</w:t>
      </w:r>
      <w:r>
        <w:rPr>
          <w:rFonts w:ascii="Calibri" w:hAnsi="Calibri"/>
          <w:color w:val="2D3748"/>
          <w:sz w:val="22"/>
        </w:rPr>
        <w:t>: Defisit Air Kumulatif Tanah (</w:t>
      </w:r>
      <m:oMath xmlns:mml="http://www.w3.org/1998/Math/MathML">
        <m:r>
          <m:t>0−250</m:t>
        </m:r>
        <m:r>
          <m:rPr>
            <m:nor/>
          </m:rPr>
          <m:t> mm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Model: MLP Regresi (Arsitektur </w:t>
      </w:r>
      <w:r>
        <w:rPr>
          <w:rFonts w:ascii="Consolas" w:hAnsi="Consolas"/>
          <w:color w:val="9C1A1A"/>
          <w:sz w:val="19"/>
        </w:rPr>
        <w:t>5 -&gt; 32 -&gt; 16 -&gt; 1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Panduan Implementasi Python dari Dasar (*Scratch Implementation*)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implementasi modular kelas-kelas optimizer murni Python berbasis NumPy: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numpy as np</w:t>
              <w:br/>
              <w:br/>
              <w:t>class OptimizerSGD:</w:t>
              <w:br/>
              <w:t xml:space="preserve">    def __init__(self, lr=0.01):</w:t>
              <w:br/>
              <w:t xml:space="preserve">        self.lr = lr</w:t>
              <w:br/>
              <w:t xml:space="preserve">    def update(self, params, grads):</w:t>
              <w:br/>
              <w:t xml:space="preserve">        for k in params:</w:t>
              <w:br/>
              <w:t xml:space="preserve">            params[k] -= self.lr * grads[f'd{k}']</w:t>
              <w:br/>
              <w:br/>
              <w:t>class OptimizerMomentum:</w:t>
              <w:br/>
              <w:t xml:space="preserve">    def __init__(self, lr=0.01, gamma=0.9):</w:t>
              <w:br/>
              <w:t xml:space="preserve">        self.lr = lr</w:t>
              <w:br/>
              <w:t xml:space="preserve">        self.gamma = gamma</w:t>
              <w:br/>
              <w:t xml:space="preserve">        self.v = {}</w:t>
              <w:br/>
              <w:t xml:space="preserve">    def update(self, params, grads):</w:t>
              <w:br/>
              <w:t xml:space="preserve">        for k in params:</w:t>
              <w:br/>
              <w:t xml:space="preserve">            if k not in self.v:</w:t>
              <w:br/>
              <w:t xml:space="preserve">                self.v[k] = np.zeros_like(params[k])</w:t>
              <w:br/>
              <w:t xml:space="preserve">            self.v[k] = self.gamma * self.v[k] + self.lr * grads[f'd{k}']</w:t>
              <w:br/>
              <w:t xml:space="preserve">            params[k] -= self.v[k]</w:t>
              <w:br/>
              <w:br/>
              <w:t>class OptimizerRMSprop:</w:t>
              <w:br/>
              <w:t xml:space="preserve">    def __init__(self, lr=0.001, beta=0.9, eps=1e-8):</w:t>
              <w:br/>
              <w:t xml:space="preserve">        self.lr = lr</w:t>
              <w:br/>
              <w:t xml:space="preserve">        self.beta = beta</w:t>
              <w:br/>
              <w:t xml:space="preserve">        self.eps = eps</w:t>
              <w:br/>
              <w:t xml:space="preserve">        self.s = {}</w:t>
              <w:br/>
              <w:t xml:space="preserve">    def update(self, params, grads):</w:t>
              <w:br/>
              <w:t xml:space="preserve">        for k in params:</w:t>
              <w:br/>
              <w:t xml:space="preserve">            if k not in self.s:</w:t>
              <w:br/>
              <w:t xml:space="preserve">                self.s[k] = np.zeros_like(params[k])</w:t>
              <w:br/>
              <w:t xml:space="preserve">            g = grads[f'd{k}']</w:t>
              <w:br/>
              <w:t xml:space="preserve">            self.s[k] = self.beta * self.s[k] + (1.0 - self.beta) * (g**2)</w:t>
              <w:br/>
              <w:t xml:space="preserve">            params[k] -= (self.lr / (np.sqrt(self.s[k]) + self.eps)) * g</w:t>
              <w:br/>
              <w:br/>
              <w:t>class OptimizerAdam:</w:t>
              <w:br/>
              <w:t xml:space="preserve">    def __init__(self, lr=0.001, beta1=0.9, beta2=0.999, eps=1e-8):</w:t>
              <w:br/>
              <w:t xml:space="preserve">        self.lr = lr</w:t>
              <w:br/>
              <w:t xml:space="preserve">        self.beta1 = beta1</w:t>
              <w:br/>
              <w:t xml:space="preserve">        self.beta2 = beta2</w:t>
              <w:br/>
              <w:t xml:space="preserve">        self.eps = eps</w:t>
              <w:br/>
              <w:t xml:space="preserve">        self.m = {}</w:t>
              <w:br/>
              <w:t xml:space="preserve">        self.v = {}</w:t>
              <w:br/>
              <w:t xml:space="preserve">        self.t = 0</w:t>
              <w:br/>
              <w:t xml:space="preserve">    def update(self, params, grads):</w:t>
              <w:br/>
              <w:t xml:space="preserve">        self.t += 1</w:t>
              <w:br/>
              <w:t xml:space="preserve">        for k in params:</w:t>
              <w:br/>
              <w:t xml:space="preserve">            if k not in self.m:</w:t>
              <w:br/>
              <w:t xml:space="preserve">                self.m[k] = np.zeros_like(params[k])</w:t>
              <w:br/>
              <w:t xml:space="preserve">                self.v[k] = np.zeros_like(params[k])</w:t>
              <w:br/>
              <w:t xml:space="preserve">            g = grads[f'd{k}']</w:t>
              <w:br/>
              <w:t xml:space="preserve">            # Momen pertama &amp; kedua</w:t>
              <w:br/>
              <w:t xml:space="preserve">            self.m[k] = self.beta1 * self.m[k] + (1.0 - self.beta1) * g</w:t>
              <w:br/>
              <w:t xml:space="preserve">            self.v[k] = self.beta2 * self.v[k] + (1.0 - self.beta2) * (g**2)</w:t>
              <w:br/>
              <w:t xml:space="preserve">            # Koreksi bias</w:t>
              <w:br/>
              <w:t xml:space="preserve">            m_hat = self.m[k] / (1.0 - self.beta1**self.t)</w:t>
              <w:br/>
              <w:t xml:space="preserve">            v_hat = self.v[k] / (1.0 - self.beta2**self.t)</w:t>
              <w:br/>
              <w:t xml:space="preserve">            # Pembaruan parameter</w:t>
              <w:br/>
              <w:t xml:space="preserve">            params[k] -= (self.lr / (np.sqrt(v_hat) + self.eps)) * m_hat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Bias Data, dan Praktik Terbaik di Industri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Kekeliruan Umum Metodologis (*Common Pitfalls*)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Menggunakan Laju Pembelajaran yang Sama untuk Adam dan SGD</w:t>
      </w:r>
      <w:r>
        <w:rPr>
          <w:rFonts w:ascii="Calibri" w:hAnsi="Calibri"/>
          <w:color w:val="2D3748"/>
          <w:sz w:val="22"/>
        </w:rPr>
        <w:t xml:space="preserve">: Menyetel </w:t>
      </w:r>
      <m:oMath xmlns:mml="http://www.w3.org/1998/Math/MathML">
        <m:r>
          <m:t>η=0.1</m:t>
        </m:r>
      </m:oMath>
      <w:r>
        <w:rPr>
          <w:rFonts w:ascii="Calibri" w:hAnsi="Calibri"/>
          <w:color w:val="2D3748"/>
          <w:sz w:val="22"/>
        </w:rPr>
        <w:t xml:space="preserve"> pada Adam (yang merupakan laju standar untuk SGD) akan merusak jaringan seketika (</w:t>
      </w:r>
      <w:r>
        <w:rPr>
          <w:rFonts w:ascii="Calibri" w:hAnsi="Calibri"/>
          <w:i/>
          <w:color w:val="2D3748"/>
          <w:sz w:val="22"/>
        </w:rPr>
        <w:t>loss explodes</w:t>
      </w:r>
      <w:r>
        <w:rPr>
          <w:rFonts w:ascii="Calibri" w:hAnsi="Calibri"/>
          <w:color w:val="2D3748"/>
          <w:sz w:val="22"/>
        </w:rPr>
        <w:t>). Adam membutuhkan laju awal yang jauh lebih kecil (</w:t>
      </w:r>
      <m:oMath xmlns:mml="http://www.w3.org/1998/Math/MathML">
        <m:r>
          <m:t>η=0.001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0.0005</m:t>
        </m:r>
      </m:oMath>
      <w:r>
        <w:rPr>
          <w:rFonts w:ascii="Calibri" w:hAnsi="Calibri"/>
          <w:color w:val="2D3748"/>
          <w:sz w:val="22"/>
        </w:rPr>
        <w:t>) karena langkahnya telah dinormalkan oleh akar varians.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Lupa Menginkremen Langkah Waktu $t$ pada Adam</w:t>
      </w:r>
      <w:r>
        <w:rPr>
          <w:rFonts w:ascii="Calibri" w:hAnsi="Calibri"/>
          <w:color w:val="2D3748"/>
          <w:sz w:val="22"/>
        </w:rPr>
        <w:t xml:space="preserve">: Jika variabel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 xml:space="preserve"> dibiarkan bernilai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 xml:space="preserve"> atau tidak bertambah, pemutakhiran koreksi bias </w:t>
      </w: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1−</m:t>
            </m:r>
            <m:sSup>
              <m:e>
                <m:r>
                  <m:t>β</m:t>
                </m:r>
              </m:e>
              <m:sup>
                <m:r>
                  <m:t>t</m:t>
                </m:r>
              </m:sup>
            </m:sSup>
          </m:den>
        </m:f>
      </m:oMath>
      <w:r>
        <w:rPr>
          <w:rFonts w:ascii="Calibri" w:hAnsi="Calibri"/>
          <w:color w:val="2D3748"/>
          <w:sz w:val="22"/>
        </w:rPr>
        <w:t xml:space="preserve"> akan mengalami pembagian dengan nol (</w:t>
      </w:r>
      <w:r>
        <w:rPr>
          <w:rFonts w:ascii="Consolas" w:hAnsi="Consolas"/>
          <w:color w:val="9C1A1A"/>
          <w:sz w:val="19"/>
        </w:rPr>
        <w:t>ZeroDivisionError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Mengubah-ubah Nilai Hiperparameter $\beta_1$ dan $\beta_2$ Tanpa Rationale</w:t>
      </w:r>
      <w:r>
        <w:rPr>
          <w:rFonts w:ascii="Calibri" w:hAnsi="Calibri"/>
          <w:color w:val="2D3748"/>
          <w:sz w:val="22"/>
        </w:rPr>
        <w:t xml:space="preserve">: Mengubah </w:t>
      </w:r>
      <m:oMath xmlns:mml="http://www.w3.org/1998/Math/MathML"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0.5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0.8</m:t>
        </m:r>
      </m:oMath>
      <w:r>
        <w:rPr>
          <w:rFonts w:ascii="Calibri" w:hAnsi="Calibri"/>
          <w:color w:val="2D3748"/>
          <w:sz w:val="22"/>
        </w:rPr>
        <w:t xml:space="preserve"> merusak sifat memori jangka panjang Adam. Gunakan selalu nilai default teruji </w:t>
      </w:r>
      <m:oMath xmlns:mml="http://www.w3.org/1998/Math/MathML">
        <m:sSub>
          <m:e>
            <m:r>
              <m:t>β</m:t>
            </m:r>
          </m:e>
          <m:sub>
            <m:r>
              <m:t>1</m:t>
            </m:r>
          </m:sub>
        </m:sSub>
        <m:r>
          <m:t>=0.9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β</m:t>
            </m:r>
          </m:e>
          <m:sub>
            <m:r>
              <m:t>2</m:t>
            </m:r>
          </m:sub>
        </m:sSub>
        <m:r>
          <m:t>=0.999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Praktik Terbaik (*Best Practices*)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Mulailah Selalu dengan Adam sebagai Eksperimen Garis Dasar</w:t>
      </w:r>
      <w:r>
        <w:rPr>
          <w:rFonts w:ascii="Calibri" w:hAnsi="Calibri"/>
          <w:color w:val="2D3748"/>
          <w:sz w:val="22"/>
        </w:rPr>
        <w:t xml:space="preserve">: Saat mengembangkan model AI baru di perkebunan, gunakan Adam dengan </w:t>
      </w:r>
      <m:oMath xmlns:mml="http://www.w3.org/1998/Math/MathML">
        <m:r>
          <m:t>η=0.001</m:t>
        </m:r>
      </m:oMath>
      <w:r>
        <w:rPr>
          <w:rFonts w:ascii="Calibri" w:hAnsi="Calibri"/>
          <w:color w:val="2D3748"/>
          <w:sz w:val="22"/>
        </w:rPr>
        <w:t xml:space="preserve"> untuk verifikasi kelayakan model.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Gunakan Warmup Laju Pembelajaran pada Model Besar</w:t>
      </w:r>
      <w:r>
        <w:rPr>
          <w:rFonts w:ascii="Calibri" w:hAnsi="Calibri"/>
          <w:color w:val="2D3748"/>
          <w:sz w:val="22"/>
        </w:rPr>
        <w:t>: Awali pelatihan dengan laju sangat kecil selama 5 epoch pertama (</w:t>
      </w:r>
      <w:r>
        <w:rPr>
          <w:rFonts w:ascii="Calibri" w:hAnsi="Calibri"/>
          <w:i/>
          <w:color w:val="2D3748"/>
          <w:sz w:val="22"/>
        </w:rPr>
        <w:t>Linear Warmup</w:t>
      </w:r>
      <w:r>
        <w:rPr>
          <w:rFonts w:ascii="Calibri" w:hAnsi="Calibri"/>
          <w:color w:val="2D3748"/>
          <w:sz w:val="22"/>
        </w:rPr>
        <w:t xml:space="preserve">), lalu naikkan ke laju nominal sebelum memulai peluruhan </w:t>
      </w:r>
      <w:r>
        <w:rPr>
          <w:rFonts w:ascii="Calibri" w:hAnsi="Calibri"/>
          <w:i/>
          <w:color w:val="2D3748"/>
          <w:sz w:val="22"/>
        </w:rPr>
        <w:t>Cosine Annealing</w:t>
      </w:r>
      <w:r>
        <w:rPr>
          <w:rFonts w:ascii="Calibri" w:hAnsi="Calibri"/>
          <w:color w:val="2D3748"/>
          <w:sz w:val="22"/>
        </w:rPr>
        <w:t xml:space="preserve"> guna mencegah instabilitas awal.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Terapkan Gradient Clipping pada Lanskap Sangat Curam</w:t>
      </w:r>
      <w:r>
        <w:rPr>
          <w:rFonts w:ascii="Calibri" w:hAnsi="Calibri"/>
          <w:color w:val="2D3748"/>
          <w:sz w:val="22"/>
        </w:rPr>
        <w:t xml:space="preserve">: Jika nilai norma gradien </w:t>
      </w:r>
      <m:oMath xmlns:mml="http://www.w3.org/1998/Math/MathML">
        <m:r>
          <m:t>‖𝐠‖&gt;1.0</m:t>
        </m:r>
      </m:oMath>
      <w:r>
        <w:rPr>
          <w:rFonts w:ascii="Calibri" w:hAnsi="Calibri"/>
          <w:color w:val="2D3748"/>
          <w:sz w:val="22"/>
        </w:rPr>
        <w:t xml:space="preserve">, pangkas vektor gradien secara proporsional </w:t>
      </w:r>
      <m:oMath xmlns:mml="http://www.w3.org/1998/Math/MathML">
        <m:r>
          <m:t>𝐠≤ftarrow𝐠·</m:t>
        </m:r>
        <m:f>
          <m:fPr>
            <m:type m:val="bar"/>
          </m:fPr>
          <m:num>
            <m:r>
              <m:t>1.0</m:t>
            </m:r>
          </m:num>
          <m:den>
            <m:r>
              <m:t>‖𝐠‖</m:t>
            </m:r>
          </m:den>
        </m:f>
      </m:oMath>
      <w:r>
        <w:rPr>
          <w:rFonts w:ascii="Calibri" w:hAnsi="Calibri"/>
          <w:color w:val="2D3748"/>
          <w:sz w:val="22"/>
        </w:rPr>
        <w:t xml:space="preserve"> untuk mencegah ledakan langkah (</w:t>
      </w:r>
      <w:r>
        <w:rPr>
          <w:rFonts w:ascii="Calibri" w:hAnsi="Calibri"/>
          <w:i/>
          <w:color w:val="2D3748"/>
          <w:sz w:val="22"/>
        </w:rPr>
        <w:t>gradient explosion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Tugas Terbimbing &amp; Soal Uji Kompetensi Berstandar HOTS (Bloom C3 &amp; C4)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Perhitungan Manual Komputasi Dua Langkah Iterasi Optimizer Adam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parameter skalar </w:t>
      </w:r>
      <m:oMath xmlns:mml="http://www.w3.org/1998/Math/MathML">
        <m:r>
          <m:t>θ</m:t>
        </m:r>
      </m:oMath>
      <w:r>
        <w:rPr>
          <w:rFonts w:ascii="Calibri" w:hAnsi="Calibri"/>
          <w:color w:val="2D3748"/>
          <w:sz w:val="22"/>
        </w:rPr>
        <w:t xml:space="preserve"> memiliki nilai awal </w:t>
      </w:r>
      <m:oMath xmlns:mml="http://www.w3.org/1998/Math/MathML">
        <m:sSub>
          <m:e>
            <m:r>
              <m:t>θ</m:t>
            </m:r>
          </m:e>
          <m:sub>
            <m:r>
              <m:t>0</m:t>
            </m:r>
          </m:sub>
        </m:sSub>
        <m:r>
          <m:t>=2.0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Hiperparameter optimizer Adam: </w:t>
      </w:r>
      <m:oMath xmlns:mml="http://www.w3.org/1998/Math/MathML">
        <m:r>
          <m:t>η=0.1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β</m:t>
            </m:r>
          </m:e>
          <m:sub>
            <m:r>
              <m:t>1</m:t>
            </m:r>
          </m:sub>
        </m:sSub>
        <m:r>
          <m:t>=0.9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β</m:t>
            </m:r>
          </m:e>
          <m:sub>
            <m:r>
              <m:t>2</m:t>
            </m:r>
          </m:sub>
        </m:sSub>
        <m:r>
          <m:t>=0.999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ϵ=</m:t>
        </m:r>
        <m:sSup>
          <m:e>
            <m:r>
              <m:t>10</m:t>
            </m:r>
          </m:e>
          <m:sup>
            <m:r>
              <m:t>−8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Nilai gradien yang dihasilkan Backpropagation pada dua langkah pertama berturut-turut adalah: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Langkah 1 (</w:t>
      </w:r>
      <m:oMath xmlns:mml="http://www.w3.org/1998/Math/MathML">
        <m:r>
          <m:t>t=1</m:t>
        </m:r>
      </m:oMath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sSub>
          <m:e>
            <m:r>
              <m:t>g</m:t>
            </m:r>
          </m:e>
          <m:sub>
            <m:r>
              <m:t>1</m:t>
            </m:r>
          </m:sub>
        </m:sSub>
        <m:r>
          <m:t>=0.40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Langkah 2 (</w:t>
      </w:r>
      <m:oMath xmlns:mml="http://www.w3.org/1998/Math/MathML">
        <m:r>
          <m:t>t=2</m:t>
        </m:r>
      </m:oMath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sSub>
          <m:e>
            <m:r>
              <m:t>g</m:t>
            </m:r>
          </m:e>
          <m:sub>
            <m:r>
              <m:t>2</m:t>
            </m:r>
          </m:sub>
        </m:sSub>
        <m:r>
          <m:t>=0.20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Hitung secara analitik langkah demi langkah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Untuk Langkah 1: Momen </w:t>
      </w:r>
      <m:oMath xmlns:mml="http://www.w3.org/1998/Math/MathML"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Momen </w:t>
      </w:r>
      <m:oMath xmlns:mml="http://www.w3.org/1998/Math/MathML"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Koreksi bias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m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Koreksi bias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dan nilai parameter baru </w:t>
      </w:r>
      <m:oMath xmlns:mml="http://www.w3.org/1998/Math/MathML"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Untuk Langkah 2: Momen </w:t>
      </w:r>
      <m:oMath xmlns:mml="http://www.w3.org/1998/Math/MathML"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Momen </w:t>
      </w:r>
      <m:oMath xmlns:mml="http://www.w3.org/1998/Math/MathML"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Koreksi bias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m</m:t>
                </m:r>
              </m:e>
            </m:acc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Koreksi bias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dan nilai parameter akhir </w:t>
      </w:r>
      <m:oMath xmlns:mml="http://www.w3.org/1998/Math/MathML">
        <m:sSub>
          <m:e>
            <m:r>
              <m:t>θ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>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Analisis Matematis Mengapa Adam Berpotensi Gagal Konvergen Jika $\beta_2 &lt; \beta_1$ (C4)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Reddi, Kale, &amp; Kumar (2018) dalam makalah legendaris </w:t>
      </w:r>
      <w:r>
        <w:rPr>
          <w:rFonts w:ascii="Calibri" w:hAnsi="Calibri"/>
          <w:i/>
          <w:color w:val="2D3748"/>
          <w:sz w:val="22"/>
        </w:rPr>
        <w:t>On the Convergence of Adam and Beyond</w:t>
      </w:r>
      <w:r>
        <w:rPr>
          <w:rFonts w:ascii="Calibri" w:hAnsi="Calibri"/>
          <w:color w:val="2D3748"/>
          <w:sz w:val="22"/>
        </w:rPr>
        <w:t xml:space="preserve"> membuktikan bahwa pada beberapa lanskap optimasi tertentu, Adam dapat mengalami divergensi.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Analisislah peran suku pembagi </w:t>
      </w:r>
      <m:oMath xmlns:mml="http://www.w3.org/1998/Math/MathML"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𝐯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/>
          <w:color w:val="2D3748"/>
          <w:sz w:val="22"/>
        </w:rPr>
        <w:t xml:space="preserve"> sebagai matriks prakondisi (</w:t>
      </w:r>
      <w:r>
        <w:rPr>
          <w:rFonts w:ascii="Calibri" w:hAnsi="Calibri"/>
          <w:i/>
          <w:color w:val="2D3748"/>
          <w:sz w:val="22"/>
        </w:rPr>
        <w:t>preconditioner matrix</w:t>
      </w:r>
      <w:r>
        <w:rPr>
          <w:rFonts w:ascii="Calibri" w:hAnsi="Calibri"/>
          <w:color w:val="2D3748"/>
          <w:sz w:val="22"/>
        </w:rPr>
        <w:t xml:space="preserve">). Apa yang terjadi pada ukuran langkah efektif jika gradien besar yang jarang muncul tiba-tiba terlupakan terlalu cepat oleh nilai </w:t>
      </w:r>
      <m:oMath xmlns:mml="http://www.w3.org/1998/Math/MathML"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yang kecil?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Jelaskan perbaikan yang diusulkan oleh algoritma </w:t>
      </w:r>
      <w:r>
        <w:rPr>
          <w:rFonts w:ascii="Calibri" w:hAnsi="Calibri"/>
          <w:b/>
          <w:color w:val="2D3748"/>
          <w:sz w:val="22"/>
        </w:rPr>
        <w:t>AMSGrad</w:t>
      </w:r>
      <w:r>
        <w:rPr>
          <w:rFonts w:ascii="Calibri" w:hAnsi="Calibri"/>
          <w:color w:val="2D3748"/>
          <w:sz w:val="22"/>
        </w:rPr>
        <w:t xml:space="preserve"> dalam menjaga sifat monotonik non-menaik dari matriks varians: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t</m:t>
            </m:r>
          </m:sub>
        </m:sSub>
        <m:r>
          <m:t>=max(</m:t>
        </m:r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t−1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Desain Komparatif Penjadwalan Cosine Annealing vs Step Decay (C4)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jaringan saraf deep learning dilatih selama </w:t>
      </w:r>
      <m:oMath xmlns:mml="http://www.w3.org/1998/Math/MathML">
        <m:sSub>
          <m:e>
            <m:r>
              <m:t>T</m:t>
            </m:r>
          </m:e>
          <m:sub>
            <m:r>
              <m:t>max</m:t>
            </m:r>
          </m:sub>
        </m:sSub>
        <m:r>
          <m:t>=120</m:t>
        </m:r>
        <m:r>
          <m:rPr>
            <m:nor/>
          </m:rPr>
          <m:t> epoch</m:t>
        </m:r>
      </m:oMath>
      <w:r>
        <w:rPr>
          <w:rFonts w:ascii="Calibri" w:hAnsi="Calibri"/>
          <w:color w:val="2D3748"/>
          <w:sz w:val="22"/>
        </w:rPr>
        <w:t xml:space="preserve"> dengan laju dasar </w:t>
      </w:r>
      <m:oMath xmlns:mml="http://www.w3.org/1998/Math/MathML">
        <m:sSub>
          <m:e>
            <m:r>
              <m:t>η</m:t>
            </m:r>
          </m:e>
          <m:sub>
            <m:r>
              <m:t>0</m:t>
            </m:r>
          </m:sub>
        </m:sSub>
        <m:r>
          <m:t>=0.04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η</m:t>
            </m:r>
          </m:e>
          <m:sub>
            <m:r>
              <m:t>min</m:t>
            </m:r>
          </m:sub>
        </m:sSub>
        <m:r>
          <m:t>=0.0001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nilai laju pembelajaran efektif pada epoch ke-30, 60, dan 90 menggunakan </w:t>
      </w:r>
      <w:r>
        <w:rPr>
          <w:rFonts w:ascii="Calibri" w:hAnsi="Calibri"/>
          <w:b/>
          <w:color w:val="2D3748"/>
          <w:sz w:val="22"/>
        </w:rPr>
        <w:t>Cosine Annealing Schedule</w:t>
      </w:r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Bandingkan kurva penurunan di atas dengan skema </w:t>
      </w:r>
      <w:r>
        <w:rPr>
          <w:rFonts w:ascii="Calibri" w:hAnsi="Calibri"/>
          <w:b/>
          <w:color w:val="2D3748"/>
          <w:sz w:val="22"/>
        </w:rPr>
        <w:t>Step Decay</w:t>
      </w:r>
      <w:r>
        <w:rPr>
          <w:rFonts w:ascii="Calibri" w:hAnsi="Calibri"/>
          <w:color w:val="2D3748"/>
          <w:sz w:val="22"/>
        </w:rPr>
        <w:t xml:space="preserve"> yang memotong laju sebesar </w:t>
      </w:r>
      <m:oMath xmlns:mml="http://www.w3.org/1998/Math/MathML">
        <m:r>
          <m:t>50%</m:t>
        </m:r>
      </m:oMath>
      <w:r>
        <w:rPr>
          <w:rFonts w:ascii="Calibri" w:hAnsi="Calibri"/>
          <w:color w:val="2D3748"/>
          <w:sz w:val="22"/>
        </w:rPr>
        <w:t xml:space="preserve"> setiap 30 epoch!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Dari sudut pandang lanskap energi kimia/fisika molekuler, jelaskan mengapa bentuk kurva halus </w:t>
      </w:r>
      <w:r>
        <w:rPr>
          <w:rFonts w:ascii="Calibri" w:hAnsi="Calibri"/>
          <w:i/>
          <w:color w:val="2D3748"/>
          <w:sz w:val="22"/>
        </w:rPr>
        <w:t>Cosine Annealing</w:t>
      </w:r>
      <w:r>
        <w:rPr>
          <w:rFonts w:ascii="Calibri" w:hAnsi="Calibri"/>
          <w:color w:val="2D3748"/>
          <w:sz w:val="22"/>
        </w:rPr>
        <w:t xml:space="preserve"> lebih efektif dalam mengendapkan parameter ke palung minimum yang lebar (</w:t>
      </w:r>
      <w:r>
        <w:rPr>
          <w:rFonts w:ascii="Calibri" w:hAnsi="Calibri"/>
          <w:i/>
          <w:color w:val="2D3748"/>
          <w:sz w:val="22"/>
        </w:rPr>
        <w:t>flat minima</w:t>
      </w:r>
      <w:r>
        <w:rPr>
          <w:rFonts w:ascii="Calibri" w:hAnsi="Calibri"/>
          <w:color w:val="2D3748"/>
          <w:sz w:val="22"/>
        </w:rPr>
        <w:t>) dibandingkan penurunan bertangga tajam!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9.8: Hyperparameter Tuning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Selamat! Anda kini telah menguasai seluruh instrumen penggerak konvergensi model: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Model Anda kini mampu merambat maju secara tensorial (</w:t>
      </w:r>
      <w:r>
        <w:rPr>
          <w:rFonts w:ascii="Calibri" w:hAnsi="Calibri"/>
          <w:i/>
          <w:color w:val="2D3748"/>
          <w:sz w:val="22"/>
        </w:rPr>
        <w:t>Forward Prop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Mampu mengukur kesalahan secara analitik terkalibrasi (</w:t>
      </w:r>
      <w:r>
        <w:rPr>
          <w:rFonts w:ascii="Calibri" w:hAnsi="Calibri"/>
          <w:i/>
          <w:color w:val="2D3748"/>
          <w:sz w:val="22"/>
        </w:rPr>
        <w:t>Loss Functions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Mampu menghitung gradien eksak secara otomatis (</w:t>
      </w:r>
      <w:r>
        <w:rPr>
          <w:rFonts w:ascii="Calibri" w:hAnsi="Calibri"/>
          <w:i/>
          <w:color w:val="2D3748"/>
          <w:sz w:val="22"/>
        </w:rPr>
        <w:t>Backpropagation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Dan mampu mengarungi lembah non-konveks yang rumit dengan kecepatan dan stabilitas kelas dunia (</w:t>
      </w:r>
      <w:r>
        <w:rPr>
          <w:rFonts w:ascii="Calibri" w:hAnsi="Calibri"/>
          <w:i/>
          <w:color w:val="2D3748"/>
          <w:sz w:val="22"/>
        </w:rPr>
        <w:t>Adam &amp; Cosine Annealing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Namun, ada satu musuh terbesar yang mengintai setiap insinyur Deep Learning: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Ketika model Anda menjadi terlalu pintar dan memiliki kapasitas jutaan parameter, model tersebut akan cenderung "menghafal" data latih hingga akurasi 100%, namun gagal total ketika diuji pada kondisi perkebunan riil!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Fenomena bencana ini adalah: </w:t>
      </w:r>
      <w:r>
        <w:rPr>
          <w:rFonts w:ascii="Calibri" w:hAnsi="Calibri"/>
          <w:b/>
          <w:color w:val="2D3748"/>
          <w:sz w:val="22"/>
        </w:rPr>
        <w:t>Overfitting (Kelebihan Pasak)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modul pamungkas Part 8, yaitu </w:t>
      </w:r>
      <w:r>
        <w:rPr>
          <w:rFonts w:ascii="Calibri" w:hAnsi="Calibri"/>
          <w:b/>
          <w:color w:val="2D3748"/>
          <w:sz w:val="22"/>
        </w:rPr>
        <w:t>AI Modul 8.6: Regularisasi &amp; Generalisasi Deep Learning</w:t>
      </w:r>
      <w:r>
        <w:rPr>
          <w:rFonts w:ascii="Calibri" w:hAnsi="Calibri"/>
          <w:color w:val="2D3748"/>
          <w:sz w:val="22"/>
        </w:rPr>
        <w:t>, kita akan melengkapi gudang senjata kita dengan teknik-teknik pertahanan SOTA: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L1 &amp; L2 Regularization (Weight Decay)</w:t>
      </w:r>
      <w:r>
        <w:rPr>
          <w:rFonts w:ascii="Calibri" w:hAnsi="Calibri"/>
          <w:color w:val="2D3748"/>
          <w:sz w:val="22"/>
        </w:rPr>
        <w:t>: Memberikan denda kuadratik untuk mencegah bobot meledak terlalu besar.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Dropout (Srivastava et al., 2014)</w:t>
      </w:r>
      <w:r>
        <w:rPr>
          <w:rFonts w:ascii="Calibri" w:hAnsi="Calibri"/>
          <w:color w:val="2D3748"/>
          <w:sz w:val="22"/>
        </w:rPr>
        <w:t>: Mematikan sebagian neuron secara acak selama pelatihan guna memaksa jaringan membangun representasi redundan yang tahan banting.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Batch Normalization (Ioffe &amp; Szegedy, 2015)</w:t>
      </w:r>
      <w:r>
        <w:rPr>
          <w:rFonts w:ascii="Calibri" w:hAnsi="Calibri"/>
          <w:color w:val="2D3748"/>
          <w:sz w:val="22"/>
        </w:rPr>
        <w:t>: Menstabilkan distribusi internal kanopi (</w:t>
      </w:r>
      <w:r>
        <w:rPr>
          <w:rFonts w:ascii="Calibri" w:hAnsi="Calibri"/>
          <w:i/>
          <w:color w:val="2D3748"/>
          <w:sz w:val="22"/>
        </w:rPr>
        <w:t>Internal Covariate Shift</w:t>
      </w:r>
      <w:r>
        <w:rPr>
          <w:rFonts w:ascii="Calibri" w:hAnsi="Calibri"/>
          <w:color w:val="2D3748"/>
          <w:sz w:val="22"/>
        </w:rPr>
        <w:t>) di setiap lapisan.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Early Stopping Berbasis Data Validasi</w:t>
      </w:r>
      <w:r>
        <w:rPr>
          <w:rFonts w:ascii="Calibri" w:hAnsi="Calibri"/>
          <w:color w:val="2D3748"/>
          <w:sz w:val="22"/>
        </w:rPr>
        <w:t>: Menghentikan pelatihan tepat sebelum model mulai menghafal derau.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Duchi, J., Hazan, E., &amp; Singer, Y. (2011). Adaptive subgradient methods for online learning and stochastic optimization. </w:t>
      </w:r>
      <w:r>
        <w:rPr>
          <w:rFonts w:ascii="Calibri" w:hAnsi="Calibri"/>
          <w:i/>
          <w:color w:val="2D3748"/>
          <w:sz w:val="22"/>
        </w:rPr>
        <w:t>Journal of Machine Learning Research</w:t>
      </w:r>
      <w:r>
        <w:rPr>
          <w:rFonts w:ascii="Calibri" w:hAnsi="Calibri"/>
          <w:color w:val="2D3748"/>
          <w:sz w:val="22"/>
        </w:rPr>
        <w:t>, 12(Jul), 2121-2159.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Goodfellow, I., Bengio, Y., &amp; Courville, A. (2016).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. MIT Press.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Hinton, G. (2012). </w:t>
      </w:r>
      <w:r>
        <w:rPr>
          <w:rFonts w:ascii="Calibri" w:hAnsi="Calibri"/>
          <w:i/>
          <w:color w:val="2D3748"/>
          <w:sz w:val="22"/>
        </w:rPr>
        <w:t>Neural Networks for Machine Learning</w:t>
      </w:r>
      <w:r>
        <w:rPr>
          <w:rFonts w:ascii="Calibri" w:hAnsi="Calibri"/>
          <w:color w:val="2D3748"/>
          <w:sz w:val="22"/>
        </w:rPr>
        <w:t>. Coursera Lecture 6e.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Kingma, D. P., &amp; Ba, J. (2014). Adam: A method for stochastic optimization. </w:t>
      </w:r>
      <w:r>
        <w:rPr>
          <w:rFonts w:ascii="Calibri" w:hAnsi="Calibri"/>
          <w:i/>
          <w:color w:val="2D3748"/>
          <w:sz w:val="22"/>
        </w:rPr>
        <w:t>arXiv preprint arXiv:1412.6980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Loshchilov, I., &amp; Hutter, F. (2016). SGDR: Stochastic gradient descent with warm restarts. </w:t>
      </w:r>
      <w:r>
        <w:rPr>
          <w:rFonts w:ascii="Calibri" w:hAnsi="Calibri"/>
          <w:i/>
          <w:color w:val="2D3748"/>
          <w:sz w:val="22"/>
        </w:rPr>
        <w:t>arXiv preprint arXiv:1608.03983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color w:val="2D3748"/>
          <w:sz w:val="22"/>
        </w:rPr>
        <w:t xml:space="preserve">Polyak, B. T. (1964). Some methods of speeding up the convergence of iteration methods. </w:t>
      </w:r>
      <w:r>
        <w:rPr>
          <w:rFonts w:ascii="Calibri" w:hAnsi="Calibri"/>
          <w:i/>
          <w:color w:val="2D3748"/>
          <w:sz w:val="22"/>
        </w:rPr>
        <w:t>USSR Computational Mathematics and Mathematical Physics</w:t>
      </w:r>
      <w:r>
        <w:rPr>
          <w:rFonts w:ascii="Calibri" w:hAnsi="Calibri"/>
          <w:color w:val="2D3748"/>
          <w:sz w:val="22"/>
        </w:rPr>
        <w:t>, 4(5), 1-17.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9. </w:t>
      </w:r>
      <w:r>
        <w:rPr>
          <w:rFonts w:ascii="Calibri" w:hAnsi="Calibri"/>
          <w:color w:val="2D3748"/>
          <w:sz w:val="22"/>
        </w:rPr>
        <w:t xml:space="preserve">Reddi, S. J., Kale, S., &amp; Kumar, S. (2018). On the convergence of Adam and beyond. </w:t>
      </w:r>
      <w:r>
        <w:rPr>
          <w:rFonts w:ascii="Calibri" w:hAnsi="Calibri"/>
          <w:i/>
          <w:color w:val="2D3748"/>
          <w:sz w:val="22"/>
        </w:rPr>
        <w:t>International Conference on Learning Representations (ICLR)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10. </w:t>
      </w:r>
      <w:r>
        <w:rPr>
          <w:rFonts w:ascii="Calibri" w:hAnsi="Calibri"/>
          <w:color w:val="2D3748"/>
          <w:sz w:val="22"/>
        </w:rPr>
        <w:t xml:space="preserve">Russell, S., &amp; Norvig, P. (2020). </w:t>
      </w:r>
      <w:r>
        <w:rPr>
          <w:rFonts w:ascii="Calibri" w:hAnsi="Calibri"/>
          <w:i/>
          <w:color w:val="2D3748"/>
          <w:sz w:val="22"/>
        </w:rPr>
        <w:t>Artificial Intelligence: A Modern Approach</w:t>
      </w:r>
      <w:r>
        <w:rPr>
          <w:rFonts w:ascii="Calibri" w:hAnsi="Calibri"/>
          <w:color w:val="2D3748"/>
          <w:sz w:val="22"/>
        </w:rPr>
        <w:t xml:space="preserve"> (4th ed.). Pearson. [Tersedia di koleksi src/]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