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10.3: Piksel dan Ruang Warna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10.3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10.2 (Representasi Citra Digital dan Matriks Piksel)</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04440dffcae5d305f7f41e5fb6e1b8cf.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teori dasar persepsi trikromatik manusia (respons spektral sel fotoreseptor kerucut </w:t>
      </w:r>
      <m:oMath xmlns:mml="http://www.w3.org/1998/Math/MathML">
        <m:r>
          <m:t>S,M,L</m:t>
        </m:r>
      </m:oMath>
      <w:r>
        <w:rPr>
          <w:rFonts w:ascii="Calibri" w:hAnsi="Calibri"/>
          <w:color w:val="2D3748"/>
          <w:sz w:val="22"/>
        </w:rPr>
        <w:t>), model warna aditif (RGB) vs subtraktif (CMYK), model representasi silinder (HSV/HSL), serta ruang warna persepsi seragam (</w:t>
      </w:r>
      <w:r>
        <w:rPr>
          <w:rFonts w:ascii="Calibri" w:hAnsi="Calibri"/>
          <w:i/>
          <w:color w:val="2D3748"/>
          <w:sz w:val="22"/>
        </w:rPr>
        <w:t>Perceptually Uniform Color Space</w:t>
      </w:r>
      <w:r>
        <w:rPr>
          <w:rFonts w:ascii="Calibri" w:hAnsi="Calibri"/>
          <w:color w:val="2D3748"/>
          <w:sz w:val="22"/>
        </w:rPr>
        <w:t xml:space="preserve">)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xml:space="preserve"> dan standar transmisi siaran YCrCb.</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formulasi matematika konversi antar-ruang warna (RGB ke Grayscale berbobot luminans ITU-R BT.601, RGB ke HSV silindris, RGB ke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serta merancang alur kerja segmentasi warna berbasis ambang batas rentang ganda (</w:t>
      </w:r>
      <w:r>
        <w:rPr>
          <w:rFonts w:ascii="Calibri" w:hAnsi="Calibri"/>
          <w:i/>
          <w:color w:val="2D3748"/>
          <w:sz w:val="22"/>
        </w:rPr>
        <w:t>Dual-Range Thresholding via cv2.inRange</w:t>
      </w:r>
      <w:r>
        <w:rPr>
          <w:rFonts w:ascii="Calibri" w:hAnsi="Calibri"/>
          <w:color w:val="2D3748"/>
          <w:sz w:val="22"/>
        </w:rPr>
        <w:t xml:space="preserve"> dan </w:t>
      </w:r>
      <w:r>
        <w:rPr>
          <w:rFonts w:ascii="Calibri" w:hAnsi="Calibri"/>
          <w:i/>
          <w:color w:val="2D3748"/>
          <w:sz w:val="22"/>
        </w:rPr>
        <w:t>cv2.bitwise_or</w:t>
      </w:r>
      <w:r>
        <w:rPr>
          <w:rFonts w:ascii="Calibri" w:hAnsi="Calibri"/>
          <w:color w:val="2D3748"/>
          <w:sz w:val="22"/>
        </w:rPr>
        <w:t>) pada citra brondolan buah dan kanopi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ketahanan (</w:t>
      </w:r>
      <w:r>
        <w:rPr>
          <w:rFonts w:ascii="Calibri" w:hAnsi="Calibri"/>
          <w:i/>
          <w:color w:val="2D3748"/>
          <w:sz w:val="22"/>
        </w:rPr>
        <w:t>invariance</w:t>
      </w:r>
      <w:r>
        <w:rPr>
          <w:rFonts w:ascii="Calibri" w:hAnsi="Calibri"/>
          <w:color w:val="2D3748"/>
          <w:sz w:val="22"/>
        </w:rPr>
        <w:t xml:space="preserve">) berbagai representasi saluran warna terhadap fluktuasi intensitas sinar matahari dan bayangan awan, membuktikan secara kuantitatif keunggulan kanal </w:t>
      </w:r>
      <w:r>
        <w:rPr>
          <w:rFonts w:ascii="Calibri" w:hAnsi="Calibri"/>
          <w:i/>
          <w:color w:val="2D3748"/>
          <w:sz w:val="22"/>
        </w:rPr>
        <w:t>Hue</w:t>
      </w:r>
      <w:r>
        <w:rPr>
          <w:rFonts w:ascii="Calibri" w:hAnsi="Calibri"/>
          <w:color w:val="2D3748"/>
          <w:sz w:val="22"/>
        </w:rPr>
        <w:t xml:space="preserve"> dan </w:t>
      </w:r>
      <m:oMath xmlns:mml="http://www.w3.org/1998/Math/MathML">
        <m:sSup>
          <m:e>
            <m:r>
              <m:t>a</m:t>
            </m:r>
          </m:e>
          <m:sup>
            <m:r>
              <m:t>*</m:t>
            </m:r>
          </m:sup>
        </m:sSup>
        <m:r>
          <m:t>,</m:t>
        </m:r>
        <m:sSup>
          <m:e>
            <m:r>
              <m:t>b</m:t>
            </m:r>
          </m:e>
          <m:sup>
            <m:r>
              <m:t>*</m:t>
            </m:r>
          </m:sup>
        </m:sSup>
      </m:oMath>
      <w:r>
        <w:rPr>
          <w:rFonts w:ascii="Calibri" w:hAnsi="Calibri"/>
          <w:color w:val="2D3748"/>
          <w:sz w:val="22"/>
        </w:rPr>
        <w:t xml:space="preserve"> dibanding kanal intensitas RGB mentah, serta menghitung metrik jarak persepsi warna Euclidean </w:t>
      </w:r>
      <m:oMath xmlns:mml="http://www.w3.org/1998/Math/MathML">
        <m:r>
          <m:t>Δ</m:t>
        </m:r>
        <m:sSubSup>
          <m:e>
            <m:r>
              <m:t>E</m:t>
            </m:r>
          </m:e>
          <m:sub>
            <m:r>
              <m:t>ab</m:t>
            </m:r>
          </m:sub>
          <m:sup>
            <m:r>
              <m:t>*</m:t>
            </m:r>
          </m:sup>
        </m:sSubSup>
      </m:oMath>
      <w:r>
        <w:rPr>
          <w:rFonts w:ascii="Calibri" w:hAnsi="Calibri"/>
          <w:color w:val="2D3748"/>
          <w:sz w:val="22"/>
        </w:rPr>
        <w:t xml:space="preserve"> guna membedakan fraksi kematangan panen secara objektif.</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formulasi analitis transformasi linier dan non-linier antar-ruang warna.</w:t>
      </w:r>
    </w:p>
    <w:p>
      <w:pPr>
        <w:pStyle w:val="ListBullet"/>
        <w:spacing w:before="0" w:after="40" w:line="276" w:lineRule="auto"/>
        <w:ind w:left="720"/>
      </w:pPr>
      <w:r>
        <w:rPr>
          <w:rFonts w:ascii="Calibri" w:hAnsi="Calibri"/>
          <w:color w:val="2D3748"/>
          <w:sz w:val="22"/>
        </w:rPr>
        <w:t>Skrip Python modular berstandar PEP 8 untuk konversi warna, dekomposisi multisaluran, dan segmentasi piksel buah sawit matang kebal bayangan.</w:t>
      </w:r>
    </w:p>
    <w:p>
      <w:pPr>
        <w:pStyle w:val="ListBullet"/>
        <w:spacing w:before="0" w:after="40" w:line="276" w:lineRule="auto"/>
        <w:ind w:left="720"/>
      </w:pPr>
      <w:r>
        <w:rPr>
          <w:rFonts w:ascii="Calibri" w:hAnsi="Calibri"/>
          <w:color w:val="2D3748"/>
          <w:sz w:val="22"/>
        </w:rPr>
        <w:t>Laporan komparasi kuantitatif kestabilan nilai fitur warna melintasi batas bayangan tajam (</w:t>
      </w:r>
      <w:r>
        <w:rPr>
          <w:rFonts w:ascii="Calibri" w:hAnsi="Calibri"/>
          <w:i/>
          <w:color w:val="2D3748"/>
          <w:sz w:val="22"/>
        </w:rPr>
        <w:t>shadow boundary</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memilih ruang warna yang paling optimal sesuai karakteristik masalah agro-industri (inspeksi kanopi vs sortasi buah vs kalibrasi laboratorium).</w:t>
      </w:r>
    </w:p>
    <w:p>
      <w:pPr>
        <w:pStyle w:val="ListBullet"/>
        <w:spacing w:before="0" w:after="40" w:line="276" w:lineRule="auto"/>
        <w:ind w:left="720"/>
      </w:pPr>
      <w:r>
        <w:rPr>
          <w:rFonts w:ascii="Calibri" w:hAnsi="Calibri"/>
          <w:color w:val="2D3748"/>
          <w:sz w:val="22"/>
        </w:rPr>
        <w:t>Keahlian dalam mengatasi masalah diskontinuitas sudut kemerahan (</w:t>
      </w:r>
      <w:r>
        <w:rPr>
          <w:rFonts w:ascii="Calibri" w:hAnsi="Calibri"/>
          <w:i/>
          <w:color w:val="2D3748"/>
          <w:sz w:val="22"/>
        </w:rPr>
        <w:t>wrapped red hue anomaly</w:t>
      </w:r>
      <w:r>
        <w:rPr>
          <w:rFonts w:ascii="Calibri" w:hAnsi="Calibri"/>
          <w:color w:val="2D3748"/>
          <w:sz w:val="22"/>
        </w:rPr>
        <w:t>) pada ruang warna HSV.</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Peningkatan akurasi sistem sortasi fraksi Tandan Buah Segar (TBS) di Pabrik Kelapa Sawit (PKS) hingga melampaui </w:t>
      </w:r>
      <m:oMath xmlns:mml="http://www.w3.org/1998/Math/MathML">
        <m:r>
          <m:t>95%</m:t>
        </m:r>
      </m:oMath>
      <w:r>
        <w:rPr>
          <w:rFonts w:ascii="Calibri" w:hAnsi="Calibri"/>
          <w:color w:val="2D3748"/>
          <w:sz w:val="22"/>
        </w:rPr>
        <w:t>, meminimalkan penalti Asam Lemak Bebas (FFA).</w:t>
      </w:r>
    </w:p>
    <w:p>
      <w:pPr>
        <w:pStyle w:val="ListBullet"/>
        <w:spacing w:before="0" w:after="40" w:line="276" w:lineRule="auto"/>
        <w:ind w:left="720"/>
      </w:pPr>
      <w:r>
        <w:rPr>
          <w:rFonts w:ascii="Calibri" w:hAnsi="Calibri"/>
          <w:color w:val="2D3748"/>
          <w:sz w:val="22"/>
        </w:rPr>
        <w:t>Efisiensi deteksi dini klorosis defisiensi hara makro (N, P, K, Mg) pada perkebunan kelapa sawit skala komersial.</w:t>
      </w:r>
    </w:p>
    <w:p>
      <w:pPr>
        <w:spacing w:before="120" w:after="120"/>
      </w:pPr>
      <w:r>
        <w:rPr>
          <w:color w:val="CBD5E0"/>
          <w:sz w:val="16"/>
        </w:rPr>
        <w:t>―――――――――――――――――――――――――――――――――――――――――――――</w:t>
      </w:r>
    </w:p>
    <w:p>
      <w:pPr>
        <w:keepNext/>
        <w:spacing w:before="240" w:after="80"/>
      </w:pPr>
      <w:r>
        <w:rPr>
          <w:rFonts w:ascii="Calibri" w:hAnsi="Calibri"/>
          <w:b/>
          <w:color w:val="2B6CB0"/>
          <w:sz w:val="28"/>
        </w:rPr>
        <w:t>2. Profil Fundamental Ruang Warna: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Ruang warna (</w:t>
      </w:r>
      <w:r>
        <w:rPr>
          <w:rFonts w:ascii="Calibri" w:hAnsi="Calibri"/>
          <w:i/>
          <w:color w:val="2D3748"/>
          <w:sz w:val="22"/>
        </w:rPr>
        <w:t>Color Space</w:t>
      </w:r>
      <w:r>
        <w:rPr>
          <w:rFonts w:ascii="Calibri" w:hAnsi="Calibri"/>
          <w:color w:val="2D3748"/>
          <w:sz w:val="22"/>
        </w:rPr>
        <w:t>) adalah model matematika abstrak yang mendefinisikan cara warna direpresentasikan sebagai rangkap bilangan (</w:t>
      </w:r>
      <w:r>
        <w:rPr>
          <w:rFonts w:ascii="Calibri" w:hAnsi="Calibri"/>
          <w:i/>
          <w:color w:val="2D3748"/>
          <w:sz w:val="22"/>
        </w:rPr>
        <w:t>tuples</w:t>
      </w:r>
      <w:r>
        <w:rPr>
          <w:rFonts w:ascii="Calibri" w:hAnsi="Calibri"/>
          <w:color w:val="2D3748"/>
          <w:sz w:val="22"/>
        </w:rPr>
        <w:t>), umumnya terdiri atas tiga atau empat koordinat numerik. Secara komputasi dan pemodelan matematis, ruang warna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Pemisahan Informasi Kromatik dan Akromatik</w:t>
      </w:r>
      <w:r>
        <w:rPr>
          <w:rFonts w:ascii="Calibri" w:hAnsi="Calibri"/>
          <w:color w:val="2D3748"/>
          <w:sz w:val="22"/>
        </w:rPr>
        <w:t>: Memisahkan komponen intensitas energi pencahayaan (</w:t>
      </w:r>
      <w:r>
        <w:rPr>
          <w:rFonts w:ascii="Calibri" w:hAnsi="Calibri"/>
          <w:i/>
          <w:color w:val="2D3748"/>
          <w:sz w:val="22"/>
        </w:rPr>
        <w:t>luminance / lightness / value</w:t>
      </w:r>
      <w:r>
        <w:rPr>
          <w:rFonts w:ascii="Calibri" w:hAnsi="Calibri"/>
          <w:color w:val="2D3748"/>
          <w:sz w:val="22"/>
        </w:rPr>
        <w:t>) dari komponen corak warna murni dan kejenuhan (</w:t>
      </w:r>
      <w:r>
        <w:rPr>
          <w:rFonts w:ascii="Calibri" w:hAnsi="Calibri"/>
          <w:i/>
          <w:color w:val="2D3748"/>
          <w:sz w:val="22"/>
        </w:rPr>
        <w:t>chrominance / hue / saturation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Kuantifikasi Jarak Persepsi Manusia</w:t>
      </w:r>
      <w:r>
        <w:rPr>
          <w:rFonts w:ascii="Calibri" w:hAnsi="Calibri"/>
          <w:color w:val="2D3748"/>
          <w:sz w:val="22"/>
        </w:rPr>
        <w:t xml:space="preserve">: Ruang warna standar internasional seperti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xml:space="preserve"> memetakan warna sedemikian rupa sehingga jarak Euclidean geometris antara dua titik warna (</w:t>
      </w:r>
      <m:oMath xmlns:mml="http://www.w3.org/1998/Math/MathML">
        <m:r>
          <m:t>ΔE</m:t>
        </m:r>
      </m:oMath>
      <w:r>
        <w:rPr>
          <w:rFonts w:ascii="Calibri" w:hAnsi="Calibri"/>
          <w:color w:val="2D3748"/>
          <w:sz w:val="22"/>
        </w:rPr>
        <w:t>) berbanding lurus dengan perbedaan warna yang dirasakan oleh mata pengamat manusia (</w:t>
      </w:r>
      <w:r>
        <w:rPr>
          <w:rFonts w:ascii="Calibri" w:hAnsi="Calibri"/>
          <w:i/>
          <w:color w:val="2D3748"/>
          <w:sz w:val="22"/>
        </w:rPr>
        <w:t>perceptual uniformity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Fasilitasi Reduksi Dimensi &amp; Segmentasi Sederhana</w:t>
      </w:r>
      <w:r>
        <w:rPr>
          <w:rFonts w:ascii="Calibri" w:hAnsi="Calibri"/>
          <w:color w:val="2D3748"/>
          <w:sz w:val="22"/>
        </w:rPr>
        <w:t>: Memungkinkan segmentasi wilayah objek tanaman kompleks dieksekusi murni melalui pemfilteran ambang batas batas bawah dan atas (</w:t>
      </w:r>
      <w:r>
        <w:rPr>
          <w:rFonts w:ascii="Calibri" w:hAnsi="Calibri"/>
          <w:i/>
          <w:color w:val="2D3748"/>
          <w:sz w:val="22"/>
        </w:rPr>
        <w:t>box thresholding</w:t>
      </w:r>
      <w:r>
        <w:rPr>
          <w:rFonts w:ascii="Calibri" w:hAnsi="Calibri"/>
          <w:color w:val="2D3748"/>
          <w:sz w:val="22"/>
        </w:rPr>
        <w:t>) pada satu atau dua saluran kromatik tanpa memerlukan model pembelajaran mesin yang berat.</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konversi ruang warna memberikan dampak strategis langsung pada operasional kelapa sawit dan pertanian presisi:</w:t>
      </w:r>
    </w:p>
    <w:p>
      <w:pPr>
        <w:pStyle w:val="ListBullet"/>
        <w:spacing w:before="0" w:after="40" w:line="276" w:lineRule="auto"/>
        <w:ind w:left="360"/>
      </w:pPr>
      <w:r>
        <w:rPr>
          <w:rFonts w:ascii="Calibri" w:hAnsi="Calibri"/>
          <w:b/>
          <w:color w:val="2D3748"/>
          <w:sz w:val="22"/>
        </w:rPr>
        <w:t>Sortasi Kematangan Tandan Buah Segar (TBS) Kebal Bayangan</w:t>
      </w:r>
      <w:r>
        <w:rPr>
          <w:rFonts w:ascii="Calibri" w:hAnsi="Calibri"/>
          <w:color w:val="2D3748"/>
          <w:sz w:val="22"/>
        </w:rPr>
        <w:t>: Di area penerimaan buah (</w:t>
      </w:r>
      <w:r>
        <w:rPr>
          <w:rFonts w:ascii="Calibri" w:hAnsi="Calibri"/>
          <w:i/>
          <w:color w:val="2D3748"/>
          <w:sz w:val="22"/>
        </w:rPr>
        <w:t>loading ramp</w:t>
      </w:r>
      <w:r>
        <w:rPr>
          <w:rFonts w:ascii="Calibri" w:hAnsi="Calibri"/>
          <w:color w:val="2D3748"/>
          <w:sz w:val="22"/>
        </w:rPr>
        <w:t>) pabrik kelapa sawit, buah sawit yang berada di bagian bawah tumpukan atau terkena bayangan atap kanopi tampak gelap gulita pada citra RGB. Konversi ke ruang warna HSV atau Lab memungkinkan sistem membaca saluran warna murni mesokarp (oranye-kemerahan) secara stabil, terlepas dari apakah buah terkena sinar matahari langsung atau tertutup bayangan.</w:t>
      </w:r>
    </w:p>
    <w:p>
      <w:pPr>
        <w:pStyle w:val="ListBullet"/>
        <w:spacing w:before="0" w:after="40" w:line="276" w:lineRule="auto"/>
        <w:ind w:left="360"/>
      </w:pPr>
      <w:r>
        <w:rPr>
          <w:rFonts w:ascii="Calibri" w:hAnsi="Calibri"/>
          <w:b/>
          <w:color w:val="2D3748"/>
          <w:sz w:val="22"/>
        </w:rPr>
        <w:t>Deteksi Dini Klorosis Daun Defisiensi Nitrogen &amp; Magnesium</w:t>
      </w:r>
      <w:r>
        <w:rPr>
          <w:rFonts w:ascii="Calibri" w:hAnsi="Calibri"/>
          <w:color w:val="2D3748"/>
          <w:sz w:val="22"/>
        </w:rPr>
        <w:t xml:space="preserve">: Gejala defisiensi hara memicu degradasi klorofil yang mengubah warna pelepah sawit dari hijau tua segar menjadi kuning pucat atau jingga kecokelatan. Analisis pada saluran </w:t>
      </w:r>
      <m:oMath xmlns:mml="http://www.w3.org/1998/Math/MathML">
        <m:sSup>
          <m:e>
            <m:r>
              <m:t>b</m:t>
            </m:r>
          </m:e>
          <m:sup>
            <m:r>
              <m:t>*</m:t>
            </m:r>
          </m:sup>
        </m:sSup>
      </m:oMath>
      <w:r>
        <w:rPr>
          <w:rFonts w:ascii="Calibri" w:hAnsi="Calibri"/>
          <w:color w:val="2D3748"/>
          <w:sz w:val="22"/>
        </w:rPr>
        <w:t xml:space="preserve"> (skala biru-ke-kuning pada CIE Lab) memberikan sensitivitas pemantauan yang jauh lebih tinggi dibanding saluran hijau RGB biasa.</w:t>
      </w:r>
    </w:p>
    <w:p>
      <w:pPr>
        <w:pStyle w:val="ListBullet"/>
        <w:spacing w:before="0" w:after="40" w:line="276" w:lineRule="auto"/>
        <w:ind w:left="360"/>
      </w:pPr>
      <w:r>
        <w:rPr>
          <w:rFonts w:ascii="Calibri" w:hAnsi="Calibri"/>
          <w:b/>
          <w:color w:val="2D3748"/>
          <w:sz w:val="22"/>
        </w:rPr>
        <w:t>Segmentasi Kanopi Tanaman dari Latar Belakang Tanah Gambut</w:t>
      </w:r>
      <w:r>
        <w:rPr>
          <w:rFonts w:ascii="Calibri" w:hAnsi="Calibri"/>
          <w:color w:val="2D3748"/>
          <w:sz w:val="22"/>
        </w:rPr>
        <w:t>: Pada pemantauan drone udara, memisahkan tajuk sawit hijau dari tanah gambut cokelat kehitaman dapat diselesaikan secara instan melalui operasi batas ambang (</w:t>
      </w:r>
      <w:r>
        <w:rPr>
          <w:rFonts w:ascii="Calibri" w:hAnsi="Calibri"/>
          <w:i/>
          <w:color w:val="2D3748"/>
          <w:sz w:val="22"/>
        </w:rPr>
        <w:t>thresholding</w:t>
      </w:r>
      <w:r>
        <w:rPr>
          <w:rFonts w:ascii="Calibri" w:hAnsi="Calibri"/>
          <w:color w:val="2D3748"/>
          <w:sz w:val="22"/>
        </w:rPr>
        <w:t xml:space="preserve">) pada saluran </w:t>
      </w:r>
      <w:r>
        <w:rPr>
          <w:rFonts w:ascii="Calibri" w:hAnsi="Calibri"/>
          <w:i/>
          <w:color w:val="2D3748"/>
          <w:sz w:val="22"/>
        </w:rPr>
        <w:t>Hue</w:t>
      </w:r>
      <w:r>
        <w:rPr>
          <w:rFonts w:ascii="Calibri" w:hAnsi="Calibri"/>
          <w:color w:val="2D3748"/>
          <w:sz w:val="22"/>
        </w:rPr>
        <w:t xml:space="preserve"> HSV, menghemat waktu pemrosesan ortofoto ribuan hektar.</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Mengapa insinyur visi komputer tidak cukup hanya mengandalkan saluran RGB bawaan sensor kamera?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Tingginya Korelasi Antar-Kanal RGB (*High Inter-Channel Correlation*)</w:t>
      </w:r>
      <w:r>
        <w:rPr>
          <w:rFonts w:ascii="Calibri" w:hAnsi="Calibri"/>
          <w:color w:val="2D3748"/>
          <w:sz w:val="22"/>
        </w:rPr>
        <w:t>: Pada ruang warna RGB, informasi krominans dan luminans bercampur secara erat. Jika sebuah daun sawit terkena bayangan, nilai ketiga saluran (</w:t>
      </w:r>
      <m:oMath xmlns:mml="http://www.w3.org/1998/Math/MathML">
        <m:r>
          <m:t>R</m:t>
        </m:r>
      </m:oMath>
      <w:r>
        <w:rPr>
          <w:rFonts w:ascii="Calibri" w:hAnsi="Calibri"/>
          <w:color w:val="2D3748"/>
          <w:sz w:val="22"/>
        </w:rPr>
        <w:t xml:space="preserve">, </w:t>
      </w:r>
      <m:oMath xmlns:mml="http://www.w3.org/1998/Math/MathML">
        <m:r>
          <m:t>G</m:t>
        </m:r>
      </m:oMath>
      <w:r>
        <w:rPr>
          <w:rFonts w:ascii="Calibri" w:hAnsi="Calibri"/>
          <w:color w:val="2D3748"/>
          <w:sz w:val="22"/>
        </w:rPr>
        <w:t xml:space="preserve">, dan </w:t>
      </w:r>
      <m:oMath xmlns:mml="http://www.w3.org/1998/Math/MathML">
        <m:r>
          <m:t>B</m:t>
        </m:r>
      </m:oMath>
      <w:r>
        <w:rPr>
          <w:rFonts w:ascii="Calibri" w:hAnsi="Calibri"/>
          <w:color w:val="2D3748"/>
          <w:sz w:val="22"/>
        </w:rPr>
        <w:t>) akan merosot serentak. Sangat sulit menentukan aturan ambang batas biner berbasis RGB yang mampu memisahkan daun di area terang dan daun di area gelap sekaligus.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Ketidakseragaman Persepsi RGB (*Perceptual Non-Uniformity*)</w:t>
      </w:r>
      <w:r>
        <w:rPr>
          <w:rFonts w:ascii="Calibri" w:hAnsi="Calibri"/>
          <w:color w:val="2D3748"/>
          <w:sz w:val="22"/>
        </w:rPr>
        <w:t xml:space="preserve">: Jarak Euclidean yang sama di ruang RGB tidak menghasilkan perbedaan warna yang tampak setara bagi manusia. Dua warna hijau dengan selisih nilai Euclidean </w:t>
      </w:r>
      <m:oMath xmlns:mml="http://www.w3.org/1998/Math/MathML">
        <m:r>
          <m:t>Δ=30</m:t>
        </m:r>
      </m:oMath>
      <w:r>
        <w:rPr>
          <w:rFonts w:ascii="Calibri" w:hAnsi="Calibri"/>
          <w:color w:val="2D3748"/>
          <w:sz w:val="22"/>
        </w:rPr>
        <w:t xml:space="preserve"> mungkin tampak hampir identik, namun selisih yang sama pada rentang warna biru-oranye tampak sangat kontras.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Efisiensi Komputasi Ekstrem</w:t>
      </w:r>
      <w:r>
        <w:rPr>
          <w:rFonts w:ascii="Calibri" w:hAnsi="Calibri"/>
          <w:color w:val="2D3748"/>
          <w:sz w:val="22"/>
        </w:rPr>
        <w:t xml:space="preserve">: Melakukan transformasi warna dan segmentasi ambang satu kanal (misal kanal </w:t>
      </w:r>
      <m:oMath xmlns:mml="http://www.w3.org/1998/Math/MathML">
        <m:r>
          <m:t>H</m:t>
        </m:r>
      </m:oMath>
      <w:r>
        <w:rPr>
          <w:rFonts w:ascii="Calibri" w:hAnsi="Calibri"/>
          <w:color w:val="2D3748"/>
          <w:sz w:val="22"/>
        </w:rPr>
        <w:t xml:space="preserve"> pada HSV) membutuhkan daya komputasi yang ribuan kali lebih ringan dibanding melatih jaringan saraf tiruan berbobot jutaan parameter.</w:t>
      </w:r>
    </w:p>
    <w:p>
      <w:pPr>
        <w:keepNext/>
        <w:spacing w:before="200" w:after="40"/>
      </w:pPr>
      <w:r>
        <w:rPr>
          <w:rFonts w:ascii="Calibri" w:hAnsi="Calibri"/>
          <w:b/>
          <w:color w:val="2D3748"/>
          <w:sz w:val="24"/>
        </w:rPr>
        <w:t>2.4 Analisis Kelebihan dan Kekurangan Berbagai Ruang Warna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Ruang Warna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 (*Strengths*)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 (*Limitations*)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Optimal di Perkebunan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RGB / BGR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Standar baku perangkat keras sensor kamera dan layar monitor; tanpa </w:t>
            </w:r>
            <w:r>
              <w:rPr>
                <w:rFonts w:ascii="Calibri" w:hAnsi="Calibri"/>
                <w:i/>
                <w:color w:val="2D3748"/>
                <w:sz w:val="19"/>
              </w:rPr>
              <w:t>overhead</w:t>
            </w:r>
            <w:r>
              <w:rPr>
                <w:rFonts w:ascii="Calibri" w:hAnsi="Calibri"/>
                <w:color w:val="2D3748"/>
                <w:sz w:val="19"/>
              </w:rPr>
              <w:t xml:space="preserve"> konversi komputasi.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Sensitif ekstrem terhadap perubahan pencahayaan; saluran warna dan luminans tercampur rapat.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Penyimpanan awal data sensor mentah dan penampil antarmuka grafis.</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Grayscale (Luminans)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Mereduksi volume memori hingga </w:t>
            </w:r>
            <m:oMath xmlns:mml="http://www.w3.org/1998/Math/MathML">
              <m:r>
                <m:t>66.7%</m:t>
              </m:r>
            </m:oMath>
            <w:r>
              <w:rPr>
                <w:rFonts w:ascii="Calibri" w:hAnsi="Calibri"/>
                <w:color w:val="2D3748"/>
                <w:sz w:val="19"/>
              </w:rPr>
              <w:t>; menyederhanakan analisis geometri, tepi, dan tekstur.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Kehilangan seluruh informasi kromatik (tidak dapat membedakan daun hijau vs daun kuning jika intensitasnya sama).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Deteksi tepi, ekstraksi kontur pelepah sawit, dan sensus jumlah pohon dari citra kanopi.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HSV / HSB</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Selaras dengan intuisi manusia (Warna, Kejenuhan, Kecerahan); kanal </w:t>
            </w:r>
            <w:r>
              <w:rPr>
                <w:rFonts w:ascii="Calibri" w:hAnsi="Calibri"/>
                <w:i/>
                <w:color w:val="2D3748"/>
                <w:sz w:val="19"/>
              </w:rPr>
              <w:t>Hue</w:t>
            </w:r>
            <w:r>
              <w:rPr>
                <w:rFonts w:ascii="Calibri" w:hAnsi="Calibri"/>
                <w:color w:val="2D3748"/>
                <w:sz w:val="19"/>
              </w:rPr>
              <w:t xml:space="preserve"> sangat kebal terhadap bayangan.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Koordinat silindris non-linier; sudut </w:t>
            </w:r>
            <w:r>
              <w:rPr>
                <w:rFonts w:ascii="Calibri" w:hAnsi="Calibri"/>
                <w:i/>
                <w:color w:val="2D3748"/>
                <w:sz w:val="19"/>
              </w:rPr>
              <w:t>Hue</w:t>
            </w:r>
            <w:r>
              <w:rPr>
                <w:rFonts w:ascii="Calibri" w:hAnsi="Calibri"/>
                <w:color w:val="2D3748"/>
                <w:sz w:val="19"/>
              </w:rPr>
              <w:t xml:space="preserve"> tidak stabil (</w:t>
            </w:r>
            <w:r>
              <w:rPr>
                <w:rFonts w:ascii="Calibri" w:hAnsi="Calibri"/>
                <w:i/>
                <w:color w:val="2D3748"/>
                <w:sz w:val="19"/>
              </w:rPr>
              <w:t>unstable singularity</w:t>
            </w:r>
            <w:r>
              <w:rPr>
                <w:rFonts w:ascii="Calibri" w:hAnsi="Calibri"/>
                <w:color w:val="2D3748"/>
                <w:sz w:val="19"/>
              </w:rPr>
              <w:t>) ketika saturasi mendekati nol (</w:t>
            </w:r>
            <m:oMath xmlns:mml="http://www.w3.org/1998/Math/MathML">
              <m:r>
                <m:t>S→0</m:t>
              </m:r>
            </m:oMath>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Sortasi kematangan buah sawit dan segmentasi tajuk hijau vs tanah terbuka.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CIE $L^*a^*b^*$</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Keseragaman persepsi matematis sempurna (</w:t>
            </w:r>
            <w:r>
              <w:rPr>
                <w:rFonts w:ascii="Calibri" w:hAnsi="Calibri"/>
                <w:i/>
                <w:color w:val="2D3748"/>
                <w:sz w:val="19"/>
              </w:rPr>
              <w:t>Perceptually Uniform</w:t>
            </w:r>
            <w:r>
              <w:rPr>
                <w:rFonts w:ascii="Calibri" w:hAnsi="Calibri"/>
                <w:color w:val="2D3748"/>
                <w:sz w:val="19"/>
              </w:rPr>
              <w:t xml:space="preserve">); memisahkan saluran terang </w:t>
            </w:r>
            <m:oMath xmlns:mml="http://www.w3.org/1998/Math/MathML">
              <m:sSup>
                <m:e>
                  <m:r>
                    <m:t>L</m:t>
                  </m:r>
                </m:e>
                <m:sup>
                  <m:r>
                    <m:t>*</m:t>
                  </m:r>
                </m:sup>
              </m:sSup>
            </m:oMath>
            <w:r>
              <w:rPr>
                <w:rFonts w:ascii="Calibri" w:hAnsi="Calibri"/>
                <w:color w:val="2D3748"/>
                <w:sz w:val="19"/>
              </w:rPr>
              <w:t xml:space="preserve"> secara mandiri.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Transformasi matematis non-linier membutuhkan komputasi titik kambang (</w:t>
            </w:r>
            <w:r>
              <w:rPr>
                <w:rFonts w:ascii="Calibri" w:hAnsi="Calibri"/>
                <w:i/>
                <w:color w:val="2D3748"/>
                <w:sz w:val="19"/>
              </w:rPr>
              <w:t>floating-point</w:t>
            </w:r>
            <w:r>
              <w:rPr>
                <w:rFonts w:ascii="Calibri" w:hAnsi="Calibri"/>
                <w:color w:val="2D3748"/>
                <w:sz w:val="19"/>
              </w:rPr>
              <w:t>) yang relatif berat.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Pengukuran presisi mutu warna minyak CPO laboratorium dan kalibrasi sensor warna optik.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YCrCb</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efisien dalam pemisahan luminans (</w:t>
            </w:r>
            <m:oMath xmlns:mml="http://www.w3.org/1998/Math/MathML">
              <m:r>
                <m:t>Y</m:t>
              </m:r>
            </m:oMath>
            <w:r>
              <w:rPr>
                <w:rFonts w:ascii="Calibri" w:hAnsi="Calibri"/>
                <w:color w:val="2D3748"/>
                <w:sz w:val="19"/>
              </w:rPr>
              <w:t>) dan krominans diferensial (</w:t>
            </w:r>
            <m:oMath xmlns:mml="http://www.w3.org/1998/Math/MathML">
              <m:r>
                <m:t>Cr,Cb</m:t>
              </m:r>
            </m:oMath>
            <w:r>
              <w:rPr>
                <w:rFonts w:ascii="Calibri" w:hAnsi="Calibri"/>
                <w:color w:val="2D3748"/>
                <w:sz w:val="19"/>
              </w:rPr>
              <w:t>); standar kompresi video industri.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Batas interpretasi warna kurang intuitif bagi mata manusia dibandingkan model HSV.</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Transmisi kompresi video telemetri dari drone pemantau kebun ke stasiun pangkalan.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Pengukuran Fraksi Brondolan Sawit Lepas (*Loose Fruit Sorting*)</w:t>
      </w:r>
      <w:r>
        <w:rPr>
          <w:rFonts w:ascii="Calibri" w:hAnsi="Calibri"/>
          <w:color w:val="2D3748"/>
          <w:sz w:val="22"/>
        </w:rPr>
        <w:t xml:space="preserve">: Citra brondolan sawit dikonversi ke ruang HSV. Nilai saluran </w:t>
      </w:r>
      <w:r>
        <w:rPr>
          <w:rFonts w:ascii="Calibri" w:hAnsi="Calibri"/>
          <w:i/>
          <w:color w:val="2D3748"/>
          <w:sz w:val="22"/>
        </w:rPr>
        <w:t>Hue</w:t>
      </w:r>
      <w:r>
        <w:rPr>
          <w:rFonts w:ascii="Calibri" w:hAnsi="Calibri"/>
          <w:color w:val="2D3748"/>
          <w:sz w:val="22"/>
        </w:rPr>
        <w:t xml:space="preserve"> pada rentang </w:t>
      </w:r>
      <m:oMath xmlns:mml="http://www.w3.org/1998/Math/MathML">
        <m:r>
          <m:t>[0,20]</m:t>
        </m:r>
      </m:oMath>
      <w:r>
        <w:rPr>
          <w:rFonts w:ascii="Calibri" w:hAnsi="Calibri"/>
          <w:color w:val="2D3748"/>
          <w:sz w:val="22"/>
        </w:rPr>
        <w:t xml:space="preserve"> dan </w:t>
      </w:r>
      <m:oMath xmlns:mml="http://www.w3.org/1998/Math/MathML">
        <m:r>
          <m:t>[160,179]</m:t>
        </m:r>
      </m:oMath>
      <w:r>
        <w:rPr>
          <w:rFonts w:ascii="Calibri" w:hAnsi="Calibri"/>
          <w:color w:val="2D3748"/>
          <w:sz w:val="22"/>
        </w:rPr>
        <w:t xml:space="preserve"> difilter untuk mendeteksi mesokarp merah-oranye (buah matang prima), sedangkan rentang </w:t>
      </w:r>
      <m:oMath xmlns:mml="http://www.w3.org/1998/Math/MathML">
        <m:r>
          <m:t>[35,80]</m:t>
        </m:r>
      </m:oMath>
      <w:r>
        <w:rPr>
          <w:rFonts w:ascii="Calibri" w:hAnsi="Calibri"/>
          <w:color w:val="2D3748"/>
          <w:sz w:val="22"/>
        </w:rPr>
        <w:t xml:space="preserve"> difilter untuk mendeteksi buah mentah afkir.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Indeks Luas Daun Terinfeksi (*Severity Index Assessment*)</w:t>
      </w:r>
      <w:r>
        <w:rPr>
          <w:rFonts w:ascii="Calibri" w:hAnsi="Calibri"/>
          <w:color w:val="2D3748"/>
          <w:sz w:val="22"/>
        </w:rPr>
        <w:t xml:space="preserve">: Daun kelapa sawit yang terserang jamur </w:t>
      </w:r>
      <w:r>
        <w:rPr>
          <w:rFonts w:ascii="Calibri" w:hAnsi="Calibri"/>
          <w:i/>
          <w:color w:val="2D3748"/>
          <w:sz w:val="22"/>
        </w:rPr>
        <w:t>Curvularia</w:t>
      </w:r>
      <w:r>
        <w:rPr>
          <w:rFonts w:ascii="Calibri" w:hAnsi="Calibri"/>
          <w:color w:val="2D3748"/>
          <w:sz w:val="22"/>
        </w:rPr>
        <w:t xml:space="preserve"> menumbuhkan bercak nekrotik kecokelatan. Melalui ruang warna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xml:space="preserve">, saluran </w:t>
      </w:r>
      <m:oMath xmlns:mml="http://www.w3.org/1998/Math/MathML">
        <m:sSup>
          <m:e>
            <m:r>
              <m:t>a</m:t>
            </m:r>
          </m:e>
          <m:sup>
            <m:r>
              <m:t>*</m:t>
            </m:r>
          </m:sup>
        </m:sSup>
      </m:oMath>
      <w:r>
        <w:rPr>
          <w:rFonts w:ascii="Calibri" w:hAnsi="Calibri"/>
          <w:color w:val="2D3748"/>
          <w:sz w:val="22"/>
        </w:rPr>
        <w:t xml:space="preserve"> (hijau ke merah) dan </w:t>
      </w:r>
      <m:oMath xmlns:mml="http://www.w3.org/1998/Math/MathML">
        <m:sSup>
          <m:e>
            <m:r>
              <m:t>b</m:t>
            </m:r>
          </m:e>
          <m:sup>
            <m:r>
              <m:t>*</m:t>
            </m:r>
          </m:sup>
        </m:sSup>
      </m:oMath>
      <w:r>
        <w:rPr>
          <w:rFonts w:ascii="Calibri" w:hAnsi="Calibri"/>
          <w:color w:val="2D3748"/>
          <w:sz w:val="22"/>
        </w:rPr>
        <w:t xml:space="preserve"> (biru ke kuning) digunakan untuk memisahkan persentase luas bercak nekrotik dari jaringan daun sehat secara otomatis.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Pemberantasan Gulma Presisi Berbasis Traktor Otonom</w:t>
      </w:r>
      <w:r>
        <w:rPr>
          <w:rFonts w:ascii="Calibri" w:hAnsi="Calibri"/>
          <w:color w:val="2D3748"/>
          <w:sz w:val="22"/>
        </w:rPr>
        <w:t xml:space="preserve">: Saluran </w:t>
      </w:r>
      <w:r>
        <w:rPr>
          <w:rFonts w:ascii="Calibri" w:hAnsi="Calibri"/>
          <w:i/>
          <w:color w:val="2D3748"/>
          <w:sz w:val="22"/>
        </w:rPr>
        <w:t>Excess Green Index</w:t>
      </w:r>
      <w:r>
        <w:rPr>
          <w:rFonts w:ascii="Calibri" w:hAnsi="Calibri"/>
          <w:color w:val="2D3748"/>
          <w:sz w:val="22"/>
        </w:rPr>
        <w:t xml:space="preserve"> (ExG) yang diturunkan dari normalisasi ruang RGB (</w:t>
      </w:r>
      <m:oMath xmlns:mml="http://www.w3.org/1998/Math/MathML">
        <m:r>
          <m:t>2G−R−B</m:t>
        </m:r>
      </m:oMath>
      <w:r>
        <w:rPr>
          <w:rFonts w:ascii="Calibri" w:hAnsi="Calibri"/>
          <w:color w:val="2D3748"/>
          <w:sz w:val="22"/>
        </w:rPr>
        <w:t>) digunakan kamera traktor untuk menyalakan penyemprot herbisida hanya ketika mendeteksi tanaman gulma di atas tanah.</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Kekhususan Rentang Nilai HSV pada Pustaka OpenCV</w:t>
      </w:r>
      <w:r>
        <w:rPr>
          <w:rFonts w:ascii="Calibri" w:hAnsi="Calibri"/>
          <w:color w:val="2D3748"/>
          <w:sz w:val="22"/>
        </w:rPr>
        <w:t xml:space="preserve">: Dalam teori matematika optik murni, sudut </w:t>
      </w:r>
      <w:r>
        <w:rPr>
          <w:rFonts w:ascii="Calibri" w:hAnsi="Calibri"/>
          <w:i/>
          <w:color w:val="2D3748"/>
          <w:sz w:val="22"/>
        </w:rPr>
        <w:t>Hue</w:t>
      </w:r>
      <w:r>
        <w:rPr>
          <w:rFonts w:ascii="Calibri" w:hAnsi="Calibri"/>
          <w:color w:val="2D3748"/>
          <w:sz w:val="22"/>
        </w:rPr>
        <w:t xml:space="preserve"> membentang dari </w:t>
      </w:r>
      <m:oMath xmlns:mml="http://www.w3.org/1998/Math/MathML">
        <m:sSup>
          <m:e>
            <m:r>
              <m:t>0</m:t>
            </m:r>
          </m:e>
          <m:sup>
            <m:r>
              <m:t>∘</m:t>
            </m:r>
          </m:sup>
        </m:sSup>
      </m:oMath>
      <w:r>
        <w:rPr>
          <w:rFonts w:ascii="Calibri" w:hAnsi="Calibri"/>
          <w:color w:val="2D3748"/>
          <w:sz w:val="22"/>
        </w:rPr>
        <w:t xml:space="preserve"> hingga </w:t>
      </w:r>
      <m:oMath xmlns:mml="http://www.w3.org/1998/Math/MathML">
        <m:sSup>
          <m:e>
            <m:r>
              <m:t>360</m:t>
            </m:r>
          </m:e>
          <m:sup>
            <m:r>
              <m:t>∘</m:t>
            </m:r>
          </m:sup>
        </m:sSup>
      </m:oMath>
      <w:r>
        <w:rPr>
          <w:rFonts w:ascii="Calibri" w:hAnsi="Calibri"/>
          <w:color w:val="2D3748"/>
          <w:sz w:val="22"/>
        </w:rPr>
        <w:t>. Namun, karena tipe data citra standar adalah bilangan bulat tak bertanda 8-bit (</w:t>
      </w:r>
      <w:r>
        <w:rPr>
          <w:rFonts w:ascii="Consolas" w:hAnsi="Consolas"/>
          <w:color w:val="9C1A1A"/>
          <w:sz w:val="19"/>
        </w:rPr>
        <w:t>uint8</w:t>
      </w:r>
      <w:r>
        <w:rPr>
          <w:rFonts w:ascii="Calibri" w:hAnsi="Calibri"/>
          <w:color w:val="2D3748"/>
          <w:sz w:val="22"/>
        </w:rPr>
        <w:t xml:space="preserve">) dengan batas maksimum 255, OpenCV </w:t>
      </w:r>
      <w:r>
        <w:rPr>
          <w:rFonts w:ascii="Calibri" w:hAnsi="Calibri"/>
          <w:b/>
          <w:color w:val="2D3748"/>
          <w:sz w:val="22"/>
        </w:rPr>
        <w:t>membagi nilai sudut Hue dengan dua</w:t>
      </w:r>
      <w:r>
        <w:rPr>
          <w:rFonts w:ascii="Calibri" w:hAnsi="Calibri"/>
          <w:color w:val="2D3748"/>
          <w:sz w:val="22"/>
        </w:rPr>
        <w:t>:</w:t>
      </w:r>
    </w:p>
    <w:p>
      <w:pPr>
        <w:spacing w:before="120" w:after="120"/>
        <w:jc w:val="center"/>
      </w:pPr>
      <m:oMath xmlns:mml="http://www.w3.org/1998/Math/MathML">
        <m:sSub>
          <m:e>
            <m:r>
              <m:t>H</m:t>
            </m:r>
          </m:e>
          <m:sub>
            <m:r>
              <m:rPr>
                <m:nor/>
              </m:rPr>
              <m:t>OpenCV</m:t>
            </m:r>
          </m:sub>
        </m:sSub>
        <m:r>
          <m:t>∈[0,179],</m:t>
        </m:r>
        <m:sSub>
          <m:e>
            <m:r>
              <m:t>S</m:t>
            </m:r>
          </m:e>
          <m:sub>
            <m:r>
              <m:rPr>
                <m:nor/>
              </m:rPr>
              <m:t>OpenCV</m:t>
            </m:r>
          </m:sub>
        </m:sSub>
        <m:r>
          <m:t>∈[0,255],</m:t>
        </m:r>
        <m:sSub>
          <m:e>
            <m:r>
              <m:t>V</m:t>
            </m:r>
          </m:e>
          <m:sub>
            <m:r>
              <m:rPr>
                <m:nor/>
              </m:rPr>
              <m:t>OpenCV</m:t>
            </m:r>
          </m:sub>
        </m:sSub>
        <m:r>
          <m:t>∈[0,255]</m:t>
        </m:r>
      </m:oMath>
    </w:p>
    <w:p>
      <w:pPr>
        <w:spacing w:before="0" w:after="80" w:line="276" w:lineRule="auto"/>
      </w:pPr>
      <w:r>
        <w:rPr>
          <w:rFonts w:ascii="Calibri" w:hAnsi="Calibri"/>
          <w:color w:val="2D3748"/>
          <w:sz w:val="22"/>
        </w:rPr>
        <w:t xml:space="preserve">Menerapkan rentang ambang </w:t>
      </w:r>
      <m:oMath xmlns:mml="http://www.w3.org/1998/Math/MathML">
        <m:r>
          <m:t>[0,360]</m:t>
        </m:r>
      </m:oMath>
      <w:r>
        <w:rPr>
          <w:rFonts w:ascii="Calibri" w:hAnsi="Calibri"/>
          <w:color w:val="2D3748"/>
          <w:sz w:val="22"/>
        </w:rPr>
        <w:t xml:space="preserve"> pada OpenCV akan menyebabkan kesalahan segmentasi fatal (</w:t>
      </w:r>
      <w:r>
        <w:rPr>
          <w:rFonts w:ascii="Calibri" w:hAnsi="Calibri"/>
          <w:i/>
          <w:color w:val="2D3748"/>
          <w:sz w:val="22"/>
        </w:rPr>
        <w:t>logic error</w:t>
      </w:r>
      <w:r>
        <w:rPr>
          <w:rFonts w:ascii="Calibri" w:hAnsi="Calibri"/>
          <w:color w:val="2D3748"/>
          <w:sz w:val="22"/>
        </w:rPr>
        <w:t>).</w:t>
      </w:r>
    </w:p>
    <w:p>
      <w:pPr>
        <w:pStyle w:val="ListBullet"/>
        <w:spacing w:before="0" w:after="40" w:line="276" w:lineRule="auto"/>
        <w:ind w:left="360"/>
      </w:pPr>
      <w:r>
        <w:rPr>
          <w:rFonts w:ascii="Calibri" w:hAnsi="Calibri"/>
          <w:b/>
          <w:color w:val="2D3748"/>
          <w:sz w:val="22"/>
        </w:rPr>
        <w:t>Anomali Diskontinuitas Sudut Warna Merah (*Wrapped Red Hue*)</w:t>
      </w:r>
      <w:r>
        <w:rPr>
          <w:rFonts w:ascii="Calibri" w:hAnsi="Calibri"/>
          <w:color w:val="2D3748"/>
          <w:sz w:val="22"/>
        </w:rPr>
        <w:t xml:space="preserve">: Warna merah pada roda warna terletak di sekitar titik asal </w:t>
      </w:r>
      <m:oMath xmlns:mml="http://www.w3.org/1998/Math/MathML">
        <m:sSup>
          <m:e>
            <m:r>
              <m:t>0</m:t>
            </m:r>
          </m:e>
          <m:sup>
            <m:r>
              <m:t>∘</m:t>
            </m:r>
          </m:sup>
        </m:sSup>
      </m:oMath>
      <w:r>
        <w:rPr>
          <w:rFonts w:ascii="Calibri" w:hAnsi="Calibri"/>
          <w:color w:val="2D3748"/>
          <w:sz w:val="22"/>
        </w:rPr>
        <w:t xml:space="preserve"> (atau </w:t>
      </w:r>
      <m:oMath xmlns:mml="http://www.w3.org/1998/Math/MathML">
        <m:sSup>
          <m:e>
            <m:r>
              <m:t>360</m:t>
            </m:r>
          </m:e>
          <m:sup>
            <m:r>
              <m:t>∘</m:t>
            </m:r>
          </m:sup>
        </m:sSup>
      </m:oMath>
      <w:r>
        <w:rPr>
          <w:rFonts w:ascii="Calibri" w:hAnsi="Calibri"/>
          <w:color w:val="2D3748"/>
          <w:sz w:val="22"/>
        </w:rPr>
        <w:t xml:space="preserve">). Karena buah sawit matang berwarna merah-oranye, rentang spektralnya melintasi batas diskontinuitas tersebut (antara </w:t>
      </w:r>
      <m:oMath xmlns:mml="http://www.w3.org/1998/Math/MathML">
        <m:sSup>
          <m:e>
            <m:r>
              <m:t>340</m:t>
            </m:r>
          </m:e>
          <m:sup>
            <m:r>
              <m:t>∘</m:t>
            </m:r>
          </m:sup>
        </m:sSup>
        <m:r>
          <m:t>−</m:t>
        </m:r>
        <m:sSup>
          <m:e>
            <m:r>
              <m:t>360</m:t>
            </m:r>
          </m:e>
          <m:sup>
            <m:r>
              <m:t>∘</m:t>
            </m:r>
          </m:sup>
        </m:sSup>
      </m:oMath>
      <w:r>
        <w:rPr>
          <w:rFonts w:ascii="Calibri" w:hAnsi="Calibri"/>
          <w:color w:val="2D3748"/>
          <w:sz w:val="22"/>
        </w:rPr>
        <w:t xml:space="preserve"> dan </w:t>
      </w:r>
      <m:oMath xmlns:mml="http://www.w3.org/1998/Math/MathML">
        <m:sSup>
          <m:e>
            <m:r>
              <m:t>0</m:t>
            </m:r>
          </m:e>
          <m:sup>
            <m:r>
              <m:t>∘</m:t>
            </m:r>
          </m:sup>
        </m:sSup>
        <m:r>
          <m:t>−</m:t>
        </m:r>
        <m:sSup>
          <m:e>
            <m:r>
              <m:t>20</m:t>
            </m:r>
          </m:e>
          <m:sup>
            <m:r>
              <m:t>∘</m:t>
            </m:r>
          </m:sup>
        </m:sSup>
      </m:oMath>
      <w:r>
        <w:rPr>
          <w:rFonts w:ascii="Calibri" w:hAnsi="Calibri"/>
          <w:color w:val="2D3748"/>
          <w:sz w:val="22"/>
        </w:rPr>
        <w:t xml:space="preserve">). Di OpenCV, ini dipetakan menjadi dua interval terpisah: </w:t>
      </w:r>
      <m:oMath xmlns:mml="http://www.w3.org/1998/Math/MathML">
        <m:r>
          <m:t>[0,10]</m:t>
        </m:r>
      </m:oMath>
      <w:r>
        <w:rPr>
          <w:rFonts w:ascii="Calibri" w:hAnsi="Calibri"/>
          <w:color w:val="2D3748"/>
          <w:sz w:val="22"/>
        </w:rPr>
        <w:t xml:space="preserve"> dan </w:t>
      </w:r>
      <m:oMath xmlns:mml="http://www.w3.org/1998/Math/MathML">
        <m:r>
          <m:t>[170,179]</m:t>
        </m:r>
      </m:oMath>
      <w:r>
        <w:rPr>
          <w:rFonts w:ascii="Calibri" w:hAnsi="Calibri"/>
          <w:color w:val="2D3748"/>
          <w:sz w:val="22"/>
        </w:rPr>
        <w:t xml:space="preserve">. Pengembang </w:t>
      </w:r>
      <w:r>
        <w:rPr>
          <w:rFonts w:ascii="Calibri" w:hAnsi="Calibri"/>
          <w:b/>
          <w:color w:val="2D3748"/>
          <w:sz w:val="22"/>
        </w:rPr>
        <w:t>wajib menggabungkan dua rentang mask tersebut menggunakan operasi logika bitwise OR (`cv2.bitwise_or`)</w:t>
      </w:r>
      <w:r>
        <w:rPr>
          <w:rFonts w:ascii="Calibri" w:hAnsi="Calibri"/>
          <w:color w:val="2D3748"/>
          <w:sz w:val="22"/>
        </w:rPr>
        <w:t xml:space="preserve"> agar tidak kehilangan separuh piksel buah matang.</w:t>
      </w:r>
    </w:p>
    <w:p>
      <w:pPr>
        <w:pStyle w:val="ListBullet"/>
        <w:spacing w:before="0" w:after="40" w:line="276" w:lineRule="auto"/>
        <w:ind w:left="360"/>
      </w:pPr>
      <w:r>
        <w:rPr>
          <w:rFonts w:ascii="Calibri" w:hAnsi="Calibri"/>
          <w:b/>
          <w:color w:val="2D3748"/>
          <w:sz w:val="22"/>
        </w:rPr>
        <w:t>Instabilitas Sudut Hue pada Area Ber-Saturasi Rendah</w:t>
      </w:r>
      <w:r>
        <w:rPr>
          <w:rFonts w:ascii="Calibri" w:hAnsi="Calibri"/>
          <w:color w:val="2D3748"/>
          <w:sz w:val="22"/>
        </w:rPr>
        <w:t>: Ketika saturasi mendekati nol (</w:t>
      </w:r>
      <m:oMath xmlns:mml="http://www.w3.org/1998/Math/MathML">
        <m:r>
          <m:t>S→0</m:t>
        </m:r>
      </m:oMath>
      <w:r>
        <w:rPr>
          <w:rFonts w:ascii="Calibri" w:hAnsi="Calibri"/>
          <w:color w:val="2D3748"/>
          <w:sz w:val="22"/>
        </w:rPr>
        <w:t xml:space="preserve">, seperti pada area kabut putih, abu-abu semen konveyor, atau pantulan silau mengkilap), nilai sudut </w:t>
      </w:r>
      <w:r>
        <w:rPr>
          <w:rFonts w:ascii="Calibri" w:hAnsi="Calibri"/>
          <w:i/>
          <w:color w:val="2D3748"/>
          <w:sz w:val="22"/>
        </w:rPr>
        <w:t>Hue</w:t>
      </w:r>
      <w:r>
        <w:rPr>
          <w:rFonts w:ascii="Calibri" w:hAnsi="Calibri"/>
          <w:color w:val="2D3748"/>
          <w:sz w:val="22"/>
        </w:rPr>
        <w:t xml:space="preserve"> menjadi tidak terdefinisi secara stabil (</w:t>
      </w:r>
      <w:r>
        <w:rPr>
          <w:rFonts w:ascii="Calibri" w:hAnsi="Calibri"/>
          <w:i/>
          <w:color w:val="2D3748"/>
          <w:sz w:val="22"/>
        </w:rPr>
        <w:t>mathematical singularity</w:t>
      </w:r>
      <w:r>
        <w:rPr>
          <w:rFonts w:ascii="Calibri" w:hAnsi="Calibri"/>
          <w:color w:val="2D3748"/>
          <w:sz w:val="22"/>
        </w:rPr>
        <w:t>). Selalu sertakan batas ambang saturasi minimum (</w:t>
      </w:r>
      <m:oMath xmlns:mml="http://www.w3.org/1998/Math/MathML">
        <m:r>
          <m:t>S&gt;40</m:t>
        </m:r>
      </m:oMath>
      <w:r>
        <w:rPr>
          <w:rFonts w:ascii="Calibri" w:hAnsi="Calibri"/>
          <w:color w:val="2D3748"/>
          <w:sz w:val="22"/>
        </w:rPr>
        <w:t>) dalam perancangan filter warna.</w:t>
      </w:r>
    </w:p>
    <w:p>
      <w:pPr>
        <w:spacing w:before="160" w:after="40"/>
        <w:jc w:val="center"/>
      </w:pPr>
      <w:r>
        <w:drawing>
          <wp:inline xmlns:a="http://schemas.openxmlformats.org/drawingml/2006/main" xmlns:pic="http://schemas.openxmlformats.org/drawingml/2006/picture">
            <wp:extent cx="5303520" cy="2272937"/>
            <wp:docPr id="2" name="Picture 2"/>
            <wp:cNvGraphicFramePr>
              <a:graphicFrameLocks noChangeAspect="1"/>
            </wp:cNvGraphicFramePr>
            <a:graphic>
              <a:graphicData uri="http://schemas.openxmlformats.org/drawingml/2006/picture">
                <pic:pic>
                  <pic:nvPicPr>
                    <pic:cNvPr id="0" name="ruang_warna_dan_segmentasi_sawit_agrokompleks.png"/>
                    <pic:cNvPicPr/>
                  </pic:nvPicPr>
                  <pic:blipFill>
                    <a:blip r:embed="rId10"/>
                    <a:stretch>
                      <a:fillRect/>
                    </a:stretch>
                  </pic:blipFill>
                  <pic:spPr>
                    <a:xfrm>
                      <a:off x="0" y="0"/>
                      <a:ext cx="5303520" cy="2272937"/>
                    </a:xfrm>
                    <a:prstGeom prst="rect"/>
                  </pic:spPr>
                </pic:pic>
              </a:graphicData>
            </a:graphic>
          </wp:inline>
        </w:drawing>
      </w:r>
    </w:p>
    <w:p>
      <w:pPr>
        <w:spacing w:after="160"/>
        <w:jc w:val="center"/>
      </w:pPr>
      <w:r>
        <w:rPr>
          <w:rFonts w:ascii="Calibri" w:hAnsi="Calibri"/>
          <w:i/>
          <w:color w:val="718096"/>
          <w:sz w:val="18"/>
        </w:rPr>
        <w:t>Gambar: Ruang Warna dan Segmentasi Sawit Agrokompleks</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 Ruang Warna</w:t>
      </w:r>
    </w:p>
    <w:p>
      <w:pPr>
        <w:keepNext/>
        <w:spacing w:before="200" w:after="40"/>
      </w:pPr>
      <w:r>
        <w:rPr>
          <w:rFonts w:ascii="Calibri" w:hAnsi="Calibri"/>
          <w:b/>
          <w:color w:val="2D3748"/>
          <w:sz w:val="24"/>
        </w:rPr>
        <w:t>3.1 Konversi RGB ke Grayscale Berbobot Fisiologis</w:t>
      </w:r>
    </w:p>
    <w:p>
      <w:pPr>
        <w:spacing w:before="0" w:after="80" w:line="276" w:lineRule="auto"/>
      </w:pPr>
      <w:r>
        <w:rPr>
          <w:rFonts w:ascii="Calibri" w:hAnsi="Calibri"/>
          <w:color w:val="2D3748"/>
          <w:sz w:val="22"/>
        </w:rPr>
        <w:t>Mata manusia tidak memiliki sensitivitas yang seragam terhadap seluruh panjang gelombang cahaya tampak. Sel fotoreseptor kerucut pada fovea manusia paling peka terhadap spektrum hijau (</w:t>
      </w:r>
      <m:oMath xmlns:mml="http://www.w3.org/1998/Math/MathML">
        <m:r>
          <m:t>~555</m:t>
        </m:r>
        <m:r>
          <m:rPr>
            <m:nor/>
          </m:rPr>
          <m:t> nm</m:t>
        </m:r>
      </m:oMath>
      <w:r>
        <w:rPr>
          <w:rFonts w:ascii="Calibri" w:hAnsi="Calibri"/>
          <w:color w:val="2D3748"/>
          <w:sz w:val="22"/>
        </w:rPr>
        <w:t>), moderat terhadap merah (</w:t>
      </w:r>
      <m:oMath xmlns:mml="http://www.w3.org/1998/Math/MathML">
        <m:r>
          <m:t>~580</m:t>
        </m:r>
        <m:r>
          <m:rPr>
            <m:nor/>
          </m:rPr>
          <m:t> nm</m:t>
        </m:r>
      </m:oMath>
      <w:r>
        <w:rPr>
          <w:rFonts w:ascii="Calibri" w:hAnsi="Calibri"/>
          <w:color w:val="2D3748"/>
          <w:sz w:val="22"/>
        </w:rPr>
        <w:t>), dan paling lemah terhadap biru (</w:t>
      </w:r>
      <m:oMath xmlns:mml="http://www.w3.org/1998/Math/MathML">
        <m:r>
          <m:t>~445</m:t>
        </m:r>
        <m:r>
          <m:rPr>
            <m:nor/>
          </m:rPr>
          <m:t> nm</m:t>
        </m:r>
      </m:oMath>
      <w:r>
        <w:rPr>
          <w:rFonts w:ascii="Calibri" w:hAnsi="Calibri"/>
          <w:color w:val="2D3748"/>
          <w:sz w:val="22"/>
        </w:rPr>
        <w:t>).</w:t>
      </w:r>
    </w:p>
    <w:p>
      <w:pPr>
        <w:spacing w:before="0" w:after="80" w:line="276" w:lineRule="auto"/>
      </w:pPr>
      <w:r>
        <w:rPr>
          <w:rFonts w:ascii="Calibri" w:hAnsi="Calibri"/>
          <w:color w:val="2D3748"/>
          <w:sz w:val="22"/>
        </w:rPr>
        <w:t>Oleh karena itu, konversi dari ruang warna RGB ke citra monokromatik abu-abu (</w:t>
      </w:r>
      <w:r>
        <w:rPr>
          <w:rFonts w:ascii="Calibri" w:hAnsi="Calibri"/>
          <w:i/>
          <w:color w:val="2D3748"/>
          <w:sz w:val="22"/>
        </w:rPr>
        <w:t>Grayscale</w:t>
      </w:r>
      <w:r>
        <w:rPr>
          <w:rFonts w:ascii="Calibri" w:hAnsi="Calibri"/>
          <w:color w:val="2D3748"/>
          <w:sz w:val="22"/>
        </w:rPr>
        <w:t xml:space="preserve">) tidak boleh dihitung sebagai rata-rata aritmatika sederhana </w:t>
      </w:r>
      <m:oMath xmlns:mml="http://www.w3.org/1998/Math/MathML">
        <m:r>
          <m:t>(R+G+B)/3</m:t>
        </m:r>
      </m:oMath>
      <w:r>
        <w:rPr>
          <w:rFonts w:ascii="Calibri" w:hAnsi="Calibri"/>
          <w:color w:val="2D3748"/>
          <w:sz w:val="22"/>
        </w:rPr>
        <w:t xml:space="preserve">, melainkan wajib menggunakan </w:t>
      </w:r>
      <w:r>
        <w:rPr>
          <w:rFonts w:ascii="Calibri" w:hAnsi="Calibri"/>
          <w:b/>
          <w:color w:val="2D3748"/>
          <w:sz w:val="22"/>
        </w:rPr>
        <w:t>kombinasi linier berbobot luminans fisiologis</w:t>
      </w:r>
      <w:r>
        <w:rPr>
          <w:rFonts w:ascii="Calibri" w:hAnsi="Calibri"/>
          <w:color w:val="2D3748"/>
          <w:sz w:val="22"/>
        </w:rPr>
        <w:t xml:space="preserve"> sesuai rekomendasi standar internasional ITU-R BT.601:</w:t>
      </w:r>
    </w:p>
    <w:p>
      <w:pPr>
        <w:spacing w:before="120" w:after="120"/>
        <w:jc w:val="center"/>
      </w:pPr>
      <m:oMath xmlns:mml="http://www.w3.org/1998/Math/MathML">
        <m:r>
          <m:t>Y=0.299·R+0.587·G+0.114·B</m:t>
        </m:r>
      </m:oMath>
    </w:p>
    <w:p>
      <w:pPr>
        <w:spacing w:before="0" w:after="80" w:line="276" w:lineRule="auto"/>
      </w:pPr>
      <w:r>
        <w:rPr>
          <w:rFonts w:ascii="Calibri" w:hAnsi="Calibri"/>
          <w:color w:val="2D3748"/>
          <w:sz w:val="22"/>
        </w:rPr>
        <w:t>Di mana:</w:t>
      </w:r>
    </w:p>
    <w:p>
      <w:pPr>
        <w:pStyle w:val="ListBullet"/>
        <w:spacing w:before="0" w:after="40" w:line="276" w:lineRule="auto"/>
        <w:ind w:left="360"/>
      </w:pPr>
      <w:r>
        <w:rPr>
          <w:rFonts w:ascii="Calibri" w:hAnsi="Calibri"/>
          <w:color w:val="2D3748"/>
          <w:sz w:val="22"/>
        </w:rPr>
        <w:t xml:space="preserve">Koefisien </w:t>
      </w:r>
      <m:oMath xmlns:mml="http://www.w3.org/1998/Math/MathML">
        <m:r>
          <m:t>0.587</m:t>
        </m:r>
      </m:oMath>
      <w:r>
        <w:rPr>
          <w:rFonts w:ascii="Calibri" w:hAnsi="Calibri"/>
          <w:color w:val="2D3748"/>
          <w:sz w:val="22"/>
        </w:rPr>
        <w:t xml:space="preserve"> memberikan bobot terbesar pada saluran hijau (</w:t>
      </w:r>
      <w:r>
        <w:rPr>
          <w:rFonts w:ascii="Calibri" w:hAnsi="Calibri"/>
          <w:i/>
          <w:color w:val="2D3748"/>
          <w:sz w:val="22"/>
        </w:rPr>
        <w:t>Green</w:t>
      </w:r>
      <w:r>
        <w:rPr>
          <w:rFonts w:ascii="Calibri" w:hAnsi="Calibri"/>
          <w:color w:val="2D3748"/>
          <w:sz w:val="22"/>
        </w:rPr>
        <w:t>), sangat krusial dalam domain agrokompleks guna mempertahankan kontras daun dan kanopi tanaman.</w:t>
      </w:r>
    </w:p>
    <w:p>
      <w:pPr>
        <w:pStyle w:val="ListBullet"/>
        <w:spacing w:before="0" w:after="40" w:line="276" w:lineRule="auto"/>
        <w:ind w:left="360"/>
      </w:pPr>
      <w:r>
        <w:rPr>
          <w:rFonts w:ascii="Calibri" w:hAnsi="Calibri"/>
          <w:color w:val="2D3748"/>
          <w:sz w:val="22"/>
        </w:rPr>
        <w:t xml:space="preserve">Nilai </w:t>
      </w:r>
      <m:oMath xmlns:mml="http://www.w3.org/1998/Math/MathML">
        <m:r>
          <m:t>Y</m:t>
        </m:r>
      </m:oMath>
      <w:r>
        <w:rPr>
          <w:rFonts w:ascii="Calibri" w:hAnsi="Calibri"/>
          <w:color w:val="2D3748"/>
          <w:sz w:val="22"/>
        </w:rPr>
        <w:t xml:space="preserve"> berada pada rentang </w:t>
      </w:r>
      <m:oMath xmlns:mml="http://www.w3.org/1998/Math/MathML">
        <m:r>
          <m:t>[0,255]</m:t>
        </m:r>
      </m:oMath>
      <w:r>
        <w:rPr>
          <w:rFonts w:ascii="Calibri" w:hAnsi="Calibri"/>
          <w:color w:val="2D3748"/>
          <w:sz w:val="22"/>
        </w:rPr>
        <w:t xml:space="preserve"> jika </w:t>
      </w:r>
      <m:oMath xmlns:mml="http://www.w3.org/1998/Math/MathML">
        <m:r>
          <m:t>R,G,B∈[0,255]</m:t>
        </m:r>
      </m:oMath>
      <w:r>
        <w:rPr>
          <w:rFonts w:ascii="Calibri" w:hAnsi="Calibri"/>
          <w:color w:val="2D3748"/>
          <w:sz w:val="22"/>
        </w:rPr>
        <w:t>.</w:t>
      </w:r>
    </w:p>
    <w:p>
      <w:pPr>
        <w:keepNext/>
        <w:spacing w:before="200" w:after="40"/>
      </w:pPr>
      <w:r>
        <w:rPr>
          <w:rFonts w:ascii="Calibri" w:hAnsi="Calibri"/>
          <w:b/>
          <w:color w:val="2D3748"/>
          <w:sz w:val="24"/>
        </w:rPr>
        <w:t>3.2 Formulasi Matematika Ruang Warna Silindris HSV</w:t>
      </w:r>
    </w:p>
    <w:p>
      <w:pPr>
        <w:spacing w:before="0" w:after="80" w:line="276" w:lineRule="auto"/>
      </w:pPr>
      <w:r>
        <w:rPr>
          <w:rFonts w:ascii="Calibri" w:hAnsi="Calibri"/>
          <w:color w:val="2D3748"/>
          <w:sz w:val="22"/>
        </w:rPr>
        <w:t>Model HSV memetakan kubus warna Cartesian RGB ke dalam sistem koordinat silinder polar:</w:t>
      </w:r>
    </w:p>
    <w:p>
      <w:pPr>
        <w:pStyle w:val="ListBullet"/>
        <w:spacing w:before="0" w:after="40" w:line="276" w:lineRule="auto"/>
        <w:ind w:left="360"/>
      </w:pPr>
      <w:r>
        <w:rPr>
          <w:rFonts w:ascii="Calibri" w:hAnsi="Calibri"/>
          <w:b/>
          <w:color w:val="2D3748"/>
          <w:sz w:val="22"/>
        </w:rPr>
        <w:t>Hue ($H$)</w:t>
      </w:r>
      <w:r>
        <w:rPr>
          <w:rFonts w:ascii="Calibri" w:hAnsi="Calibri"/>
          <w:color w:val="2D3748"/>
          <w:sz w:val="22"/>
        </w:rPr>
        <w:t>: Sudut posisi warna murni pada roda warna lingkaran (</w:t>
      </w:r>
      <m:oMath xmlns:mml="http://www.w3.org/1998/Math/MathML">
        <m:sSup>
          <m:e>
            <m:r>
              <m:t>0</m:t>
            </m:r>
          </m:e>
          <m:sup>
            <m:r>
              <m:t>∘</m:t>
            </m:r>
          </m:sup>
        </m:sSup>
        <m:r>
          <m:t>≤qH&lt;</m:t>
        </m:r>
        <m:sSup>
          <m:e>
            <m:r>
              <m:t>360</m:t>
            </m:r>
          </m:e>
          <m:sup>
            <m:r>
              <m:t>∘</m:t>
            </m:r>
          </m:sup>
        </m:sSup>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Saturation ($S$)</w:t>
      </w:r>
      <w:r>
        <w:rPr>
          <w:rFonts w:ascii="Calibri" w:hAnsi="Calibri"/>
          <w:color w:val="2D3748"/>
          <w:sz w:val="22"/>
        </w:rPr>
        <w:t>: Kemurnian atau kejenuhan warna (</w:t>
      </w:r>
      <m:oMath xmlns:mml="http://www.w3.org/1998/Math/MathML">
        <m:r>
          <m:t>0.0≤qS≤q1.0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Value ($V$)</w:t>
      </w:r>
      <w:r>
        <w:rPr>
          <w:rFonts w:ascii="Calibri" w:hAnsi="Calibri"/>
          <w:color w:val="2D3748"/>
          <w:sz w:val="22"/>
        </w:rPr>
        <w:t>: Kecerahan atau amplitudo intensitas cahaya (</w:t>
      </w:r>
      <m:oMath xmlns:mml="http://www.w3.org/1998/Math/MathML">
        <m:r>
          <m:t>0.0≤qV≤q1.0</m:t>
        </m:r>
      </m:oMath>
      <w:r>
        <w:rPr>
          <w:rFonts w:ascii="Calibri" w:hAnsi="Calibri"/>
          <w:color w:val="2D3748"/>
          <w:sz w:val="22"/>
        </w:rPr>
        <w:t>).</w:t>
      </w:r>
    </w:p>
    <w:p>
      <w:pPr>
        <w:spacing w:before="0" w:after="80" w:line="276" w:lineRule="auto"/>
      </w:pPr>
      <w:r>
        <w:rPr>
          <w:rFonts w:ascii="Calibri" w:hAnsi="Calibri"/>
          <w:color w:val="2D3748"/>
          <w:sz w:val="22"/>
        </w:rPr>
        <w:t xml:space="preserve">Diberikan nilai komponen warna RGB yang telah dinormalisasi ke rentang </w:t>
      </w:r>
      <m:oMath xmlns:mml="http://www.w3.org/1998/Math/MathML">
        <m:r>
          <m:t>[0.0,1.0]</m:t>
        </m:r>
      </m:oMath>
      <w:r>
        <w:rPr>
          <w:rFonts w:ascii="Calibri" w:hAnsi="Calibri"/>
          <w:color w:val="2D3748"/>
          <w:sz w:val="22"/>
        </w:rPr>
        <w:t>:</w:t>
      </w:r>
    </w:p>
    <w:p>
      <w:pPr>
        <w:spacing w:before="120" w:after="120"/>
        <w:jc w:val="center"/>
      </w:pPr>
      <m:oMath xmlns:mml="http://www.w3.org/1998/Math/MathML">
        <m:r>
          <m:t>r=</m:t>
        </m:r>
        <m:f>
          <m:fPr>
            <m:type m:val="bar"/>
          </m:fPr>
          <m:num>
            <m:r>
              <m:t>R</m:t>
            </m:r>
          </m:num>
          <m:den>
            <m:r>
              <m:t>255</m:t>
            </m:r>
          </m:den>
        </m:f>
        <m:r>
          <m:t>,</m:t>
        </m:r>
        <m:r>
          <m:t>g=</m:t>
        </m:r>
        <m:f>
          <m:fPr>
            <m:type m:val="bar"/>
          </m:fPr>
          <m:num>
            <m:r>
              <m:t>G</m:t>
            </m:r>
          </m:num>
          <m:den>
            <m:r>
              <m:t>255</m:t>
            </m:r>
          </m:den>
        </m:f>
        <m:r>
          <m:t>,</m:t>
        </m:r>
        <m:r>
          <m:t>b=</m:t>
        </m:r>
        <m:f>
          <m:fPr>
            <m:type m:val="bar"/>
          </m:fPr>
          <m:num>
            <m:r>
              <m:t>B</m:t>
            </m:r>
          </m:num>
          <m:den>
            <m:r>
              <m:t>255</m:t>
            </m:r>
          </m:den>
        </m:f>
      </m:oMath>
    </w:p>
    <w:p>
      <w:pPr>
        <w:spacing w:before="0" w:after="80" w:line="276" w:lineRule="auto"/>
      </w:pPr>
      <w:r>
        <w:rPr>
          <w:rFonts w:ascii="Calibri" w:hAnsi="Calibri"/>
          <w:color w:val="2D3748"/>
          <w:sz w:val="22"/>
        </w:rPr>
        <w:t xml:space="preserve">Tentukan nilai maksimum </w:t>
      </w:r>
      <m:oMath xmlns:mml="http://www.w3.org/1998/Math/MathML">
        <m:r>
          <m:t>M</m:t>
        </m:r>
      </m:oMath>
      <w:r>
        <w:rPr>
          <w:rFonts w:ascii="Calibri" w:hAnsi="Calibri"/>
          <w:color w:val="2D3748"/>
          <w:sz w:val="22"/>
        </w:rPr>
        <w:t xml:space="preserve">, nilai minimum </w:t>
      </w:r>
      <m:oMath xmlns:mml="http://www.w3.org/1998/Math/MathML">
        <m:r>
          <m:t>m</m:t>
        </m:r>
      </m:oMath>
      <w:r>
        <w:rPr>
          <w:rFonts w:ascii="Calibri" w:hAnsi="Calibri"/>
          <w:color w:val="2D3748"/>
          <w:sz w:val="22"/>
        </w:rPr>
        <w:t xml:space="preserve">, dan rentang dinamis </w:t>
      </w:r>
      <m:oMath xmlns:mml="http://www.w3.org/1998/Math/MathML">
        <m:r>
          <m:t>Δ</m:t>
        </m:r>
      </m:oMath>
      <w:r>
        <w:rPr>
          <w:rFonts w:ascii="Calibri" w:hAnsi="Calibri"/>
          <w:color w:val="2D3748"/>
          <w:sz w:val="22"/>
        </w:rPr>
        <w:t>:</w:t>
      </w:r>
    </w:p>
    <w:p>
      <w:pPr>
        <w:spacing w:before="120" w:after="120"/>
        <w:jc w:val="center"/>
      </w:pPr>
      <m:oMath xmlns:mml="http://www.w3.org/1998/Math/MathML">
        <m:r>
          <m:t>M=max(r,g,b),</m:t>
        </m:r>
        <m:r>
          <m:t>m=min(r,g,b),</m:t>
        </m:r>
        <m:r>
          <m:t>Δ=M−m</m:t>
        </m:r>
      </m:oMath>
    </w:p>
    <w:p>
      <w:pPr>
        <w:keepNext/>
        <w:spacing w:before="120" w:after="40"/>
      </w:pPr>
      <w:r>
        <w:rPr>
          <w:rFonts w:ascii="Calibri" w:hAnsi="Calibri"/>
          <w:b/>
          <w:color w:val="4A5568"/>
          <w:sz w:val="22"/>
        </w:rPr>
        <w:t>1. Formulasi Nilai Value ($V$):</w:t>
      </w:r>
    </w:p>
    <w:p>
      <w:pPr>
        <w:spacing w:before="120" w:after="120"/>
        <w:jc w:val="center"/>
      </w:pPr>
      <m:oMath xmlns:mml="http://www.w3.org/1998/Math/MathML">
        <m:r>
          <m:t>V=M</m:t>
        </m:r>
      </m:oMath>
    </w:p>
    <w:p>
      <w:pPr>
        <w:keepNext/>
        <w:spacing w:before="120" w:after="40"/>
      </w:pPr>
      <w:r>
        <w:rPr>
          <w:rFonts w:ascii="Calibri" w:hAnsi="Calibri"/>
          <w:b/>
          <w:color w:val="4A5568"/>
          <w:sz w:val="22"/>
        </w:rPr>
        <w:t>2. Formulasi Nilai Saturation ($S$):</w:t>
      </w:r>
    </w:p>
    <w:p>
      <w:pPr>
        <w:spacing w:before="120" w:after="120"/>
        <w:jc w:val="center"/>
      </w:pPr>
      <m:oMath xmlns:mml="http://www.w3.org/1998/Math/MathML">
        <m:r>
          <m:t>S=</m:t>
        </m:r>
        <m:r>
          <m:t>{</m:t>
        </m:r>
        <m:m>
          <m:mPr>
            <m:baseJc m:val="center"/>
            <m:plcHide m:val="on"/>
            <m:mcs>
              <m:mc>
                <m:mcPr>
                  <m:count m:val="2"/>
                  <m:mcJc m:val="center"/>
                </m:mcPr>
              </m:mc>
            </m:mcs>
          </m:mPr>
          <m:mr>
            <m:e>
              <m:r>
                <m:t>0,</m:t>
              </m:r>
            </m:e>
            <m:e>
              <m:r>
                <m:rPr>
                  <m:nor/>
                </m:rPr>
                <m:t>jika </m:t>
              </m:r>
              <m:r>
                <m:t>M=0</m:t>
              </m:r>
            </m:e>
          </m:mr>
          <m:mr>
            <m:e>
              <m:f>
                <m:fPr>
                  <m:type m:val="bar"/>
                </m:fPr>
                <m:num>
                  <m:r>
                    <m:t>Δ</m:t>
                  </m:r>
                </m:num>
                <m:den>
                  <m:r>
                    <m:t>M</m:t>
                  </m:r>
                </m:den>
              </m:f>
              <m:r>
                <m:t>,</m:t>
              </m:r>
            </m:e>
            <m:e>
              <m:r>
                <m:rPr>
                  <m:nor/>
                </m:rPr>
                <m:t>jika </m:t>
              </m:r>
              <m:r>
                <m:t>M&gt;0</m:t>
              </m:r>
            </m:e>
          </m:mr>
        </m:m>
      </m:oMath>
    </w:p>
    <w:p>
      <w:pPr>
        <w:keepNext/>
        <w:spacing w:before="120" w:after="40"/>
      </w:pPr>
      <w:r>
        <w:rPr>
          <w:rFonts w:ascii="Calibri" w:hAnsi="Calibri"/>
          <w:b/>
          <w:color w:val="4A5568"/>
          <w:sz w:val="22"/>
        </w:rPr>
        <w:t>3. Formulasi Sudut Hue ($H$ dalam Derajat):</w:t>
      </w:r>
    </w:p>
    <w:p>
      <w:pPr>
        <w:spacing w:before="0" w:after="80" w:line="276" w:lineRule="auto"/>
      </w:pPr>
      <w:r>
        <w:rPr>
          <w:rFonts w:ascii="Calibri" w:hAnsi="Calibri"/>
          <w:color w:val="2D3748"/>
          <w:sz w:val="22"/>
        </w:rPr>
        <w:t>$$H = \begin{cases}</w:t>
      </w:r>
    </w:p>
    <w:p>
      <w:pPr>
        <w:spacing w:before="0" w:after="80" w:line="276" w:lineRule="auto"/>
      </w:pPr>
      <w:r>
        <w:rPr>
          <w:rFonts w:ascii="Calibri" w:hAnsi="Calibri"/>
          <w:color w:val="2D3748"/>
          <w:sz w:val="22"/>
        </w:rPr>
        <w:t>0^\circ, &amp; \text{jika } \Delta = 0 \\</w:t>
      </w:r>
    </w:p>
    <w:p>
      <w:pPr>
        <w:spacing w:before="0" w:after="80" w:line="276" w:lineRule="auto"/>
      </w:pPr>
      <w:r>
        <w:rPr>
          <w:rFonts w:ascii="Calibri" w:hAnsi="Calibri"/>
          <w:color w:val="2D3748"/>
          <w:sz w:val="22"/>
        </w:rPr>
        <w:t>60^\circ \times \left( \frac{g - b}{\Delta} \pmod 6 \right), &amp; \text{jika } M = r \\</w:t>
      </w:r>
    </w:p>
    <w:p>
      <w:pPr>
        <w:spacing w:before="0" w:after="80" w:line="276" w:lineRule="auto"/>
      </w:pPr>
      <w:r>
        <w:rPr>
          <w:rFonts w:ascii="Calibri" w:hAnsi="Calibri"/>
          <w:color w:val="2D3748"/>
          <w:sz w:val="22"/>
        </w:rPr>
        <w:t>60^\circ \times \left( \frac{b - r}{\Delta} + 2 \right), &amp; \text{jika } M = g \\</w:t>
      </w:r>
    </w:p>
    <w:p>
      <w:pPr>
        <w:spacing w:before="0" w:after="80" w:line="276" w:lineRule="auto"/>
      </w:pPr>
      <w:r>
        <w:rPr>
          <w:rFonts w:ascii="Calibri" w:hAnsi="Calibri"/>
          <w:color w:val="2D3748"/>
          <w:sz w:val="22"/>
        </w:rPr>
        <w:t>60^\circ \times \left( \frac{r - g}{\Delta} + 4 \right), &amp; \text{jika } M = b</w:t>
      </w:r>
    </w:p>
    <w:p>
      <w:pPr>
        <w:spacing w:before="0" w:after="80" w:line="276" w:lineRule="auto"/>
      </w:pPr>
      <w:r>
        <w:rPr>
          <w:rFonts w:ascii="Calibri" w:hAnsi="Calibri"/>
          <w:color w:val="2D3748"/>
          <w:sz w:val="22"/>
        </w:rPr>
        <w:t>\end{cases}$$</w:t>
      </w:r>
    </w:p>
    <w:p>
      <w:pPr>
        <w:spacing w:before="0" w:after="80" w:line="276" w:lineRule="auto"/>
      </w:pPr>
      <w:r>
        <w:rPr>
          <w:rFonts w:ascii="Calibri" w:hAnsi="Calibri"/>
          <w:color w:val="2D3748"/>
          <w:sz w:val="22"/>
        </w:rPr>
        <w:t xml:space="preserve">Jika nilai </w:t>
      </w:r>
      <m:oMath xmlns:mml="http://www.w3.org/1998/Math/MathML">
        <m:r>
          <m:t>H&lt;</m:t>
        </m:r>
        <m:sSup>
          <m:e>
            <m:r>
              <m:t>0</m:t>
            </m:r>
          </m:e>
          <m:sup>
            <m:r>
              <m:t>∘</m:t>
            </m:r>
          </m:sup>
        </m:sSup>
      </m:oMath>
      <w:r>
        <w:rPr>
          <w:rFonts w:ascii="Calibri" w:hAnsi="Calibri"/>
          <w:color w:val="2D3748"/>
          <w:sz w:val="22"/>
        </w:rPr>
        <w:t xml:space="preserve">, tambahkan </w:t>
      </w:r>
      <m:oMath xmlns:mml="http://www.w3.org/1998/Math/MathML">
        <m:sSup>
          <m:e>
            <m:r>
              <m:t>360</m:t>
            </m:r>
          </m:e>
          <m:sup>
            <m:r>
              <m:t>∘</m:t>
            </m:r>
          </m:sup>
        </m:sSup>
      </m:oMath>
      <w:r>
        <w:rPr>
          <w:rFonts w:ascii="Calibri" w:hAnsi="Calibri"/>
          <w:color w:val="2D3748"/>
          <w:sz w:val="22"/>
        </w:rPr>
        <w:t xml:space="preserve"> sehingga </w:t>
      </w:r>
      <m:oMath xmlns:mml="http://www.w3.org/1998/Math/MathML">
        <m:r>
          <m:t>H∈[</m:t>
        </m:r>
        <m:sSup>
          <m:e>
            <m:r>
              <m:t>0</m:t>
            </m:r>
          </m:e>
          <m:sup>
            <m:r>
              <m:t>∘</m:t>
            </m:r>
          </m:sup>
        </m:sSup>
        <m:r>
          <m:t>,</m:t>
        </m:r>
        <m:sSup>
          <m:e>
            <m:r>
              <m:t>360</m:t>
            </m:r>
          </m:e>
          <m:sup>
            <m:r>
              <m:t>∘</m:t>
            </m:r>
          </m:sup>
        </m:sSup>
        <m:r>
          <m:t>)</m:t>
        </m:r>
      </m:oMath>
      <w:r>
        <w:rPr>
          <w:rFonts w:ascii="Calibri" w:hAnsi="Calibri"/>
          <w:color w:val="2D3748"/>
          <w:sz w:val="22"/>
        </w:rPr>
        <w:t>.</w:t>
      </w:r>
    </w:p>
    <w:p>
      <w:pPr>
        <w:keepNext/>
        <w:spacing w:before="120" w:after="40"/>
      </w:pPr>
      <w:r>
        <w:rPr>
          <w:rFonts w:ascii="Calibri" w:hAnsi="Calibri"/>
          <w:b/>
          <w:color w:val="4A5568"/>
          <w:sz w:val="22"/>
        </w:rPr>
        <w:t>Pemetaan Nilai HSV ke Tipe Data 8-bit OpenCV:</w:t>
      </w:r>
    </w:p>
    <w:p>
      <w:pPr>
        <w:spacing w:before="120" w:after="120"/>
        <w:jc w:val="center"/>
      </w:pPr>
      <w:r>
        <w:rPr>
          <w:rFonts w:ascii="Cambria Math" w:hAnsi="Cambria Math"/>
          <w:i/>
          <w:color w:val="1A365D"/>
          <w:sz w:val="24"/>
        </w:rPr>
        <w:t>H_{\text{OpenCV}} = \left\lfloor \frac{H}{2} \right\rfloor \in [0, 179]</w:t>
      </w:r>
    </w:p>
    <w:p>
      <w:pPr>
        <w:spacing w:before="120" w:after="120"/>
        <w:jc w:val="center"/>
      </w:pPr>
      <m:oMath xmlns:mml="http://www.w3.org/1998/Math/MathML">
        <m:sSub>
          <m:e>
            <m:r>
              <m:t>S</m:t>
            </m:r>
          </m:e>
          <m:sub>
            <m:r>
              <m:rPr>
                <m:nor/>
              </m:rPr>
              <m:t>OpenCV</m:t>
            </m:r>
          </m:sub>
        </m:sSub>
        <m:r>
          <m:t>=⌊S×255⌋∈[0,255]</m:t>
        </m:r>
      </m:oMath>
    </w:p>
    <w:p>
      <w:pPr>
        <w:spacing w:before="120" w:after="120"/>
        <w:jc w:val="center"/>
      </w:pPr>
      <m:oMath xmlns:mml="http://www.w3.org/1998/Math/MathML">
        <m:sSub>
          <m:e>
            <m:r>
              <m:t>V</m:t>
            </m:r>
          </m:e>
          <m:sub>
            <m:r>
              <m:rPr>
                <m:nor/>
              </m:rPr>
              <m:t>OpenCV</m:t>
            </m:r>
          </m:sub>
        </m:sSub>
        <m:r>
          <m:t>=⌊V×255⌋∈[0,255]</m:t>
        </m:r>
      </m:oMath>
    </w:p>
    <w:p>
      <w:pPr>
        <w:keepNext/>
        <w:spacing w:before="200" w:after="40"/>
      </w:pPr>
      <w:r>
        <w:rPr>
          <w:rFonts w:ascii="Calibri" w:hAnsi="Calibri"/>
          <w:b/>
          <w:color w:val="2D3748"/>
          <w:sz w:val="24"/>
        </w:rPr>
        <w:t>3.3 Ruang Warna Persepsi Seragam CIE $L^*a^*b^*$ &amp; Jarak Delta-E</w:t>
      </w:r>
    </w:p>
    <w:p>
      <w:pPr>
        <w:spacing w:before="0" w:after="80" w:line="276" w:lineRule="auto"/>
      </w:pPr>
      <w:r>
        <w:rPr>
          <w:rFonts w:ascii="Calibri" w:hAnsi="Calibri"/>
          <w:color w:val="2D3748"/>
          <w:sz w:val="22"/>
        </w:rPr>
        <w:t xml:space="preserve">Ruang warna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xml:space="preserve"> (didefinisikan oleh </w:t>
      </w:r>
      <w:r>
        <w:rPr>
          <w:rFonts w:ascii="Calibri" w:hAnsi="Calibri"/>
          <w:i/>
          <w:color w:val="2D3748"/>
          <w:sz w:val="22"/>
        </w:rPr>
        <w:t>Commission Internationale de l'Éclairage</w:t>
      </w:r>
      <w:r>
        <w:rPr>
          <w:rFonts w:ascii="Calibri" w:hAnsi="Calibri"/>
          <w:color w:val="2D3748"/>
          <w:sz w:val="22"/>
        </w:rPr>
        <w:t xml:space="preserve"> pada tahun 1976) dirancang untuk meniru respons sistem saraf penglihatan visual mamalia yang memproses sinyal warna secara berlawanan (</w:t>
      </w:r>
      <w:r>
        <w:rPr>
          <w:rFonts w:ascii="Calibri" w:hAnsi="Calibri"/>
          <w:i/>
          <w:color w:val="2D3748"/>
          <w:sz w:val="22"/>
        </w:rPr>
        <w:t>opponent color theory</w:t>
      </w:r>
      <w:r>
        <w:rPr>
          <w:rFonts w:ascii="Calibri" w:hAnsi="Calibri"/>
          <w:color w:val="2D3748"/>
          <w:sz w:val="22"/>
        </w:rPr>
        <w:t>):</w:t>
      </w:r>
    </w:p>
    <w:p>
      <w:pPr>
        <w:pStyle w:val="ListBullet"/>
        <w:spacing w:before="0" w:after="40" w:line="276" w:lineRule="auto"/>
        <w:ind w:left="360"/>
      </w:pPr>
      <w:r>
        <w:rPr>
          <w:rFonts w:ascii="Calibri" w:hAnsi="Calibri"/>
          <w:b/>
          <w:color w:val="2D3748"/>
          <w:sz w:val="22"/>
        </w:rPr>
        <w:t>$L^*$ (Lightness)</w:t>
      </w:r>
      <w:r>
        <w:rPr>
          <w:rFonts w:ascii="Calibri" w:hAnsi="Calibri"/>
          <w:color w:val="2D3748"/>
          <w:sz w:val="22"/>
        </w:rPr>
        <w:t>: Sumbu kecerahan hitam-ke-putih (</w:t>
      </w:r>
      <m:oMath xmlns:mml="http://www.w3.org/1998/Math/MathML">
        <m:r>
          <m:t>0≤q</m:t>
        </m:r>
        <m:sSup>
          <m:e>
            <m:r>
              <m:t>L</m:t>
            </m:r>
          </m:e>
          <m:sup>
            <m:r>
              <m:t>*</m:t>
            </m:r>
          </m:sup>
        </m:sSup>
        <m:r>
          <m:t>≤q100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$a^*$</w:t>
      </w:r>
      <w:r>
        <w:rPr>
          <w:rFonts w:ascii="Calibri" w:hAnsi="Calibri"/>
          <w:color w:val="2D3748"/>
          <w:sz w:val="22"/>
        </w:rPr>
        <w:t>: Sumbu posisi lawan antara hijau (negatif) dan merah (positif).</w:t>
      </w:r>
    </w:p>
    <w:p>
      <w:pPr>
        <w:pStyle w:val="ListBullet"/>
        <w:spacing w:before="0" w:after="40" w:line="276" w:lineRule="auto"/>
        <w:ind w:left="360"/>
      </w:pPr>
      <w:r>
        <w:rPr>
          <w:rFonts w:ascii="Calibri" w:hAnsi="Calibri"/>
          <w:b/>
          <w:color w:val="2D3748"/>
          <w:sz w:val="22"/>
        </w:rPr>
        <w:t>$b^*$</w:t>
      </w:r>
      <w:r>
        <w:rPr>
          <w:rFonts w:ascii="Calibri" w:hAnsi="Calibri"/>
          <w:color w:val="2D3748"/>
          <w:sz w:val="22"/>
        </w:rPr>
        <w:t>: Sumbu posisi lawan antara biru (negatif) dan kuning (positif).</w:t>
      </w:r>
    </w:p>
    <w:p>
      <w:pPr>
        <w:keepNext/>
        <w:spacing w:before="120" w:after="40"/>
      </w:pPr>
      <w:r>
        <w:rPr>
          <w:rFonts w:ascii="Calibri" w:hAnsi="Calibri"/>
          <w:b/>
          <w:color w:val="4A5568"/>
          <w:sz w:val="22"/>
        </w:rPr>
        <w:t>Metrik Perbedaan Warna Euclidean ($\Delta E_{ab}^*$):</w:t>
      </w:r>
    </w:p>
    <w:p>
      <w:pPr>
        <w:spacing w:before="0" w:after="80" w:line="276" w:lineRule="auto"/>
      </w:pPr>
      <w:r>
        <w:rPr>
          <w:rFonts w:ascii="Calibri" w:hAnsi="Calibri"/>
          <w:color w:val="2D3748"/>
          <w:sz w:val="22"/>
        </w:rPr>
        <w:t>Jarak perbedaan warna antara dua sampel tanaman (misalnya standar warna CPO prima vs CPO terdegradasi) diukur secara geometris melalui formula Euclidean:</w:t>
      </w:r>
    </w:p>
    <w:p>
      <w:pPr>
        <w:spacing w:before="120" w:after="120"/>
        <w:jc w:val="center"/>
      </w:pPr>
      <m:oMath xmlns:mml="http://www.w3.org/1998/Math/MathML">
        <m:r>
          <m:t>Δ</m:t>
        </m:r>
        <m:sSubSup>
          <m:e>
            <m:r>
              <m:t>E</m:t>
            </m:r>
          </m:e>
          <m:sub>
            <m:r>
              <m:t>ab</m:t>
            </m:r>
          </m:sub>
          <m:sup>
            <m:r>
              <m:t>*</m:t>
            </m:r>
          </m:sup>
        </m:sSubSup>
        <m:r>
          <m:t>=</m:t>
        </m:r>
        <m:rad>
          <m:radPr>
            <m:degHide m:val="on"/>
          </m:radPr>
          <m:deg/>
          <m:e>
            <m:r>
              <m:t>(</m:t>
            </m:r>
            <m:sSubSup>
              <m:e>
                <m:r>
                  <m:t>L</m:t>
                </m:r>
              </m:e>
              <m:sub>
                <m:r>
                  <m:t>1</m:t>
                </m:r>
              </m:sub>
              <m:sup>
                <m:r>
                  <m:t>*</m:t>
                </m:r>
              </m:sup>
            </m:sSubSup>
            <m:r>
              <m:t>−</m:t>
            </m:r>
            <m:sSubSup>
              <m:e>
                <m:r>
                  <m:t>L</m:t>
                </m:r>
              </m:e>
              <m:sub>
                <m:r>
                  <m:t>2</m:t>
                </m:r>
              </m:sub>
              <m:sup>
                <m:r>
                  <m:t>*</m:t>
                </m:r>
              </m:sup>
            </m:sSubSup>
            <m:sSup>
              <m:e>
                <m:r>
                  <m:t>)</m:t>
                </m:r>
              </m:e>
              <m:sup>
                <m:r>
                  <m:t>2</m:t>
                </m:r>
              </m:sup>
            </m:sSup>
            <m:r>
              <m:t>+(</m:t>
            </m:r>
            <m:sSubSup>
              <m:e>
                <m:r>
                  <m:t>a</m:t>
                </m:r>
              </m:e>
              <m:sub>
                <m:r>
                  <m:t>1</m:t>
                </m:r>
              </m:sub>
              <m:sup>
                <m:r>
                  <m:t>*</m:t>
                </m:r>
              </m:sup>
            </m:sSubSup>
            <m:r>
              <m:t>−</m:t>
            </m:r>
            <m:sSubSup>
              <m:e>
                <m:r>
                  <m:t>a</m:t>
                </m:r>
              </m:e>
              <m:sub>
                <m:r>
                  <m:t>2</m:t>
                </m:r>
              </m:sub>
              <m:sup>
                <m:r>
                  <m:t>*</m:t>
                </m:r>
              </m:sup>
            </m:sSubSup>
            <m:sSup>
              <m:e>
                <m:r>
                  <m:t>)</m:t>
                </m:r>
              </m:e>
              <m:sup>
                <m:r>
                  <m:t>2</m:t>
                </m:r>
              </m:sup>
            </m:sSup>
            <m:r>
              <m:t>+(</m:t>
            </m:r>
            <m:sSubSup>
              <m:e>
                <m:r>
                  <m:t>b</m:t>
                </m:r>
              </m:e>
              <m:sub>
                <m:r>
                  <m:t>1</m:t>
                </m:r>
              </m:sub>
              <m:sup>
                <m:r>
                  <m:t>*</m:t>
                </m:r>
              </m:sup>
            </m:sSubSup>
            <m:r>
              <m:t>−</m:t>
            </m:r>
            <m:sSubSup>
              <m:e>
                <m:r>
                  <m:t>b</m:t>
                </m:r>
              </m:e>
              <m:sub>
                <m:r>
                  <m:t>2</m:t>
                </m:r>
              </m:sub>
              <m:sup>
                <m:r>
                  <m:t>*</m:t>
                </m:r>
              </m:sup>
            </m:sSubSup>
            <m:sSup>
              <m:e>
                <m:r>
                  <m:t>)</m:t>
                </m:r>
              </m:e>
              <m:sup>
                <m:r>
                  <m:t>2</m:t>
                </m:r>
              </m:sup>
            </m:sSup>
          </m:e>
        </m:rad>
      </m:oMath>
    </w:p>
    <w:p>
      <w:pPr>
        <w:spacing w:before="0" w:after="80" w:line="276" w:lineRule="auto"/>
      </w:pPr>
      <w:r>
        <w:rPr>
          <w:rFonts w:ascii="Calibri" w:hAnsi="Calibri"/>
          <w:b/>
          <w:color w:val="2D3748"/>
          <w:sz w:val="22"/>
        </w:rPr>
        <w:t>Interpretasi Nilai $\Delta E_{ab}^*$ dalam Pengujian Mutu Hasil Panen</w:t>
      </w:r>
      <w:r>
        <w:rPr>
          <w:rFonts w:ascii="Calibri" w:hAnsi="Calibri"/>
          <w:color w:val="2D3748"/>
          <w:sz w:val="22"/>
        </w:rPr>
        <w:t>:</w:t>
      </w:r>
    </w:p>
    <w:p>
      <w:pPr>
        <w:pStyle w:val="ListBullet"/>
        <w:spacing w:before="0" w:after="40" w:line="276" w:lineRule="auto"/>
        <w:ind w:left="360"/>
      </w:pPr>
      <m:oMath xmlns:mml="http://www.w3.org/1998/Math/MathML">
        <m:r>
          <m:t>Δ</m:t>
        </m:r>
        <m:sSubSup>
          <m:e>
            <m:r>
              <m:t>E</m:t>
            </m:r>
          </m:e>
          <m:sub>
            <m:r>
              <m:t>ab</m:t>
            </m:r>
          </m:sub>
          <m:sup>
            <m:r>
              <m:t>*</m:t>
            </m:r>
          </m:sup>
        </m:sSubSup>
        <m:r>
          <m:t>&lt;1.0</m:t>
        </m:r>
      </m:oMath>
      <w:r>
        <w:rPr>
          <w:rFonts w:ascii="Calibri" w:hAnsi="Calibri"/>
          <w:color w:val="2D3748"/>
          <w:sz w:val="22"/>
        </w:rPr>
        <w:t>: Perbedaan warna tidak dapat dibedakan sama sekali oleh mata manusia normal.</w:t>
      </w:r>
    </w:p>
    <w:p>
      <w:pPr>
        <w:pStyle w:val="ListBullet"/>
        <w:spacing w:before="0" w:after="40" w:line="276" w:lineRule="auto"/>
        <w:ind w:left="360"/>
      </w:pPr>
      <m:oMath xmlns:mml="http://www.w3.org/1998/Math/MathML">
        <m:r>
          <m:t>1.0≤qΔ</m:t>
        </m:r>
        <m:sSubSup>
          <m:e>
            <m:r>
              <m:t>E</m:t>
            </m:r>
          </m:e>
          <m:sub>
            <m:r>
              <m:t>ab</m:t>
            </m:r>
          </m:sub>
          <m:sup>
            <m:r>
              <m:t>*</m:t>
            </m:r>
          </m:sup>
        </m:sSubSup>
        <m:r>
          <m:t>≤q2.0</m:t>
        </m:r>
      </m:oMath>
      <w:r>
        <w:rPr>
          <w:rFonts w:ascii="Calibri" w:hAnsi="Calibri"/>
          <w:color w:val="2D3748"/>
          <w:sz w:val="22"/>
        </w:rPr>
        <w:t>: Perbedaan sangat halus, hanya terdeteksi oleh pengamat berpengalaman di bawah pencahayaan standar.</w:t>
      </w:r>
    </w:p>
    <w:p>
      <w:pPr>
        <w:pStyle w:val="ListBullet"/>
        <w:spacing w:before="0" w:after="40" w:line="276" w:lineRule="auto"/>
        <w:ind w:left="360"/>
      </w:pPr>
      <m:oMath xmlns:mml="http://www.w3.org/1998/Math/MathML">
        <m:r>
          <m:t>2.0&lt;Δ</m:t>
        </m:r>
        <m:sSubSup>
          <m:e>
            <m:r>
              <m:t>E</m:t>
            </m:r>
          </m:e>
          <m:sub>
            <m:r>
              <m:t>ab</m:t>
            </m:r>
          </m:sub>
          <m:sup>
            <m:r>
              <m:t>*</m:t>
            </m:r>
          </m:sup>
        </m:sSubSup>
        <m:r>
          <m:t>≤q5.0</m:t>
        </m:r>
      </m:oMath>
      <w:r>
        <w:rPr>
          <w:rFonts w:ascii="Calibri" w:hAnsi="Calibri"/>
          <w:color w:val="2D3748"/>
          <w:sz w:val="22"/>
        </w:rPr>
        <w:t>: Perbedaan warna terlihat jelas (</w:t>
      </w:r>
      <w:r>
        <w:rPr>
          <w:rFonts w:ascii="Calibri" w:hAnsi="Calibri"/>
          <w:i/>
          <w:color w:val="2D3748"/>
          <w:sz w:val="22"/>
        </w:rPr>
        <w:t>noticeable difference</w:t>
      </w:r>
      <w:r>
        <w:rPr>
          <w:rFonts w:ascii="Calibri" w:hAnsi="Calibri"/>
          <w:color w:val="2D3748"/>
          <w:sz w:val="22"/>
        </w:rPr>
        <w:t>), batas standar toleransi sortasi buah sawit.</w:t>
      </w:r>
    </w:p>
    <w:p>
      <w:pPr>
        <w:pStyle w:val="ListBullet"/>
        <w:spacing w:before="0" w:after="40" w:line="276" w:lineRule="auto"/>
        <w:ind w:left="360"/>
      </w:pPr>
      <m:oMath xmlns:mml="http://www.w3.org/1998/Math/MathML">
        <m:r>
          <m:t>Δ</m:t>
        </m:r>
        <m:sSubSup>
          <m:e>
            <m:r>
              <m:t>E</m:t>
            </m:r>
          </m:e>
          <m:sub>
            <m:r>
              <m:t>ab</m:t>
            </m:r>
          </m:sub>
          <m:sup>
            <m:r>
              <m:t>*</m:t>
            </m:r>
          </m:sup>
        </m:sSubSup>
        <m:r>
          <m:t>&gt;5.0</m:t>
        </m:r>
      </m:oMath>
      <w:r>
        <w:rPr>
          <w:rFonts w:ascii="Calibri" w:hAnsi="Calibri"/>
          <w:color w:val="2D3748"/>
          <w:sz w:val="22"/>
        </w:rPr>
        <w:t>: Dua warna tampak sangat berbeda secara tegas (misalnya buah sawit mentah vs buah sawit matang sempurna).</w:t>
      </w:r>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r>
          <m:t>Y=0.299R+0.587G+0.114B</m:t>
        </m:r>
      </m:oMath>
      <w:r>
        <w:rPr>
          <w:rFonts w:ascii="Calibri" w:hAnsi="Calibri"/>
          <w:color w:val="2D3748"/>
          <w:sz w:val="22"/>
        </w:rPr>
        <w:t xml:space="preserve">: Dibaca </w:t>
      </w:r>
      <w:r>
        <w:rPr>
          <w:rFonts w:ascii="Calibri" w:hAnsi="Calibri"/>
          <w:i/>
          <w:color w:val="2D3748"/>
          <w:sz w:val="22"/>
        </w:rPr>
        <w:t>"Y (luminans) sama dengan nol koma dua sembilan sembilan R ditambah nol koma lima delapan tujuh G ditambah nol koma satu satu empat B"</w:t>
      </w:r>
      <w:r>
        <w:rPr>
          <w:rFonts w:ascii="Calibri" w:hAnsi="Calibri"/>
          <w:color w:val="2D3748"/>
          <w:sz w:val="22"/>
        </w:rPr>
        <w:t>.</w:t>
      </w:r>
    </w:p>
    <w:p>
      <w:pPr>
        <w:pStyle w:val="ListBullet"/>
        <w:spacing w:before="0" w:after="40" w:line="276" w:lineRule="auto"/>
        <w:ind w:left="360"/>
      </w:pPr>
      <m:oMath xmlns:mml="http://www.w3.org/1998/Math/MathML">
        <m:r>
          <m:t>Δ=M−m</m:t>
        </m:r>
      </m:oMath>
      <w:r>
        <w:rPr>
          <w:rFonts w:ascii="Calibri" w:hAnsi="Calibri"/>
          <w:color w:val="2D3748"/>
          <w:sz w:val="22"/>
        </w:rPr>
        <w:t xml:space="preserve">: Dibaca </w:t>
      </w:r>
      <w:r>
        <w:rPr>
          <w:rFonts w:ascii="Calibri" w:hAnsi="Calibri"/>
          <w:i/>
          <w:color w:val="2D3748"/>
          <w:sz w:val="22"/>
        </w:rPr>
        <w:t>"delta sama dengan M-maksimum dikurangi m-minimum"</w:t>
      </w:r>
      <w:r>
        <w:rPr>
          <w:rFonts w:ascii="Calibri" w:hAnsi="Calibri"/>
          <w:color w:val="2D3748"/>
          <w:sz w:val="22"/>
        </w:rPr>
        <w:t>.</w:t>
      </w:r>
    </w:p>
    <w:p>
      <w:pPr>
        <w:pStyle w:val="ListBullet"/>
        <w:spacing w:before="0" w:after="40" w:line="276" w:lineRule="auto"/>
        <w:ind w:left="360"/>
      </w:pPr>
      <m:oMath xmlns:mml="http://www.w3.org/1998/Math/MathML">
        <m:r>
          <m:t>Δ</m:t>
        </m:r>
        <m:sSubSup>
          <m:e>
            <m:r>
              <m:t>E</m:t>
            </m:r>
          </m:e>
          <m:sub>
            <m:r>
              <m:t>ab</m:t>
            </m:r>
          </m:sub>
          <m:sup>
            <m:r>
              <m:t>*</m:t>
            </m:r>
          </m:sup>
        </m:sSubSup>
      </m:oMath>
      <w:r>
        <w:rPr>
          <w:rFonts w:ascii="Calibri" w:hAnsi="Calibri"/>
          <w:color w:val="2D3748"/>
          <w:sz w:val="22"/>
        </w:rPr>
        <w:t xml:space="preserve">: Dibaca </w:t>
      </w:r>
      <w:r>
        <w:rPr>
          <w:rFonts w:ascii="Calibri" w:hAnsi="Calibri"/>
          <w:i/>
          <w:color w:val="2D3748"/>
          <w:sz w:val="22"/>
        </w:rPr>
        <w:t>"delta E bintang a-b"</w:t>
      </w:r>
      <w:r>
        <w:rPr>
          <w:rFonts w:ascii="Calibri" w:hAnsi="Calibri"/>
          <w:color w:val="2D3748"/>
          <w:sz w:val="22"/>
        </w:rPr>
        <w:t>, melambangkan metrik selisih perbedaan warna persepsi.</w:t>
      </w:r>
    </w:p>
    <w:p>
      <w:pPr>
        <w:pStyle w:val="ListBullet"/>
        <w:spacing w:before="0" w:after="40" w:line="276" w:lineRule="auto"/>
        <w:ind w:left="360"/>
      </w:pPr>
      <m:oMath xmlns:mml="http://www.w3.org/1998/Math/MathML">
        <m:r>
          <m:t>(</m:t>
        </m:r>
        <m:r>
          <m:rPr>
            <m:sty m:val="p"/>
          </m:rPr>
          <m:t>mod</m:t>
        </m:r>
        <m:r>
          <m:t>6)</m:t>
        </m:r>
      </m:oMath>
      <w:r>
        <w:rPr>
          <w:rFonts w:ascii="Calibri" w:hAnsi="Calibri"/>
          <w:color w:val="2D3748"/>
          <w:sz w:val="22"/>
        </w:rPr>
        <w:t xml:space="preserve">: Dibaca </w:t>
      </w:r>
      <w:r>
        <w:rPr>
          <w:rFonts w:ascii="Calibri" w:hAnsi="Calibri"/>
          <w:i/>
          <w:color w:val="2D3748"/>
          <w:sz w:val="22"/>
        </w:rPr>
        <w:t>"modulo enam"</w:t>
      </w:r>
      <w:r>
        <w:rPr>
          <w:rFonts w:ascii="Calibri" w:hAnsi="Calibri"/>
          <w:color w:val="2D3748"/>
          <w:sz w:val="22"/>
        </w:rPr>
        <w:t>, yaitu sisa hasil pembagian bilangan dengan enam.</w:t>
      </w:r>
    </w:p>
    <w:p>
      <w:pPr>
        <w:spacing w:before="120" w:after="120"/>
      </w:pPr>
      <w:r>
        <w:rPr>
          <w:color w:val="CBD5E0"/>
          <w:sz w:val="16"/>
        </w:rPr>
        <w:t>―――――――――――――――――――――――――――――――――――――――――――――</w:t>
      </w:r>
    </w:p>
    <w:p>
      <w:pPr>
        <w:keepNext/>
        <w:spacing w:before="240" w:after="80"/>
      </w:pPr>
      <w:r>
        <w:rPr>
          <w:rFonts w:ascii="Calibri" w:hAnsi="Calibri"/>
          <w:b/>
          <w:color w:val="2B6CB0"/>
          <w:sz w:val="28"/>
        </w:rPr>
        <w:t>4. Visualisasi Arsitektur &amp; Pipeline Komputasi Ruang Warna</w:t>
      </w:r>
    </w:p>
    <w:p>
      <w:pPr>
        <w:spacing w:before="0" w:after="80" w:line="276" w:lineRule="auto"/>
      </w:pPr>
      <w:r>
        <w:rPr>
          <w:rFonts w:ascii="Calibri" w:hAnsi="Calibri"/>
          <w:color w:val="2D3748"/>
          <w:sz w:val="22"/>
        </w:rPr>
        <w:t>Pipeline rekayasa pemrosesan citra berbasis ruang warna dari akuisisi mentah hingga segmentasi keputusan dirancang sebagai berikut:</w:t>
      </w:r>
    </w:p>
    <w:p>
      <w:pPr>
        <w:spacing w:before="160" w:after="40"/>
        <w:jc w:val="center"/>
      </w:pPr>
      <w:r>
        <w:drawing>
          <wp:inline xmlns:a="http://schemas.openxmlformats.org/drawingml/2006/main" xmlns:pic="http://schemas.openxmlformats.org/drawingml/2006/picture">
            <wp:extent cx="5029200" cy="5123057"/>
            <wp:docPr id="3" name="Picture 3"/>
            <wp:cNvGraphicFramePr>
              <a:graphicFrameLocks noChangeAspect="1"/>
            </wp:cNvGraphicFramePr>
            <a:graphic>
              <a:graphicData uri="http://schemas.openxmlformats.org/drawingml/2006/picture">
                <pic:pic>
                  <pic:nvPicPr>
                    <pic:cNvPr id="0" name="a33ca5cb07ef1c2050e9ef40f0ab826e.png"/>
                    <pic:cNvPicPr/>
                  </pic:nvPicPr>
                  <pic:blipFill>
                    <a:blip r:embed="rId11"/>
                    <a:stretch>
                      <a:fillRect/>
                    </a:stretch>
                  </pic:blipFill>
                  <pic:spPr>
                    <a:xfrm>
                      <a:off x="0" y="0"/>
                      <a:ext cx="5029200" cy="5123057"/>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Prosedur segmentasi warna adaptif kebal bayangan dirancang melalui algoritma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SEGMENTASI KEMATANGAN SAWIT BERBASIS HSV DUAL-RANGE</w:t>
              <w:br/>
              <w:t>Masukan:</w:t>
              <w:br/>
              <w:t xml:space="preserve">  - Citra BGR Masukan: I_bgr berukuran H x W x 3</w:t>
              <w:br/>
              <w:t xml:space="preserve">  - Parameter Ambang Batas Rendah: lower1, upper1 (untuk Hue 0 - 12)</w:t>
              <w:br/>
              <w:t xml:space="preserve">  - Parameter Ambang Batas Tinggi: lower2, upper2 (untuk Hue 170 - 179)</w:t>
              <w:br/>
              <w:t>Keluaran:</w:t>
              <w:br/>
              <w:t xml:space="preserve">  - Mask Biner Kematangan: Mask_ripe (Matriks uint8 bernilai 0 atau 255)</w:t>
              <w:br/>
              <w:t xml:space="preserve">  - Persentase Luas Matang: Ripeness_ratio (%)</w:t>
              <w:br/>
              <w:br/>
              <w:t>PROSEDUR:</w:t>
              <w:br/>
              <w:t>1. Konversi Ruang Warna ke HSV:</w:t>
              <w:br/>
              <w:t xml:space="preserve">     I_hsv = cv2.cvtColor(I_bgr, cv2.COLOR_BGR2HSV)</w:t>
              <w:br/>
              <w:t>2. Ekstraksi Masker Biner Rentang Pertama (Merah-Oranye Sisi Kiri):</w:t>
              <w:br/>
              <w:t xml:space="preserve">     Mask1 = cv2.inRange(I_hsv, lower1, upper1)</w:t>
              <w:br/>
              <w:t>3. Ekstraksi Masker Biner Rentang Kedua (Merah Sisi Kanan Melingkar):</w:t>
              <w:br/>
              <w:t xml:space="preserve">     Mask2 = cv2.inRange(I_hsv, lower2, upper2)</w:t>
              <w:br/>
              <w:t>4. Penggabungan Rentang Warna Ganda Melalui Logika Disjungsi Bitwise:</w:t>
              <w:br/>
              <w:t xml:space="preserve">     Mask_raw = cv2.bitwise_or(Mask1, Mask2)</w:t>
              <w:br/>
              <w:t>5. Pembersihan Derau Garam-Lada Melalui Operasi Morfologi:</w:t>
              <w:br/>
              <w:t xml:space="preserve">     Kernel = cv2.getStructuringElement(cv2.MORPH_ELLIPSE, (5, 5))</w:t>
              <w:br/>
              <w:t xml:space="preserve">     Mask_ripe = cv2.morphologyEx(Mask_raw, cv2.MORPH_OPEN, Kernel)</w:t>
              <w:br/>
              <w:t xml:space="preserve">     Mask_ripe = cv2.morphologyEx(Mask_ripe, cv2.MORPH_CLOSE, Kernel)</w:t>
              <w:br/>
              <w:t>6. Kalkulasi Persentase Piksel Buah Matang:</w:t>
              <w:br/>
              <w:t xml:space="preserve">     Piksel_matang = HITUNG_NON_NOL(Mask_ripe)</w:t>
              <w:br/>
              <w:t xml:space="preserve">     Piksel_total_buah = HITUNG_NON_NOL(cv2.inRange(I_hsv, [0, 30, 30], [179, 255, 255]))</w:t>
              <w:br/>
              <w:t xml:space="preserve">     Ripeness_ratio = (Piksel_matang / Piksel_total_buah) * 100.0</w:t>
              <w:br/>
              <w:t>7. KEMBALIKAN Mask_ripe, Ripeness_ratio</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Komputasi &amp; Implementasi Python / OpenCV</w:t>
      </w:r>
    </w:p>
    <w:p>
      <w:pPr>
        <w:spacing w:before="0" w:after="80" w:line="276" w:lineRule="auto"/>
      </w:pPr>
      <w:r>
        <w:rPr>
          <w:rFonts w:ascii="Calibri" w:hAnsi="Calibri"/>
          <w:color w:val="2D3748"/>
          <w:sz w:val="22"/>
        </w:rPr>
        <w:t xml:space="preserve">Berikut adalah skrip implementasi Python dan OpenCV teruji yang mendemonstrasikan konversi ruang warna, komparasi ketahanan kanal terhadap bayangan, algoritma segmentasi dual-range warna merah kelapa sawit, serta kalkulasi jarak persepsi </w:t>
      </w:r>
      <m:oMath xmlns:mml="http://www.w3.org/1998/Math/MathML">
        <m:r>
          <m:t>Δ</m:t>
        </m:r>
        <m:sSubSup>
          <m:e>
            <m:r>
              <m:t>E</m:t>
            </m:r>
          </m:e>
          <m:sub>
            <m:r>
              <m:t>ab</m:t>
            </m:r>
          </m:sub>
          <m:sup>
            <m:r>
              <m:t>*</m:t>
            </m:r>
          </m:sup>
        </m:sSubSup>
      </m:oMath>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cv2</w:t>
              <w:br/>
              <w:t>import matplotlib.pyplot as plt</w:t>
              <w:br/>
              <w:br/>
              <w:t>def generate_shadowed_palm_bunch(width=500, height=350):</w:t>
              <w:br/>
              <w:t xml:space="preserve">    """</w:t>
              <w:br/>
              <w:t xml:space="preserve">    Membangkitkan citra sintetis tandan kelapa sawit yang memuat:</w:t>
              <w:br/>
              <w:t xml:space="preserve">    - Brondolan buah matang (merah-oranye)</w:t>
              <w:br/>
              <w:t xml:space="preserve">    - Brondolan buah mentah (hijau)</w:t>
              <w:br/>
              <w:t xml:space="preserve">    - Pola bayangan kanopi tajam melintang (shadow drop 65% intensitas)</w:t>
              <w:br/>
              <w:t xml:space="preserve">    """</w:t>
              <w:br/>
              <w:t xml:space="preserve">    np.random.seed(42)</w:t>
              <w:br/>
              <w:t xml:space="preserve">    img_bgr = np.ones((height, width, 3), dtype=np.uint8) * 50  # Latar belakang lantai</w:t>
              <w:br/>
              <w:t xml:space="preserve">    </w:t>
              <w:br/>
              <w:t xml:space="preserve">    Y, X = np.meshgrid(np.arange(height), np.arange(width), indexing='ij')</w:t>
              <w:br/>
              <w:t xml:space="preserve">    </w:t>
              <w:br/>
              <w:t xml:space="preserve">    # 1. Wilayah Buah Matang (Merah-Oranye: B=20, G=70, R=220)</w:t>
              <w:br/>
              <w:t xml:space="preserve">    mask_ripe = ((X - 160)**2 / 90**2 + (Y - 175)**2 / 110**2) &lt;= 1.0</w:t>
              <w:br/>
              <w:t xml:space="preserve">    img_bgr[mask_ripe] = [20, 70, 220]</w:t>
              <w:br/>
              <w:t xml:space="preserve">    </w:t>
              <w:br/>
              <w:t xml:space="preserve">    # 2. Wilayah Buah Mentah (Hijau: B=25, G=160, R=50)</w:t>
              <w:br/>
              <w:t xml:space="preserve">    mask_unripe = ((X - 340)**2 / 90**2 + (Y - 175)**2 / 110**2) &lt;= 1.0</w:t>
              <w:br/>
              <w:t xml:space="preserve">    img_bgr[mask_unripe] = [25, 160, 50]</w:t>
              <w:br/>
              <w:t xml:space="preserve">    </w:t>
              <w:br/>
              <w:t xml:space="preserve">    # 3. Penambahan Bayangan Kanopi Tajam (Sisi Bawah Y &gt; 175 Mengalami Reduksi Cahaya 60%)</w:t>
              <w:br/>
              <w:t xml:space="preserve">    shadow_mask = Y &gt; 175</w:t>
              <w:br/>
              <w:t xml:space="preserve">    img_shadowed = img_bgr.astype(np.float32)</w:t>
              <w:br/>
              <w:t xml:space="preserve">    img_shadowed[shadow_mask] *= 0.40  # Intensitas anjlok menjadi 40%</w:t>
              <w:br/>
              <w:t xml:space="preserve">    img_shadowed = np.clip(img_shadowed, 0, 255).astype(np.uint8)</w:t>
              <w:br/>
              <w:t xml:space="preserve">    </w:t>
              <w:br/>
              <w:t xml:space="preserve">    return img_shadowed, mask_ripe, mask_unripe</w:t>
              <w:br/>
              <w:br/>
              <w:t>def segment_ripe_palm_hsv(image_bgr):</w:t>
              <w:br/>
              <w:t xml:space="preserve">    """</w:t>
              <w:br/>
              <w:t xml:space="preserve">    Segmentasi buah sawit matang menggunakan HSV Dual-Range Thresholding</w:t>
              <w:br/>
              <w:t xml:space="preserve">    guna mengatasi anomali wrapped red hue dan ketahanan bayangan.</w:t>
              <w:br/>
              <w:t xml:space="preserve">    """</w:t>
              <w:br/>
              <w:t xml:space="preserve">    img_hsv = cv2.cvtColor(image_bgr, cv2.COLOR_BGR2HSV)</w:t>
              <w:br/>
              <w:t xml:space="preserve">    </w:t>
              <w:br/>
              <w:t xml:space="preserve">    # Rentang 1: Merah-Oranye sisi kiri (H: 0 - 14)</w:t>
              <w:br/>
              <w:t xml:space="preserve">    lower_red1 = np.array([0, 50, 40], dtype=np.uint8)</w:t>
              <w:br/>
              <w:t xml:space="preserve">    upper_red1 = np.array([14, 255, 255], dtype=np.uint8)</w:t>
              <w:br/>
              <w:t xml:space="preserve">    </w:t>
              <w:br/>
              <w:t xml:space="preserve">    # Rentang 2: Merah tua sisi kanan melingkar (H: 168 - 179)</w:t>
              <w:br/>
              <w:t xml:space="preserve">    lower_red2 = np.array([168, 50, 40], dtype=np.uint8)</w:t>
              <w:br/>
              <w:t xml:space="preserve">    upper_red2 = np.array([179, 255, 255], dtype=np.uint8)</w:t>
              <w:br/>
              <w:t xml:space="preserve">    </w:t>
              <w:br/>
              <w:t xml:space="preserve">    mask1 = cv2.inRange(img_hsv, lower_red1, upper_red1)</w:t>
              <w:br/>
              <w:t xml:space="preserve">    mask2 = cv2.inRange(img_hsv, lower_red2, upper_red2)</w:t>
              <w:br/>
              <w:t xml:space="preserve">    </w:t>
              <w:br/>
              <w:t xml:space="preserve">    # Penggabungan Disjungsi Bitwise OR</w:t>
              <w:br/>
              <w:t xml:space="preserve">    combined_mask = cv2.bitwise_or(mask1, mask2)</w:t>
              <w:br/>
              <w:t xml:space="preserve">    </w:t>
              <w:br/>
              <w:t xml:space="preserve">    # Pembersihan Morfologi (Closing untuk menutup lubang kecil)</w:t>
              <w:br/>
              <w:t xml:space="preserve">    kernel = cv2.getStructuringElement(cv2.MORPH_ELLIPSE, (5, 5))</w:t>
              <w:br/>
              <w:t xml:space="preserve">    clean_mask = cv2.morphologyEx(combined_mask, cv2.MORPH_CLOSE, kernel)</w:t>
              <w:br/>
              <w:t xml:space="preserve">    </w:t>
              <w:br/>
              <w:t xml:space="preserve">    return clean_mask, img_hsv</w:t>
              <w:br/>
              <w:br/>
              <w:t>def calculate_cielab_delta_e(color1_bgr, color2_bgr):</w:t>
              <w:br/>
              <w:t xml:space="preserve">    """</w:t>
              <w:br/>
              <w:t xml:space="preserve">    Menghitung jarak persepsi Euclidean Delta-E (CIE 1976) antara dua nilai warna BGR.</w:t>
              <w:br/>
              <w:t xml:space="preserve">    """</w:t>
              <w:br/>
              <w:t xml:space="preserve">    c1 = np.uint8([[color1_bgr]])</w:t>
              <w:br/>
              <w:t xml:space="preserve">    c2 = np.uint8([[color2_bgr]])</w:t>
              <w:br/>
              <w:t xml:space="preserve">    </w:t>
              <w:br/>
              <w:t xml:space="preserve">    lab1 = cv2.cvtColor(c1, cv2.COLOR_BGR2Lab).astype(np.float32)[0, 0]</w:t>
              <w:br/>
              <w:t xml:space="preserve">    lab2 = cv2.cvtColor(c2, cv2.COLOR_BGR2Lab).astype(np.float32)[0, 0]</w:t>
              <w:br/>
              <w:t xml:space="preserve">    </w:t>
              <w:br/>
              <w:t xml:space="preserve">    # Di OpenCV: L* diskalakan 0-255 (L* = L * 255/100)</w:t>
              <w:br/>
              <w:t xml:space="preserve">    # Konversi balik ke rentang standar CIE: L [0, 100], a [-128, 127], b [-128, 127]</w:t>
              <w:br/>
              <w:t xml:space="preserve">    L1, a1, b1 = lab1[0] * 100.0 / 255.0, lab1[1] - 128.0, lab1[2] - 128.0</w:t>
              <w:br/>
              <w:t xml:space="preserve">    L2, a2, b2 = lab2[0] * 100.0 / 255.0, lab2[1] - 128.0, lab2[2] - 128.0</w:t>
              <w:br/>
              <w:t xml:space="preserve">    </w:t>
              <w:br/>
              <w:t xml:space="preserve">    delta_E = np.sqrt((L1 - L2)**2 + (a1 - a2)**2 + (b1 - b2)**2)</w:t>
              <w:br/>
              <w:t xml:space="preserve">    return float(delta_E)</w:t>
              <w:br/>
              <w:br/>
              <w:t># ==============================================================================</w:t>
              <w:br/>
              <w:t># EKSEKUSI PENGUJIAN KOMPUTASI DAN EVALUASI KETAHANAN BAYANGAN</w:t>
              <w:br/>
              <w:t># ==============================================================================</w:t>
              <w:br/>
              <w:t>if __name__ == "__main__":</w:t>
              <w:br/>
              <w:t xml:space="preserve">    # 1. Pembangkitan Citra Sintetis Buah Berbayang</w:t>
              <w:br/>
              <w:t xml:space="preserve">    bunch_bgr, ground_ripe, ground_unripe = generate_shadowed_palm_bunch()</w:t>
              <w:br/>
              <w:t xml:space="preserve">    </w:t>
              <w:br/>
              <w:t xml:space="preserve">    # 2. Segmentasi Buah Matang via HSV Dual-Range</w:t>
              <w:br/>
              <w:t xml:space="preserve">    ripe_mask, bunch_hsv = segment_ripe_palm_hsv(bunch_bgr)</w:t>
              <w:br/>
              <w:t xml:space="preserve">    </w:t>
              <w:br/>
              <w:t xml:space="preserve">    # 3. Evaluasi Kuantitatif Akurasi Segmentasi di Area Berbayang</w:t>
              <w:br/>
              <w:t xml:space="preserve">    # Periksa berapa persen piksel buah matang di area bayangan yang berhasil terdeteksi</w:t>
              <w:br/>
              <w:t xml:space="preserve">    shadow_area = np.zeros(ground_ripe.shape, dtype=bool)</w:t>
              <w:br/>
              <w:t xml:space="preserve">    shadow_area[176:, :] = True</w:t>
              <w:br/>
              <w:t xml:space="preserve">    </w:t>
              <w:br/>
              <w:t xml:space="preserve">    ripe_in_shadow = ground_ripe &amp; shadow_area</w:t>
              <w:br/>
              <w:t xml:space="preserve">    detected_in_shadow = (ripe_mask &gt; 0) &amp; shadow_area</w:t>
              <w:br/>
              <w:t xml:space="preserve">    </w:t>
              <w:br/>
              <w:t xml:space="preserve">    recall_shadow = (np.sum(detected_in_shadow &amp; ripe_in_shadow) / np.sum(ripe_in_shadow)) * 100.0</w:t>
              <w:br/>
              <w:t xml:space="preserve">    </w:t>
              <w:br/>
              <w:t xml:space="preserve">    # 4. Kalkulasi Delta E Antara Buah Matang vs Buah Mentah</w:t>
              <w:br/>
              <w:t xml:space="preserve">    ripe_color = [20, 70, 220]    # BGR Buah Matang</w:t>
              <w:br/>
              <w:t xml:space="preserve">    unripe_color = [25, 160, 50]  # BGR Buah Mentah</w:t>
              <w:br/>
              <w:t xml:space="preserve">    delta_e_val = calculate_cielab_delta_e(ripe_color, unripe_color)</w:t>
              <w:br/>
              <w:t xml:space="preserve">    </w:t>
              <w:br/>
              <w:t xml:space="preserve">    print("=== EVALUASI SEGMENTASI RUANG WARNA KELAPA SAWIT ===")</w:t>
              <w:br/>
              <w:t xml:space="preserve">    print(f"Total Piksel Buah Matang Terdeteksi : {np.sum(ripe_mask &gt; 0):,} piksel")</w:t>
              <w:br/>
              <w:t xml:space="preserve">    print(f"Recall Segmentasi di Bawah Bayangan  : {recall_shadow:.2f}% (Tinggi &amp; Sangat Tangguh)")</w:t>
              <w:br/>
              <w:t xml:space="preserve">    print(f"Jarak Persepsi CIE Delta-E (Matang vs Mentah): {delta_e_val:.2f} (Delta-E &gt;&gt; 5.0: Separasi Sempurna)")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Dalam implementasi ruang warna untuk sistem inspeksi visual industri perkebunan, beberapa kekeliruan fatal yang kerap terjadi meliputi: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Karakteristik Roda Warna Melingkar (*Single-Range Red Thresholding*)</w:t>
      </w:r>
      <w:r>
        <w:rPr>
          <w:rFonts w:ascii="Calibri" w:hAnsi="Calibri"/>
          <w:color w:val="2D3748"/>
          <w:sz w:val="22"/>
        </w:rPr>
        <w:t>:</w:t>
      </w:r>
    </w:p>
    <w:p>
      <w:pPr>
        <w:spacing w:before="0" w:after="80" w:line="276" w:lineRule="auto"/>
      </w:pPr>
      <w:r>
        <w:rPr>
          <w:rFonts w:ascii="Calibri" w:hAnsi="Calibri"/>
          <w:color w:val="2D3748"/>
          <w:sz w:val="22"/>
        </w:rPr>
        <w:t xml:space="preserve">Mendefinisikan filter warna merah hanya dengan rentang tunggal </w:t>
      </w:r>
      <w:r>
        <w:rPr>
          <w:rFonts w:ascii="Consolas" w:hAnsi="Consolas"/>
          <w:color w:val="9C1A1A"/>
          <w:sz w:val="19"/>
        </w:rPr>
        <w:t>lower = [0, 50, 50]</w:t>
      </w:r>
      <w:r>
        <w:rPr>
          <w:rFonts w:ascii="Calibri" w:hAnsi="Calibri"/>
          <w:color w:val="2D3748"/>
          <w:sz w:val="22"/>
        </w:rPr>
        <w:t xml:space="preserve"> dan </w:t>
      </w:r>
      <w:r>
        <w:rPr>
          <w:rFonts w:ascii="Consolas" w:hAnsi="Consolas"/>
          <w:color w:val="9C1A1A"/>
          <w:sz w:val="19"/>
        </w:rPr>
        <w:t>upper = [15, 255, 255]</w:t>
      </w:r>
      <w:r>
        <w:rPr>
          <w:rFonts w:ascii="Calibri" w:hAnsi="Calibri"/>
          <w:color w:val="2D3748"/>
          <w:sz w:val="22"/>
        </w:rPr>
        <w:t xml:space="preserve">. Karena spektrum merah buah sawit melingkar ke ujung atas </w:t>
      </w:r>
      <m:oMath xmlns:mml="http://www.w3.org/1998/Math/MathML">
        <m:r>
          <m:t>[170,179]</m:t>
        </m:r>
      </m:oMath>
      <w:r>
        <w:rPr>
          <w:rFonts w:ascii="Calibri" w:hAnsi="Calibri"/>
          <w:color w:val="2D3748"/>
          <w:sz w:val="22"/>
        </w:rPr>
        <w:t xml:space="preserve">, separuh buah sawit yang berwarna merah tua pekat akan hilang dari deteksi. Selalu gunakan dua rentang mask dan satukan dengan </w:t>
      </w:r>
      <w:r>
        <w:rPr>
          <w:rFonts w:ascii="Consolas" w:hAnsi="Consolas"/>
          <w:color w:val="9C1A1A"/>
          <w:sz w:val="19"/>
        </w:rPr>
        <w:t>cv2.bitwise_or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Menggunakan Ambang Batas RGB Langsung pada Citra Luar Ruangan</w:t>
      </w:r>
      <w:r>
        <w:rPr>
          <w:rFonts w:ascii="Calibri" w:hAnsi="Calibri"/>
          <w:color w:val="2D3748"/>
          <w:sz w:val="22"/>
        </w:rPr>
        <w:t>:</w:t>
      </w:r>
    </w:p>
    <w:p>
      <w:pPr>
        <w:spacing w:before="0" w:after="80" w:line="276" w:lineRule="auto"/>
      </w:pPr>
      <w:r>
        <w:rPr>
          <w:rFonts w:ascii="Calibri" w:hAnsi="Calibri"/>
          <w:color w:val="2D3748"/>
          <w:sz w:val="22"/>
        </w:rPr>
        <w:t xml:space="preserve">Membuat aturan klasifikasi kematangan buah seperti </w:t>
      </w:r>
      <w:r>
        <w:rPr>
          <w:rFonts w:ascii="Consolas" w:hAnsi="Consolas"/>
          <w:color w:val="9C1A1A"/>
          <w:sz w:val="19"/>
        </w:rPr>
        <w:t>if R &gt; 150 and G &lt; 80: return 'Matang'</w:t>
      </w:r>
      <w:r>
        <w:rPr>
          <w:rFonts w:ascii="Calibri" w:hAnsi="Calibri"/>
          <w:color w:val="2D3748"/>
          <w:sz w:val="22"/>
        </w:rPr>
        <w:t xml:space="preserve">. Ketika buah berada di bawah bayangan kanopi, nilai intensitas merah dapat merosot drastis menjadi </w:t>
      </w:r>
      <m:oMath xmlns:mml="http://www.w3.org/1998/Math/MathML">
        <m:r>
          <m:t>R=88</m:t>
        </m:r>
      </m:oMath>
      <w:r>
        <w:rPr>
          <w:rFonts w:ascii="Calibri" w:hAnsi="Calibri"/>
          <w:color w:val="2D3748"/>
          <w:sz w:val="22"/>
        </w:rPr>
        <w:t>, sehingga sistem salah mengklasifikasikan buah matang berbayang sebagai buah mentah afkir.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Rentang Skala Khusus OpenCV pada CIE Lab</w:t>
      </w:r>
      <w:r>
        <w:rPr>
          <w:rFonts w:ascii="Calibri" w:hAnsi="Calibri"/>
          <w:color w:val="2D3748"/>
          <w:sz w:val="22"/>
        </w:rPr>
        <w:t>:</w:t>
      </w:r>
    </w:p>
    <w:p>
      <w:pPr>
        <w:spacing w:before="0" w:after="80" w:line="276" w:lineRule="auto"/>
      </w:pPr>
      <w:r>
        <w:rPr>
          <w:rFonts w:ascii="Calibri" w:hAnsi="Calibri"/>
          <w:color w:val="2D3748"/>
          <w:sz w:val="22"/>
        </w:rPr>
        <w:t xml:space="preserve">Dalam buku teks teori, saluran </w:t>
      </w:r>
      <m:oMath xmlns:mml="http://www.w3.org/1998/Math/MathML">
        <m:sSup>
          <m:e>
            <m:r>
              <m:t>L</m:t>
            </m:r>
          </m:e>
          <m:sup>
            <m:r>
              <m:t>*</m:t>
            </m:r>
          </m:sup>
        </m:sSup>
      </m:oMath>
      <w:r>
        <w:rPr>
          <w:rFonts w:ascii="Calibri" w:hAnsi="Calibri"/>
          <w:color w:val="2D3748"/>
          <w:sz w:val="22"/>
        </w:rPr>
        <w:t xml:space="preserve"> berkisar </w:t>
      </w:r>
      <m:oMath xmlns:mml="http://www.w3.org/1998/Math/MathML">
        <m:r>
          <m:t>[0,100]</m:t>
        </m:r>
      </m:oMath>
      <w:r>
        <w:rPr>
          <w:rFonts w:ascii="Calibri" w:hAnsi="Calibri"/>
          <w:color w:val="2D3748"/>
          <w:sz w:val="22"/>
        </w:rPr>
        <w:t xml:space="preserve">, sedangkan </w:t>
      </w:r>
      <m:oMath xmlns:mml="http://www.w3.org/1998/Math/MathML">
        <m:sSup>
          <m:e>
            <m:r>
              <m:t>a</m:t>
            </m:r>
          </m:e>
          <m:sup>
            <m:r>
              <m:t>*</m:t>
            </m:r>
          </m:sup>
        </m:sSup>
      </m:oMath>
      <w:r>
        <w:rPr>
          <w:rFonts w:ascii="Calibri" w:hAnsi="Calibri"/>
          <w:color w:val="2D3748"/>
          <w:sz w:val="22"/>
        </w:rPr>
        <w:t xml:space="preserve"> dan </w:t>
      </w:r>
      <m:oMath xmlns:mml="http://www.w3.org/1998/Math/MathML">
        <m:sSup>
          <m:e>
            <m:r>
              <m:t>b</m:t>
            </m:r>
          </m:e>
          <m:sup>
            <m:r>
              <m:t>*</m:t>
            </m:r>
          </m:sup>
        </m:sSup>
      </m:oMath>
      <w:r>
        <w:rPr>
          <w:rFonts w:ascii="Calibri" w:hAnsi="Calibri"/>
          <w:color w:val="2D3748"/>
          <w:sz w:val="22"/>
        </w:rPr>
        <w:t xml:space="preserve"> berkisar </w:t>
      </w:r>
      <m:oMath xmlns:mml="http://www.w3.org/1998/Math/MathML">
        <m:r>
          <m:t>[−128,+127]</m:t>
        </m:r>
      </m:oMath>
      <w:r>
        <w:rPr>
          <w:rFonts w:ascii="Calibri" w:hAnsi="Calibri"/>
          <w:color w:val="2D3748"/>
          <w:sz w:val="22"/>
        </w:rPr>
        <w:t xml:space="preserve">. Namun pada tipe data </w:t>
      </w:r>
      <w:r>
        <w:rPr>
          <w:rFonts w:ascii="Consolas" w:hAnsi="Consolas"/>
          <w:color w:val="9C1A1A"/>
          <w:sz w:val="19"/>
        </w:rPr>
        <w:t>uint8</w:t>
      </w:r>
      <w:r>
        <w:rPr>
          <w:rFonts w:ascii="Calibri" w:hAnsi="Calibri"/>
          <w:color w:val="2D3748"/>
          <w:sz w:val="22"/>
        </w:rPr>
        <w:t xml:space="preserve"> OpenCV, nilai telah digeser dan diskalakan: </w:t>
      </w:r>
      <m:oMath xmlns:mml="http://www.w3.org/1998/Math/MathML">
        <m:r>
          <m:t>L≤ftarrowL×255/100</m:t>
        </m:r>
      </m:oMath>
      <w:r>
        <w:rPr>
          <w:rFonts w:ascii="Calibri" w:hAnsi="Calibri"/>
          <w:color w:val="2D3748"/>
          <w:sz w:val="22"/>
        </w:rPr>
        <w:t xml:space="preserve">, </w:t>
      </w:r>
      <m:oMath xmlns:mml="http://www.w3.org/1998/Math/MathML">
        <m:r>
          <m:t>a≤ftarrowa+128</m:t>
        </m:r>
      </m:oMath>
      <w:r>
        <w:rPr>
          <w:rFonts w:ascii="Calibri" w:hAnsi="Calibri"/>
          <w:color w:val="2D3748"/>
          <w:sz w:val="22"/>
        </w:rPr>
        <w:t xml:space="preserve">, </w:t>
      </w:r>
      <m:oMath xmlns:mml="http://www.w3.org/1998/Math/MathML">
        <m:r>
          <m:t>b≤ftarrowb+128</m:t>
        </m:r>
      </m:oMath>
      <w:r>
        <w:rPr>
          <w:rFonts w:ascii="Calibri" w:hAnsi="Calibri"/>
          <w:color w:val="2D3748"/>
          <w:sz w:val="22"/>
        </w:rPr>
        <w:t xml:space="preserve">. Menghitung metrik rumus fisika tanpa mengembalikan skala ini akan menghasilkan galat kalkulasi </w:t>
      </w:r>
      <m:oMath xmlns:mml="http://www.w3.org/1998/Math/MathML">
        <m:r>
          <m:t>ΔE</m:t>
        </m:r>
      </m:oMath>
      <w:r>
        <w:rPr>
          <w:rFonts w:ascii="Calibri" w:hAnsi="Calibri"/>
          <w:color w:val="2D3748"/>
          <w:sz w:val="22"/>
        </w:rPr>
        <w:t xml:space="preserve"> yang salah total.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Thresholding Warna pada Area Abu-abu / Desaturasi</w:t>
      </w:r>
      <w:r>
        <w:rPr>
          <w:rFonts w:ascii="Calibri" w:hAnsi="Calibri"/>
          <w:color w:val="2D3748"/>
          <w:sz w:val="22"/>
        </w:rPr>
        <w:t>:</w:t>
      </w:r>
    </w:p>
    <w:p>
      <w:pPr>
        <w:spacing w:before="0" w:after="80" w:line="276" w:lineRule="auto"/>
      </w:pPr>
      <w:r>
        <w:rPr>
          <w:rFonts w:ascii="Calibri" w:hAnsi="Calibri"/>
          <w:color w:val="2D3748"/>
          <w:sz w:val="22"/>
        </w:rPr>
        <w:t>Melakukan segmentasi warna tanpa menyaring nilai saturasi minimum. Pada lantai semen konveyor pabrik yang berwarna abu-abu (</w:t>
      </w:r>
      <m:oMath xmlns:mml="http://www.w3.org/1998/Math/MathML">
        <m:r>
          <m:t>S≈0</m:t>
        </m:r>
      </m:oMath>
      <w:r>
        <w:rPr>
          <w:rFonts w:ascii="Calibri" w:hAnsi="Calibri"/>
          <w:color w:val="2D3748"/>
          <w:sz w:val="22"/>
        </w:rPr>
        <w:t xml:space="preserve">), saluran </w:t>
      </w:r>
      <w:r>
        <w:rPr>
          <w:rFonts w:ascii="Calibri" w:hAnsi="Calibri"/>
          <w:i/>
          <w:color w:val="2D3748"/>
          <w:sz w:val="22"/>
        </w:rPr>
        <w:t>Hue</w:t>
      </w:r>
      <w:r>
        <w:rPr>
          <w:rFonts w:ascii="Calibri" w:hAnsi="Calibri"/>
          <w:color w:val="2D3748"/>
          <w:sz w:val="22"/>
        </w:rPr>
        <w:t xml:space="preserve"> dapat berfluktuasi liar secara acak antara 0 hingga 179 akibat derau kamera, memicu deteksi positif palsu (</w:t>
      </w:r>
      <w:r>
        <w:rPr>
          <w:rFonts w:ascii="Calibri" w:hAnsi="Calibri"/>
          <w:i/>
          <w:color w:val="2D3748"/>
          <w:sz w:val="22"/>
        </w:rPr>
        <w:t>false positive</w:t>
      </w:r>
      <w:r>
        <w:rPr>
          <w:rFonts w:ascii="Calibri" w:hAnsi="Calibri"/>
          <w:color w:val="2D3748"/>
          <w:sz w:val="22"/>
        </w:rPr>
        <w:t>) buah sawit di atas lantai kosong.</w:t>
      </w:r>
    </w:p>
    <w:p>
      <w:pPr>
        <w:keepNext/>
        <w:spacing w:before="200" w:after="40"/>
      </w:pPr>
      <w:r>
        <w:rPr>
          <w:rFonts w:ascii="Calibri" w:hAnsi="Calibri"/>
          <w:b/>
          <w:color w:val="2D3748"/>
          <w:sz w:val="24"/>
        </w:rPr>
        <w:t>6.2 Mitigasi Bias Data Visual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Pergeseran Temperatur Warna Lampu Pabrik (*Color Temperature Drift*)</w:t>
      </w:r>
      <w:r>
        <w:rPr>
          <w:rFonts w:ascii="Calibri" w:hAnsi="Calibri"/>
          <w:color w:val="2D3748"/>
          <w:sz w:val="22"/>
        </w:rPr>
        <w:t>:</w:t>
      </w:r>
    </w:p>
    <w:p>
      <w:pPr>
        <w:spacing w:before="0" w:after="80" w:line="276" w:lineRule="auto"/>
      </w:pPr>
      <w:r>
        <w:rPr>
          <w:rFonts w:ascii="Calibri" w:hAnsi="Calibri"/>
          <w:color w:val="2D3748"/>
          <w:sz w:val="22"/>
        </w:rPr>
        <w:t xml:space="preserve">Di pabrik kelapa sawit, penerangan stasiun sortasi kerap menggunakan kombinasi lampu uap merkuri (kebiruan, </w:t>
      </w:r>
      <m:oMath xmlns:mml="http://www.w3.org/1998/Math/MathML">
        <m:r>
          <m:t>~6500</m:t>
        </m:r>
        <m:r>
          <m:rPr>
            <m:nor/>
          </m:rPr>
          <m:t> K</m:t>
        </m:r>
      </m:oMath>
      <w:r>
        <w:rPr>
          <w:rFonts w:ascii="Calibri" w:hAnsi="Calibri"/>
          <w:color w:val="2D3748"/>
          <w:sz w:val="22"/>
        </w:rPr>
        <w:t xml:space="preserve">) dan lampu natrium bertekanan tinggi (kekuningan, </w:t>
      </w:r>
      <m:oMath xmlns:mml="http://www.w3.org/1998/Math/MathML">
        <m:r>
          <m:t>~2700</m:t>
        </m:r>
        <m:r>
          <m:rPr>
            <m:nor/>
          </m:rPr>
          <m:t> K</m:t>
        </m:r>
      </m:oMath>
      <w:r>
        <w:rPr>
          <w:rFonts w:ascii="Calibri" w:hAnsi="Calibri"/>
          <w:color w:val="2D3748"/>
          <w:sz w:val="22"/>
        </w:rPr>
        <w:t>). Pasang ubin kalibrasi putih standar (</w:t>
      </w:r>
      <w:r>
        <w:rPr>
          <w:rFonts w:ascii="Calibri" w:hAnsi="Calibri"/>
          <w:i/>
          <w:color w:val="2D3748"/>
          <w:sz w:val="22"/>
        </w:rPr>
        <w:t>white balance card</w:t>
      </w:r>
      <w:r>
        <w:rPr>
          <w:rFonts w:ascii="Calibri" w:hAnsi="Calibri"/>
          <w:color w:val="2D3748"/>
          <w:sz w:val="22"/>
        </w:rPr>
        <w:t xml:space="preserve">) pada bidang pandang kamera dan aplikasikan algoritma </w:t>
      </w:r>
      <w:r>
        <w:rPr>
          <w:rFonts w:ascii="Calibri" w:hAnsi="Calibri"/>
          <w:i/>
          <w:color w:val="2D3748"/>
          <w:sz w:val="22"/>
        </w:rPr>
        <w:t>Gray World Assumption</w:t>
      </w:r>
      <w:r>
        <w:rPr>
          <w:rFonts w:ascii="Calibri" w:hAnsi="Calibri"/>
          <w:color w:val="2D3748"/>
          <w:sz w:val="22"/>
        </w:rPr>
        <w:t xml:space="preserve"> secara otomatis sebelum konversi ke HSV.</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Bias Variasi Kandungan Karotenoid Varietas Tanaman</w:t>
      </w:r>
      <w:r>
        <w:rPr>
          <w:rFonts w:ascii="Calibri" w:hAnsi="Calibri"/>
          <w:color w:val="2D3748"/>
          <w:sz w:val="22"/>
        </w:rPr>
        <w:t>:</w:t>
      </w:r>
    </w:p>
    <w:p>
      <w:pPr>
        <w:spacing w:before="0" w:after="80" w:line="276" w:lineRule="auto"/>
      </w:pPr>
      <w:r>
        <w:rPr>
          <w:rFonts w:ascii="Calibri" w:hAnsi="Calibri"/>
          <w:color w:val="2D3748"/>
          <w:sz w:val="22"/>
        </w:rPr>
        <w:t xml:space="preserve">Varietas kelapa sawit </w:t>
      </w:r>
      <w:r>
        <w:rPr>
          <w:rFonts w:ascii="Calibri" w:hAnsi="Calibri"/>
          <w:i/>
          <w:color w:val="2D3748"/>
          <w:sz w:val="22"/>
        </w:rPr>
        <w:t>Nigrescens</w:t>
      </w:r>
      <w:r>
        <w:rPr>
          <w:rFonts w:ascii="Calibri" w:hAnsi="Calibri"/>
          <w:color w:val="2D3748"/>
          <w:sz w:val="22"/>
        </w:rPr>
        <w:t xml:space="preserve"> berubah dari ungu kehitaman menjadi oranye kemerahan saat matang, sedangkan varietas </w:t>
      </w:r>
      <w:r>
        <w:rPr>
          <w:rFonts w:ascii="Calibri" w:hAnsi="Calibri"/>
          <w:i/>
          <w:color w:val="2D3748"/>
          <w:sz w:val="22"/>
        </w:rPr>
        <w:t>Virescens</w:t>
      </w:r>
      <w:r>
        <w:rPr>
          <w:rFonts w:ascii="Calibri" w:hAnsi="Calibri"/>
          <w:color w:val="2D3748"/>
          <w:sz w:val="22"/>
        </w:rPr>
        <w:t xml:space="preserve"> berubah dari hijau terang menjadi oranye kemerahan. Rentang ambang batas </w:t>
      </w:r>
      <w:r>
        <w:rPr>
          <w:rFonts w:ascii="Calibri" w:hAnsi="Calibri"/>
          <w:i/>
          <w:color w:val="2D3748"/>
          <w:sz w:val="22"/>
        </w:rPr>
        <w:t>Hue</w:t>
      </w:r>
      <w:r>
        <w:rPr>
          <w:rFonts w:ascii="Calibri" w:hAnsi="Calibri"/>
          <w:color w:val="2D3748"/>
          <w:sz w:val="22"/>
        </w:rPr>
        <w:t xml:space="preserve"> wajib disesuaikan secara dinamis berbasis basis data varietas blok kebun pemasok.</w:t>
      </w:r>
    </w:p>
    <w:p>
      <w:pPr>
        <w:keepNext/>
        <w:spacing w:before="200" w:after="40"/>
      </w:pPr>
      <w:r>
        <w:rPr>
          <w:rFonts w:ascii="Calibri" w:hAnsi="Calibri"/>
          <w:b/>
          <w:color w:val="2D3748"/>
          <w:sz w:val="24"/>
        </w:rPr>
        <w:t>6.3 Praktik Terbaik Rekayasa Perangkat Lunak Visi Komputer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Pemanfaatan Trackbar GUI OpenCV untuk Penyetelan Ambang Empiris</w:t>
      </w:r>
      <w:r>
        <w:rPr>
          <w:rFonts w:ascii="Calibri" w:hAnsi="Calibri"/>
          <w:color w:val="2D3748"/>
          <w:sz w:val="22"/>
        </w:rPr>
        <w:t>:</w:t>
      </w:r>
    </w:p>
    <w:p>
      <w:pPr>
        <w:spacing w:before="0" w:after="80" w:line="276" w:lineRule="auto"/>
      </w:pPr>
      <w:r>
        <w:rPr>
          <w:rFonts w:ascii="Calibri" w:hAnsi="Calibri"/>
          <w:color w:val="2D3748"/>
          <w:sz w:val="22"/>
        </w:rPr>
        <w:t xml:space="preserve">Saat pertama kali menentukan batas ambang </w:t>
      </w:r>
      <m:oMath xmlns:mml="http://www.w3.org/1998/Math/MathML">
        <m:r>
          <m:t>[</m:t>
        </m:r>
        <m:sSub>
          <m:e>
            <m:r>
              <m:t>H</m:t>
            </m:r>
          </m:e>
          <m:sub>
            <m:r>
              <m:t>min</m:t>
            </m:r>
          </m:sub>
        </m:sSub>
        <m:r>
          <m:t>,</m:t>
        </m:r>
        <m:sSub>
          <m:e>
            <m:r>
              <m:t>H</m:t>
            </m:r>
          </m:e>
          <m:sub>
            <m:r>
              <m:t>max</m:t>
            </m:r>
          </m:sub>
        </m:sSub>
        <m:r>
          <m:t>,</m:t>
        </m:r>
        <m:sSub>
          <m:e>
            <m:r>
              <m:t>S</m:t>
            </m:r>
          </m:e>
          <m:sub>
            <m:r>
              <m:t>min</m:t>
            </m:r>
          </m:sub>
        </m:sSub>
        <m:r>
          <m:t>,</m:t>
        </m:r>
        <m:sSub>
          <m:e>
            <m:r>
              <m:t>S</m:t>
            </m:r>
          </m:e>
          <m:sub>
            <m:r>
              <m:t>max</m:t>
            </m:r>
          </m:sub>
        </m:sSub>
        <m:r>
          <m:t>,</m:t>
        </m:r>
        <m:sSub>
          <m:e>
            <m:r>
              <m:t>V</m:t>
            </m:r>
          </m:e>
          <m:sub>
            <m:r>
              <m:t>min</m:t>
            </m:r>
          </m:sub>
        </m:sSub>
        <m:r>
          <m:t>,</m:t>
        </m:r>
        <m:sSub>
          <m:e>
            <m:r>
              <m:t>V</m:t>
            </m:r>
          </m:e>
          <m:sub>
            <m:r>
              <m:t>max</m:t>
            </m:r>
          </m:sub>
        </m:sSub>
        <m:r>
          <m:t>]</m:t>
        </m:r>
      </m:oMath>
      <w:r>
        <w:rPr>
          <w:rFonts w:ascii="Calibri" w:hAnsi="Calibri"/>
          <w:color w:val="2D3748"/>
          <w:sz w:val="22"/>
        </w:rPr>
        <w:t xml:space="preserve"> di lapangan pabrik, gunakan fungsi </w:t>
      </w:r>
      <w:r>
        <w:rPr>
          <w:rFonts w:ascii="Consolas" w:hAnsi="Consolas"/>
          <w:color w:val="9C1A1A"/>
          <w:sz w:val="19"/>
        </w:rPr>
        <w:t>cv2.createTrackbar</w:t>
      </w:r>
      <w:r>
        <w:rPr>
          <w:rFonts w:ascii="Calibri" w:hAnsi="Calibri"/>
          <w:color w:val="2D3748"/>
          <w:sz w:val="22"/>
        </w:rPr>
        <w:t xml:space="preserve"> untuk menyetel batas secara interaktif pada citra riil sebelum membekukan konstanta dalam kode produksi.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Kombinasi Ruang Warna Komplementer (HSV + Lab)</w:t>
      </w:r>
      <w:r>
        <w:rPr>
          <w:rFonts w:ascii="Calibri" w:hAnsi="Calibri"/>
          <w:color w:val="2D3748"/>
          <w:sz w:val="22"/>
        </w:rPr>
        <w:t>:</w:t>
      </w:r>
    </w:p>
    <w:p>
      <w:pPr>
        <w:spacing w:before="0" w:after="80" w:line="276" w:lineRule="auto"/>
      </w:pPr>
      <w:r>
        <w:rPr>
          <w:rFonts w:ascii="Calibri" w:hAnsi="Calibri"/>
          <w:color w:val="2D3748"/>
          <w:sz w:val="22"/>
        </w:rPr>
        <w:t xml:space="preserve">Untuk sistem sortasi kelas industri, kombinasikan keunggulan saluran </w:t>
      </w:r>
      <w:r>
        <w:rPr>
          <w:rFonts w:ascii="Calibri" w:hAnsi="Calibri"/>
          <w:i/>
          <w:color w:val="2D3748"/>
          <w:sz w:val="22"/>
        </w:rPr>
        <w:t>Hue</w:t>
      </w:r>
      <w:r>
        <w:rPr>
          <w:rFonts w:ascii="Calibri" w:hAnsi="Calibri"/>
          <w:color w:val="2D3748"/>
          <w:sz w:val="22"/>
        </w:rPr>
        <w:t xml:space="preserve"> (keandalan pemisahan corak warna) dengan saluran </w:t>
      </w:r>
      <m:oMath xmlns:mml="http://www.w3.org/1998/Math/MathML">
        <m:sSup>
          <m:e>
            <m:r>
              <m:t>b</m:t>
            </m:r>
          </m:e>
          <m:sup>
            <m:r>
              <m:t>*</m:t>
            </m:r>
          </m:sup>
        </m:sSup>
      </m:oMath>
      <w:r>
        <w:rPr>
          <w:rFonts w:ascii="Calibri" w:hAnsi="Calibri"/>
          <w:color w:val="2D3748"/>
          <w:sz w:val="22"/>
        </w:rPr>
        <w:t xml:space="preserve"> pada CIE Lab (kepekaan ekstrem terhadap degradasi asam lemak bebas/FFA).</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Ruang Warna</w:t>
      </w:r>
      <w:r>
        <w:rPr>
          <w:rFonts w:ascii="Calibri" w:hAnsi="Calibri"/>
          <w:color w:val="2D3748"/>
          <w:sz w:val="22"/>
        </w:rPr>
        <w:t xml:space="preserve"> memetakan spektrum radiasi elektromagnetik ke dalam sistem koordinat numerik, berfungsi krusial untuk memisahkan informasi warna murni (</w:t>
      </w:r>
      <w:r>
        <w:rPr>
          <w:rFonts w:ascii="Calibri" w:hAnsi="Calibri"/>
          <w:i/>
          <w:color w:val="2D3748"/>
          <w:sz w:val="22"/>
        </w:rPr>
        <w:t>krominans</w:t>
      </w:r>
      <w:r>
        <w:rPr>
          <w:rFonts w:ascii="Calibri" w:hAnsi="Calibri"/>
          <w:color w:val="2D3748"/>
          <w:sz w:val="22"/>
        </w:rPr>
        <w:t>) dari intensitas pencahayaan (</w:t>
      </w:r>
      <w:r>
        <w:rPr>
          <w:rFonts w:ascii="Calibri" w:hAnsi="Calibri"/>
          <w:i/>
          <w:color w:val="2D3748"/>
          <w:sz w:val="22"/>
        </w:rPr>
        <w:t>luminans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Konversi Grayscale Standar (ITU-R BT.601)</w:t>
      </w:r>
      <w:r>
        <w:rPr>
          <w:rFonts w:ascii="Calibri" w:hAnsi="Calibri"/>
          <w:color w:val="2D3748"/>
          <w:sz w:val="22"/>
        </w:rPr>
        <w:t xml:space="preserve"> menerapkan pembobotan fisiologis manusia (</w:t>
      </w:r>
      <m:oMath xmlns:mml="http://www.w3.org/1998/Math/MathML">
        <m:r>
          <m:t>Y=0.299R+0.587G+0.114B</m:t>
        </m:r>
      </m:oMath>
      <w:r>
        <w:rPr>
          <w:rFonts w:ascii="Calibri" w:hAnsi="Calibri"/>
          <w:color w:val="2D3748"/>
          <w:sz w:val="22"/>
        </w:rPr>
        <w:t>) dengan penekanan utama pada saluran hijau (</w:t>
      </w:r>
      <m:oMath xmlns:mml="http://www.w3.org/1998/Math/MathML">
        <m:r>
          <m:t>58.7%</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Ruang Warna Silindris HSV</w:t>
      </w:r>
      <w:r>
        <w:rPr>
          <w:rFonts w:ascii="Calibri" w:hAnsi="Calibri"/>
          <w:color w:val="2D3748"/>
          <w:sz w:val="22"/>
        </w:rPr>
        <w:t xml:space="preserve"> membagi informasi visual menjadi sudut </w:t>
      </w:r>
      <w:r>
        <w:rPr>
          <w:rFonts w:ascii="Calibri" w:hAnsi="Calibri"/>
          <w:i/>
          <w:color w:val="2D3748"/>
          <w:sz w:val="22"/>
        </w:rPr>
        <w:t>Hue</w:t>
      </w:r>
      <w:r>
        <w:rPr>
          <w:rFonts w:ascii="Calibri" w:hAnsi="Calibri"/>
          <w:color w:val="2D3748"/>
          <w:sz w:val="22"/>
        </w:rPr>
        <w:t xml:space="preserve">, </w:t>
      </w:r>
      <w:r>
        <w:rPr>
          <w:rFonts w:ascii="Calibri" w:hAnsi="Calibri"/>
          <w:i/>
          <w:color w:val="2D3748"/>
          <w:sz w:val="22"/>
        </w:rPr>
        <w:t>Saturation</w:t>
      </w:r>
      <w:r>
        <w:rPr>
          <w:rFonts w:ascii="Calibri" w:hAnsi="Calibri"/>
          <w:color w:val="2D3748"/>
          <w:sz w:val="22"/>
        </w:rPr>
        <w:t xml:space="preserve">, dan </w:t>
      </w:r>
      <w:r>
        <w:rPr>
          <w:rFonts w:ascii="Calibri" w:hAnsi="Calibri"/>
          <w:i/>
          <w:color w:val="2D3748"/>
          <w:sz w:val="22"/>
        </w:rPr>
        <w:t>Value</w:t>
      </w:r>
      <w:r>
        <w:rPr>
          <w:rFonts w:ascii="Calibri" w:hAnsi="Calibri"/>
          <w:color w:val="2D3748"/>
          <w:sz w:val="22"/>
        </w:rPr>
        <w:t>, terbukti sangat kebal terhadap fluktuasi bayangan kanopi kelapa sawit di lapangan perkebunan terbuka.</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Anomali Red Hue Melingkar pada OpenCV</w:t>
      </w:r>
      <w:r>
        <w:rPr>
          <w:rFonts w:ascii="Calibri" w:hAnsi="Calibri"/>
          <w:color w:val="2D3748"/>
          <w:sz w:val="22"/>
        </w:rPr>
        <w:t xml:space="preserve">: Sudut warna merah membentang melintasi batas diskontinuitas </w:t>
      </w:r>
      <m:oMath xmlns:mml="http://www.w3.org/1998/Math/MathML">
        <m:r>
          <m:t>[0,14]</m:t>
        </m:r>
      </m:oMath>
      <w:r>
        <w:rPr>
          <w:rFonts w:ascii="Calibri" w:hAnsi="Calibri"/>
          <w:color w:val="2D3748"/>
          <w:sz w:val="22"/>
        </w:rPr>
        <w:t xml:space="preserve"> dan </w:t>
      </w:r>
      <m:oMath xmlns:mml="http://www.w3.org/1998/Math/MathML">
        <m:r>
          <m:t>[168,179]</m:t>
        </m:r>
      </m:oMath>
      <w:r>
        <w:rPr>
          <w:rFonts w:ascii="Calibri" w:hAnsi="Calibri"/>
          <w:color w:val="2D3748"/>
          <w:sz w:val="22"/>
        </w:rPr>
        <w:t xml:space="preserve"> (skala </w:t>
      </w:r>
      <m:oMath xmlns:mml="http://www.w3.org/1998/Math/MathML">
        <m:r>
          <m:t>0−179</m:t>
        </m:r>
      </m:oMath>
      <w:r>
        <w:rPr>
          <w:rFonts w:ascii="Calibri" w:hAnsi="Calibri"/>
          <w:color w:val="2D3748"/>
          <w:sz w:val="22"/>
        </w:rPr>
        <w:t xml:space="preserve">), menuntut penggabungan dua rentang ambang batas biner menggunakan operasi logika </w:t>
      </w:r>
      <w:r>
        <w:rPr>
          <w:rFonts w:ascii="Consolas" w:hAnsi="Consolas"/>
          <w:color w:val="9C1A1A"/>
          <w:sz w:val="19"/>
        </w:rPr>
        <w:t>cv2.bitwise_or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Keseragaman Persepsi CIE $L^*a^*b^*$</w:t>
      </w:r>
      <w:r>
        <w:rPr>
          <w:rFonts w:ascii="Calibri" w:hAnsi="Calibri"/>
          <w:color w:val="2D3748"/>
          <w:sz w:val="22"/>
        </w:rPr>
        <w:t xml:space="preserve">: Memungkinkan kalkulasi kuantitatif perbedaan warna obyektif melalui jarak Euclidean </w:t>
      </w:r>
      <m:oMath xmlns:mml="http://www.w3.org/1998/Math/MathML">
        <m:r>
          <m:t>Δ</m:t>
        </m:r>
        <m:sSubSup>
          <m:e>
            <m:r>
              <m:t>E</m:t>
            </m:r>
          </m:e>
          <m:sub>
            <m:r>
              <m:t>ab</m:t>
            </m:r>
          </m:sub>
          <m:sup>
            <m:r>
              <m:t>*</m:t>
            </m:r>
          </m:sup>
        </m:sSubSup>
      </m:oMath>
      <w:r>
        <w:rPr>
          <w:rFonts w:ascii="Calibri" w:hAnsi="Calibri"/>
          <w:color w:val="2D3748"/>
          <w:sz w:val="22"/>
        </w:rPr>
        <w:t>, memfasilitasi penentuan ambang batas toleransi mutu panen berstandar internasional.</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Soal Penalaran Konseptual &amp;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Konversi Grayscale Fisiologis vs Aritmatika Sederhana (C3)</w:t>
      </w:r>
      <w:r>
        <w:rPr>
          <w:rFonts w:ascii="Calibri" w:hAnsi="Calibri"/>
          <w:color w:val="2D3748"/>
          <w:sz w:val="22"/>
        </w:rPr>
        <w:t>:</w:t>
      </w:r>
    </w:p>
    <w:p>
      <w:pPr>
        <w:spacing w:before="0" w:after="80" w:line="276" w:lineRule="auto"/>
      </w:pPr>
      <w:r>
        <w:rPr>
          <w:rFonts w:ascii="Calibri" w:hAnsi="Calibri"/>
          <w:color w:val="2D3748"/>
          <w:sz w:val="22"/>
        </w:rPr>
        <w:t xml:space="preserve">Sebuah sensor multispektral merekam piksel daun kelapa sawit terserang klorosis akut dengan nilai intensitas RGB mentah </w:t>
      </w:r>
      <m:oMath xmlns:mml="http://www.w3.org/1998/Math/MathML">
        <m:sSub>
          <m:e>
            <m:r>
              <m:t>I</m:t>
            </m:r>
          </m:e>
          <m:sub>
            <m:r>
              <m:rPr>
                <m:nor/>
              </m:rPr>
              <m:t>klorosis</m:t>
            </m:r>
          </m:sub>
        </m:sSub>
        <m:r>
          <m:t>=[R=210,G=200,B=30]</m:t>
        </m:r>
      </m:oMath>
      <w:r>
        <w:rPr>
          <w:rFonts w:ascii="Calibri" w:hAnsi="Calibri"/>
          <w:color w:val="2D3748"/>
          <w:sz w:val="22"/>
        </w:rPr>
        <w:t xml:space="preserve"> dan piksel daun hijau sehat </w:t>
      </w:r>
      <m:oMath xmlns:mml="http://www.w3.org/1998/Math/MathML">
        <m:sSub>
          <m:e>
            <m:r>
              <m:t>I</m:t>
            </m:r>
          </m:e>
          <m:sub>
            <m:r>
              <m:rPr>
                <m:nor/>
              </m:rPr>
              <m:t>sehat</m:t>
            </m:r>
          </m:sub>
        </m:sSub>
        <m:r>
          <m:t>=[R=50,G=180,B=40]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intensitas Grayscale kedua sampel tersebut menggunakan rata-rata aritmatika sederhana </w:t>
      </w:r>
      <m:oMath xmlns:mml="http://www.w3.org/1998/Math/MathML">
        <m:sSub>
          <m:e>
            <m:r>
              <m:t>Y</m:t>
            </m:r>
          </m:e>
          <m:sub>
            <m:r>
              <m:rPr>
                <m:nor/>
              </m:rPr>
              <m:t>rata</m:t>
            </m:r>
          </m:sub>
        </m:sSub>
        <m:r>
          <m:t>=(R+G+B)/3</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nilai intensitas Grayscale kedua sampel menggunakan formula berbobot fisiologis ITU-R BT.601 (</w:t>
      </w:r>
      <m:oMath xmlns:mml="http://www.w3.org/1998/Math/MathML">
        <m:sSub>
          <m:e>
            <m:r>
              <m:t>Y</m:t>
            </m:r>
          </m:e>
          <m:sub>
            <m:r>
              <m:rPr>
                <m:nor/>
              </m:rPr>
              <m:t>fisiologis</m:t>
            </m:r>
          </m:sub>
        </m:sSub>
        <m:r>
          <m:t>=0.299R+0.587G+0.114B</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Bandingkan selisih kontras </w:t>
      </w:r>
      <m:oMath xmlns:mml="http://www.w3.org/1998/Math/MathML">
        <m:r>
          <m:t>ΔY=|</m:t>
        </m:r>
        <m:sSub>
          <m:e>
            <m:r>
              <m:t>Y</m:t>
            </m:r>
          </m:e>
          <m:sub>
            <m:r>
              <m:rPr>
                <m:nor/>
              </m:rPr>
              <m:t>klorosis</m:t>
            </m:r>
          </m:sub>
        </m:sSub>
        <m:r>
          <m:t>−</m:t>
        </m:r>
        <m:sSub>
          <m:e>
            <m:r>
              <m:t>Y</m:t>
            </m:r>
          </m:e>
          <m:sub>
            <m:r>
              <m:rPr>
                <m:nor/>
              </m:rPr>
              <m:t>sehat</m:t>
            </m:r>
          </m:sub>
        </m:sSub>
        <m:r>
          <m:t>|</m:t>
        </m:r>
      </m:oMath>
      <w:r>
        <w:rPr>
          <w:rFonts w:ascii="Calibri" w:hAnsi="Calibri"/>
          <w:color w:val="2D3748"/>
          <w:sz w:val="22"/>
        </w:rPr>
        <w:t xml:space="preserve"> antara kedua metode tersebut. Jelaskan mengapa formula fisiologis jauh lebih unggul dalam membedakan daun sakit dari daun sehat pada citra monokromatik.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Dekomposisi Analitik Ruang Warna HSV Buah Kelapa Sawit (C3)</w:t>
      </w:r>
      <w:r>
        <w:rPr>
          <w:rFonts w:ascii="Calibri" w:hAnsi="Calibri"/>
          <w:color w:val="2D3748"/>
          <w:sz w:val="22"/>
        </w:rPr>
        <w:t>:</w:t>
      </w:r>
    </w:p>
    <w:p>
      <w:pPr>
        <w:spacing w:before="0" w:after="80" w:line="276" w:lineRule="auto"/>
      </w:pPr>
      <w:r>
        <w:rPr>
          <w:rFonts w:ascii="Calibri" w:hAnsi="Calibri"/>
          <w:color w:val="2D3748"/>
          <w:sz w:val="22"/>
        </w:rPr>
        <w:t xml:space="preserve">Diberikan nilai piksel brondolan buah sawit matang berbayang dengan nilai intensitas ternormalisasi </w:t>
      </w:r>
      <m:oMath xmlns:mml="http://www.w3.org/1998/Math/MathML">
        <m:r>
          <m:t>R=0.80</m:t>
        </m:r>
      </m:oMath>
      <w:r>
        <w:rPr>
          <w:rFonts w:ascii="Calibri" w:hAnsi="Calibri"/>
          <w:color w:val="2D3748"/>
          <w:sz w:val="22"/>
        </w:rPr>
        <w:t xml:space="preserve">, </w:t>
      </w:r>
      <m:oMath xmlns:mml="http://www.w3.org/1998/Math/MathML">
        <m:r>
          <m:t>G=0.30</m:t>
        </m:r>
      </m:oMath>
      <w:r>
        <w:rPr>
          <w:rFonts w:ascii="Calibri" w:hAnsi="Calibri"/>
          <w:color w:val="2D3748"/>
          <w:sz w:val="22"/>
        </w:rPr>
        <w:t xml:space="preserve">, </w:t>
      </w:r>
      <m:oMath xmlns:mml="http://www.w3.org/1998/Math/MathML">
        <m:r>
          <m:t>B=0.10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secara analitis langkah demi langkah nilai </w:t>
      </w:r>
      <m:oMath xmlns:mml="http://www.w3.org/1998/Math/MathML">
        <m:r>
          <m:t>M</m:t>
        </m:r>
      </m:oMath>
      <w:r>
        <w:rPr>
          <w:rFonts w:ascii="Calibri" w:hAnsi="Calibri"/>
          <w:color w:val="2D3748"/>
          <w:sz w:val="22"/>
        </w:rPr>
        <w:t xml:space="preserve">, </w:t>
      </w:r>
      <m:oMath xmlns:mml="http://www.w3.org/1998/Math/MathML">
        <m:r>
          <m:t>m</m:t>
        </m:r>
      </m:oMath>
      <w:r>
        <w:rPr>
          <w:rFonts w:ascii="Calibri" w:hAnsi="Calibri"/>
          <w:color w:val="2D3748"/>
          <w:sz w:val="22"/>
        </w:rPr>
        <w:t xml:space="preserve">, dan </w:t>
      </w:r>
      <m:oMath xmlns:mml="http://www.w3.org/1998/Math/MathML">
        <m:r>
          <m:t>Δ</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metrik </w:t>
      </w:r>
      <m:oMath xmlns:mml="http://www.w3.org/1998/Math/MathML">
        <m:r>
          <m:t>V</m:t>
        </m:r>
      </m:oMath>
      <w:r>
        <w:rPr>
          <w:rFonts w:ascii="Calibri" w:hAnsi="Calibri"/>
          <w:color w:val="2D3748"/>
          <w:sz w:val="22"/>
        </w:rPr>
        <w:t xml:space="preserve"> (Value) dan </w:t>
      </w:r>
      <m:oMath xmlns:mml="http://www.w3.org/1998/Math/MathML">
        <m:r>
          <m:t>S</m:t>
        </m:r>
      </m:oMath>
      <w:r>
        <w:rPr>
          <w:rFonts w:ascii="Calibri" w:hAnsi="Calibri"/>
          <w:color w:val="2D3748"/>
          <w:sz w:val="22"/>
        </w:rPr>
        <w:t xml:space="preserve"> (Saturation) dalam rentang </w:t>
      </w:r>
      <m:oMath xmlns:mml="http://www.w3.org/1998/Math/MathML">
        <m:r>
          <m:t>[0.0,1.0]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sudut </w:t>
      </w:r>
      <w:r>
        <w:rPr>
          <w:rFonts w:ascii="Calibri" w:hAnsi="Calibri"/>
          <w:i/>
          <w:color w:val="2D3748"/>
          <w:sz w:val="22"/>
        </w:rPr>
        <w:t>Hue</w:t>
      </w:r>
      <w:r>
        <w:rPr>
          <w:rFonts w:ascii="Calibri" w:hAnsi="Calibri"/>
          <w:color w:val="2D3748"/>
          <w:sz w:val="22"/>
        </w:rPr>
        <w:t xml:space="preserve"> </w:t>
      </w:r>
      <m:oMath xmlns:mml="http://www.w3.org/1998/Math/MathML">
        <m:r>
          <m:t>H</m:t>
        </m:r>
      </m:oMath>
      <w:r>
        <w:rPr>
          <w:rFonts w:ascii="Calibri" w:hAnsi="Calibri"/>
          <w:color w:val="2D3748"/>
          <w:sz w:val="22"/>
        </w:rPr>
        <w:t xml:space="preserve"> dalam derajat (</w:t>
      </w:r>
      <m:oMath xmlns:mml="http://www.w3.org/1998/Math/MathML">
        <m:sSup>
          <m:e>
            <m:r>
              <m:t/>
            </m:r>
          </m:e>
          <m:sup>
            <m:r>
              <m:t>∘</m:t>
            </m:r>
          </m:sup>
        </m:s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Konversikan ketiga nilai tersebut ke dalam format representasi </w:t>
      </w:r>
      <m:oMath xmlns:mml="http://www.w3.org/1998/Math/MathML">
        <m:r>
          <m:t>8</m:t>
        </m:r>
        <m:r>
          <m:rPr>
            <m:nor/>
          </m:rPr>
          <m:t>-bit</m:t>
        </m:r>
      </m:oMath>
      <w:r>
        <w:rPr>
          <w:rFonts w:ascii="Calibri" w:hAnsi="Calibri"/>
          <w:color w:val="2D3748"/>
          <w:sz w:val="22"/>
        </w:rPr>
        <w:t xml:space="preserve"> standar OpenCV (</w:t>
      </w:r>
      <m:oMath xmlns:mml="http://www.w3.org/1998/Math/MathML">
        <m:sSub>
          <m:e>
            <m:r>
              <m:t>H</m:t>
            </m:r>
          </m:e>
          <m:sub>
            <m:r>
              <m:rPr>
                <m:nor/>
              </m:rPr>
              <m:t>OpenCV</m:t>
            </m:r>
          </m:sub>
        </m:sSub>
        <m:r>
          <m:t>,</m:t>
        </m:r>
        <m:sSub>
          <m:e>
            <m:r>
              <m:t>S</m:t>
            </m:r>
          </m:e>
          <m:sub>
            <m:r>
              <m:rPr>
                <m:nor/>
              </m:rPr>
              <m:t>OpenCV</m:t>
            </m:r>
          </m:sub>
        </m:sSub>
        <m:r>
          <m:t>,</m:t>
        </m:r>
        <m:sSub>
          <m:e>
            <m:r>
              <m:t>V</m:t>
            </m:r>
          </m:e>
          <m:sub>
            <m:r>
              <m:rPr>
                <m:nor/>
              </m:rPr>
              <m:t>OpenCV</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Diagnostik Perbedaan Persepsi Warna CPO via Metrik CIE Delta-E (C4)</w:t>
      </w:r>
      <w:r>
        <w:rPr>
          <w:rFonts w:ascii="Calibri" w:hAnsi="Calibri"/>
          <w:color w:val="2D3748"/>
          <w:sz w:val="22"/>
        </w:rPr>
        <w:t>:</w:t>
      </w:r>
    </w:p>
    <w:p>
      <w:pPr>
        <w:spacing w:before="0" w:after="80" w:line="276" w:lineRule="auto"/>
      </w:pPr>
      <w:r>
        <w:rPr>
          <w:rFonts w:ascii="Calibri" w:hAnsi="Calibri"/>
          <w:color w:val="2D3748"/>
          <w:sz w:val="22"/>
        </w:rPr>
        <w:t>Laboratorium kendali mutu pabrik kelapa sawit menguji dua sampel minyak sawit mentah (CPO):</w:t>
      </w:r>
    </w:p>
    <w:p>
      <w:pPr>
        <w:pStyle w:val="ListBullet"/>
        <w:spacing w:before="0" w:after="40" w:line="276" w:lineRule="auto"/>
        <w:ind w:left="720"/>
      </w:pPr>
      <w:r>
        <w:rPr>
          <w:rFonts w:ascii="Calibri" w:hAnsi="Calibri"/>
          <w:color w:val="2D3748"/>
          <w:sz w:val="22"/>
        </w:rPr>
        <w:t xml:space="preserve">Sampel 1 (Standar Ekspor Prima): </w:t>
      </w:r>
      <m:oMath xmlns:mml="http://www.w3.org/1998/Math/MathML">
        <m:sSubSup>
          <m:e>
            <m:r>
              <m:t>L</m:t>
            </m:r>
          </m:e>
          <m:sub>
            <m:r>
              <m:t>1</m:t>
            </m:r>
          </m:sub>
          <m:sup>
            <m:r>
              <m:t>*</m:t>
            </m:r>
          </m:sup>
        </m:sSubSup>
        <m:r>
          <m:t>=65.0,</m:t>
        </m:r>
        <m:sSubSup>
          <m:e>
            <m:r>
              <m:t>a</m:t>
            </m:r>
          </m:e>
          <m:sub>
            <m:r>
              <m:t>1</m:t>
            </m:r>
          </m:sub>
          <m:sup>
            <m:r>
              <m:t>*</m:t>
            </m:r>
          </m:sup>
        </m:sSubSup>
        <m:r>
          <m:t>=35.0,</m:t>
        </m:r>
        <m:sSubSup>
          <m:e>
            <m:r>
              <m:t>b</m:t>
            </m:r>
          </m:e>
          <m:sub>
            <m:r>
              <m:t>1</m:t>
            </m:r>
          </m:sub>
          <m:sup>
            <m:r>
              <m:t>*</m:t>
            </m:r>
          </m:sup>
        </m:sSubSup>
        <m:r>
          <m:t>=55.0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Sampel 2 (CPO Terdegradasi Asam Lemak Tinggi): </w:t>
      </w:r>
      <m:oMath xmlns:mml="http://www.w3.org/1998/Math/MathML">
        <m:sSubSup>
          <m:e>
            <m:r>
              <m:t>L</m:t>
            </m:r>
          </m:e>
          <m:sub>
            <m:r>
              <m:t>2</m:t>
            </m:r>
          </m:sub>
          <m:sup>
            <m:r>
              <m:t>*</m:t>
            </m:r>
          </m:sup>
        </m:sSubSup>
        <m:r>
          <m:t>=58.0,</m:t>
        </m:r>
        <m:sSubSup>
          <m:e>
            <m:r>
              <m:t>a</m:t>
            </m:r>
          </m:e>
          <m:sub>
            <m:r>
              <m:t>2</m:t>
            </m:r>
          </m:sub>
          <m:sup>
            <m:r>
              <m:t>*</m:t>
            </m:r>
          </m:sup>
        </m:sSubSup>
        <m:r>
          <m:t>=42.0,</m:t>
        </m:r>
        <m:sSubSup>
          <m:e>
            <m:r>
              <m:t>b</m:t>
            </m:r>
          </m:e>
          <m:sub>
            <m:r>
              <m:t>2</m:t>
            </m:r>
          </m:sub>
          <m:sup>
            <m:r>
              <m:t>*</m:t>
            </m:r>
          </m:sup>
        </m:sSubSup>
        <m:r>
          <m:t>=46.0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jarak perbedaan warna Euclidean </w:t>
      </w:r>
      <m:oMath xmlns:mml="http://www.w3.org/1998/Math/MathML">
        <m:r>
          <m:t>Δ</m:t>
        </m:r>
        <m:sSubSup>
          <m:e>
            <m:r>
              <m:t>E</m:t>
            </m:r>
          </m:e>
          <m:sub>
            <m:r>
              <m:t>ab</m:t>
            </m:r>
          </m:sub>
          <m:sup>
            <m:r>
              <m:t>*</m:t>
            </m:r>
          </m:sup>
        </m:sSubSup>
      </m:oMath>
      <w:r>
        <w:rPr>
          <w:rFonts w:ascii="Calibri" w:hAnsi="Calibri"/>
          <w:color w:val="2D3748"/>
          <w:sz w:val="22"/>
        </w:rPr>
        <w:t xml:space="preserve"> antara kedua sampel minyak tersebut.</w:t>
      </w:r>
    </w:p>
    <w:p>
      <w:pPr>
        <w:pStyle w:val="ListBullet"/>
        <w:spacing w:before="0" w:after="40" w:line="276" w:lineRule="auto"/>
        <w:ind w:left="720"/>
      </w:pPr>
      <w:r>
        <w:rPr>
          <w:rFonts w:ascii="Calibri" w:hAnsi="Calibri"/>
          <w:color w:val="2D3748"/>
          <w:sz w:val="22"/>
        </w:rPr>
        <w:t>Berdasarkan kriteria batas toleransi persepsi optik industri, apakah perbedaan mutu kedua sampel CPO tersebut dapat dibedakan secara kasat mata oleh inspektur mutu tanpa instrumen spektrofotometer? Berikan argumentasi saintifiknya.</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Ruang Warna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membedah perbedaan persepsi trikromatik, membuktikan kelemahan RGB di bawah bayangan, dan menguraikan karakteristik HSV serta CIE Lab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konsep HSV dan RGB dengan benar namun kurang mendalam dalam aspek keseragaman persepsi CIE Lab.</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memahami perbedaan ruang warna atau mengabaikan prinsip pemisahan krominans-luminans.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Algoritma &amp; Pemrograman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mengonstruksi skrip Python/OpenCV untuk segmentasi dual-range HSV dan kalkulasi </w:t>
            </w:r>
            <m:oMath xmlns:mml="http://www.w3.org/1998/Math/MathML">
              <m:r>
                <m:t>ΔE</m:t>
              </m:r>
            </m:oMath>
            <w:r>
              <w:rPr>
                <w:rFonts w:ascii="Calibri" w:hAnsi="Calibri"/>
                <w:color w:val="2D3748"/>
                <w:sz w:val="19"/>
              </w:rPr>
              <w:t xml:space="preserve"> tanpa galat logika pada wrapped red hue.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Skrip berjalan baik namun segmentasi merah hanya menggunakan rentang tunggal atau penyesuaian skala OpenCV tidak tepat.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Program menghasilkan </w:t>
            </w:r>
            <w:r>
              <w:rPr>
                <w:rFonts w:ascii="Calibri" w:hAnsi="Calibri"/>
                <w:i/>
                <w:color w:val="2D3748"/>
                <w:sz w:val="19"/>
              </w:rPr>
              <w:t>runtime error</w:t>
            </w:r>
            <w:r>
              <w:rPr>
                <w:rFonts w:ascii="Calibri" w:hAnsi="Calibri"/>
                <w:color w:val="2D3748"/>
                <w:sz w:val="19"/>
              </w:rPr>
              <w:t xml:space="preserve"> atau salah memanggil fungsi konversi warna OpenCV.</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Lapangan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menganalisis komparasi kontras fisiologis, membuktikan ketahanan fitur di bawah bayangan kanopi, dan menginterpretasikan metrik </w:t>
            </w:r>
            <m:oMath xmlns:mml="http://www.w3.org/1998/Math/MathML">
              <m:r>
                <m:t>Δ</m:t>
              </m:r>
              <m:sSubSup>
                <m:e>
                  <m:r>
                    <m:t>E</m:t>
                  </m:r>
                </m:e>
                <m:sub>
                  <m:r>
                    <m:t>ab</m:t>
                  </m:r>
                </m:sub>
                <m:sup>
                  <m:r>
                    <m:t>*</m:t>
                  </m:r>
                </m:sup>
              </m:sSubSup>
            </m:oMath>
            <w:r>
              <w:rPr>
                <w:rFonts w:ascii="Calibri" w:hAnsi="Calibri"/>
                <w:color w:val="2D3748"/>
                <w:sz w:val="19"/>
              </w:rPr>
              <w:t xml:space="preserve"> secara komprehensif.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menghitung </w:t>
            </w:r>
            <m:oMath xmlns:mml="http://www.w3.org/1998/Math/MathML">
              <m:r>
                <m:t>ΔE</m:t>
              </m:r>
            </m:oMath>
            <w:r>
              <w:rPr>
                <w:rFonts w:ascii="Calibri" w:hAnsi="Calibri"/>
                <w:color w:val="2D3748"/>
                <w:sz w:val="19"/>
              </w:rPr>
              <w:t xml:space="preserve"> dan kontras dasar namun evaluasi pengaruh suhu lampu pabrik kurang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menghitung sudut Hue secara analitik atau salah menyimpulkan hasil uji toleransi Delta-E.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9. Jembatan Konsep (Bridging) ke AI Modul 10.4: Preprocessing Citra (Image Preprocessing)</w:t>
      </w:r>
    </w:p>
    <w:p>
      <w:pPr>
        <w:spacing w:before="0" w:after="80" w:line="276" w:lineRule="auto"/>
      </w:pPr>
      <w:r>
        <w:rPr>
          <w:rFonts w:ascii="Calibri" w:hAnsi="Calibri"/>
          <w:color w:val="2D3748"/>
          <w:sz w:val="22"/>
        </w:rPr>
        <w:t xml:space="preserve">Pada Modul 10.3 ini, kita telah berhasil membebaskan algoritma visi komputer dari belenggu variasi pencahayaan dan bayangan melalui pemilihan ruang warna yang tepat (HSV,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dan Grayscale fisiologis), serta menguasai teknik segmentasi ambang batas warna ganda untuk mendeteksi kematangan buah kelapa sawit.</w:t>
      </w:r>
    </w:p>
    <w:p>
      <w:pPr>
        <w:spacing w:before="0" w:after="80" w:line="276" w:lineRule="auto"/>
      </w:pPr>
      <w:r>
        <w:rPr>
          <w:rFonts w:ascii="Calibri" w:hAnsi="Calibri"/>
          <w:color w:val="2D3748"/>
          <w:sz w:val="22"/>
        </w:rPr>
        <w:t>Namun, dalam skenario operasional lapangan perkebunan nyata, citra yang ditangkap oleh kamera drone atau kamera stasiun sortasi pabrik jarang sekali hadir dalam kondisi ideal. Citra kerap tercemar oleh berbagai degradasi fisik:</w:t>
      </w:r>
    </w:p>
    <w:p>
      <w:pPr>
        <w:pStyle w:val="ListBullet"/>
        <w:spacing w:before="0" w:after="40" w:line="276" w:lineRule="auto"/>
        <w:ind w:left="360"/>
      </w:pPr>
      <w:r>
        <w:rPr>
          <w:rFonts w:ascii="Calibri" w:hAnsi="Calibri"/>
          <w:b/>
          <w:color w:val="2D3748"/>
          <w:sz w:val="22"/>
        </w:rPr>
        <w:t>Derau Sensor (*Sensor Noise*)</w:t>
      </w:r>
      <w:r>
        <w:rPr>
          <w:rFonts w:ascii="Calibri" w:hAnsi="Calibri"/>
          <w:color w:val="2D3748"/>
          <w:sz w:val="22"/>
        </w:rPr>
        <w:t xml:space="preserve">: Derau </w:t>
      </w:r>
      <w:r>
        <w:rPr>
          <w:rFonts w:ascii="Calibri" w:hAnsi="Calibri"/>
          <w:i/>
          <w:color w:val="2D3748"/>
          <w:sz w:val="22"/>
        </w:rPr>
        <w:t>salt-and-pepper</w:t>
      </w:r>
      <w:r>
        <w:rPr>
          <w:rFonts w:ascii="Calibri" w:hAnsi="Calibri"/>
          <w:color w:val="2D3748"/>
          <w:sz w:val="22"/>
        </w:rPr>
        <w:t xml:space="preserve"> atau derau termal Gaussian akibat sensor kamera panas di bawah terik matahari perkebunan.</w:t>
      </w:r>
    </w:p>
    <w:p>
      <w:pPr>
        <w:pStyle w:val="ListBullet"/>
        <w:spacing w:before="0" w:after="40" w:line="276" w:lineRule="auto"/>
        <w:ind w:left="360"/>
      </w:pPr>
      <w:r>
        <w:rPr>
          <w:rFonts w:ascii="Calibri" w:hAnsi="Calibri"/>
          <w:b/>
          <w:color w:val="2D3748"/>
          <w:sz w:val="22"/>
        </w:rPr>
        <w:t>Kontras Rendah (*Low Dynamic Range*)</w:t>
      </w:r>
      <w:r>
        <w:rPr>
          <w:rFonts w:ascii="Calibri" w:hAnsi="Calibri"/>
          <w:color w:val="2D3748"/>
          <w:sz w:val="22"/>
        </w:rPr>
        <w:t>: Citra berkabut di pagi hari atau tertutup debu pabrik kelapa sawit.</w:t>
      </w:r>
    </w:p>
    <w:p>
      <w:pPr>
        <w:pStyle w:val="ListBullet"/>
        <w:spacing w:before="0" w:after="40" w:line="276" w:lineRule="auto"/>
        <w:ind w:left="360"/>
      </w:pPr>
      <w:r>
        <w:rPr>
          <w:rFonts w:ascii="Calibri" w:hAnsi="Calibri"/>
          <w:b/>
          <w:color w:val="2D3748"/>
          <w:sz w:val="22"/>
        </w:rPr>
        <w:t>Variasi Dimensi Geometris</w:t>
      </w:r>
      <w:r>
        <w:rPr>
          <w:rFonts w:ascii="Calibri" w:hAnsi="Calibri"/>
          <w:color w:val="2D3748"/>
          <w:sz w:val="22"/>
        </w:rPr>
        <w:t xml:space="preserve">: Ukuran frame yang terlalu besar untuk diproses secara </w:t>
      </w:r>
      <w:r>
        <w:rPr>
          <w:rFonts w:ascii="Calibri" w:hAnsi="Calibri"/>
          <w:i/>
          <w:color w:val="2D3748"/>
          <w:sz w:val="22"/>
        </w:rPr>
        <w:t>real-time</w:t>
      </w:r>
      <w:r>
        <w:rPr>
          <w:rFonts w:ascii="Calibri" w:hAnsi="Calibri"/>
          <w:color w:val="2D3748"/>
          <w:sz w:val="22"/>
        </w:rPr>
        <w:t xml:space="preserve"> atau sudut orientasi buah yang miring pada meja konveyor.</w:t>
      </w:r>
    </w:p>
    <w:p>
      <w:pPr>
        <w:spacing w:before="0" w:after="80" w:line="276" w:lineRule="auto"/>
      </w:pPr>
      <w:r>
        <w:rPr>
          <w:rFonts w:ascii="Calibri" w:hAnsi="Calibri"/>
          <w:color w:val="2D3748"/>
          <w:sz w:val="22"/>
        </w:rPr>
        <w:t xml:space="preserve">Sebelum citra yang telah dikonversi ruang warnanya dapat dianalisis oleh algoritma deteksi tepi, kontur, atau jaringan saraf tiruan (CNN), citra tersebut wajib melalui tahapan pembersihan dan penyesuaian standar. Inilah fokus utama </w:t>
      </w:r>
      <w:r>
        <w:rPr>
          <w:rFonts w:ascii="Calibri" w:hAnsi="Calibri"/>
          <w:b/>
          <w:color w:val="2D3748"/>
          <w:sz w:val="22"/>
        </w:rPr>
        <w:t>AI Modul 10.4: Preprocessing Citra (*Image Preprocessing*)</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10.4</w:t>
      </w:r>
      <w:r>
        <w:rPr>
          <w:rFonts w:ascii="Calibri" w:hAnsi="Calibri"/>
          <w:color w:val="2D3748"/>
          <w:sz w:val="22"/>
        </w:rPr>
        <w:t>, kita akan mempelajari:</w:t>
      </w:r>
    </w:p>
    <w:p>
      <w:pPr>
        <w:pStyle w:val="ListBullet"/>
        <w:spacing w:before="0" w:after="40" w:line="276" w:lineRule="auto"/>
        <w:ind w:left="360"/>
      </w:pPr>
      <w:r>
        <w:rPr>
          <w:rFonts w:ascii="Calibri" w:hAnsi="Calibri"/>
          <w:b/>
          <w:color w:val="2D3748"/>
          <w:sz w:val="22"/>
        </w:rPr>
        <w:t>Transformasi Geometris</w:t>
      </w:r>
      <w:r>
        <w:rPr>
          <w:rFonts w:ascii="Calibri" w:hAnsi="Calibri"/>
          <w:color w:val="2D3748"/>
          <w:sz w:val="22"/>
        </w:rPr>
        <w:t>: Penskalaan (</w:t>
      </w:r>
      <w:r>
        <w:rPr>
          <w:rFonts w:ascii="Calibri" w:hAnsi="Calibri"/>
          <w:i/>
          <w:color w:val="2D3748"/>
          <w:sz w:val="22"/>
        </w:rPr>
        <w:t>Resizing</w:t>
      </w:r>
      <w:r>
        <w:rPr>
          <w:rFonts w:ascii="Calibri" w:hAnsi="Calibri"/>
          <w:color w:val="2D3748"/>
          <w:sz w:val="22"/>
        </w:rPr>
        <w:t xml:space="preserve"> dengan interpolasi bilinear/bicubic), pemotongan (</w:t>
      </w:r>
      <w:r>
        <w:rPr>
          <w:rFonts w:ascii="Calibri" w:hAnsi="Calibri"/>
          <w:i/>
          <w:color w:val="2D3748"/>
          <w:sz w:val="22"/>
        </w:rPr>
        <w:t>Cropping</w:t>
      </w:r>
      <w:r>
        <w:rPr>
          <w:rFonts w:ascii="Calibri" w:hAnsi="Calibri"/>
          <w:color w:val="2D3748"/>
          <w:sz w:val="22"/>
        </w:rPr>
        <w:t>), rotasi matriks affine, dan koreksi perspektif bidang meja sortasi.</w:t>
      </w:r>
    </w:p>
    <w:p>
      <w:pPr>
        <w:pStyle w:val="ListBullet"/>
        <w:spacing w:before="0" w:after="40" w:line="276" w:lineRule="auto"/>
        <w:ind w:left="360"/>
      </w:pPr>
      <w:r>
        <w:rPr>
          <w:rFonts w:ascii="Calibri" w:hAnsi="Calibri"/>
          <w:b/>
          <w:color w:val="2D3748"/>
          <w:sz w:val="22"/>
        </w:rPr>
        <w:t>Perataan Histogram (*Histogram Equalization &amp; CLAHE*)</w:t>
      </w:r>
      <w:r>
        <w:rPr>
          <w:rFonts w:ascii="Calibri" w:hAnsi="Calibri"/>
          <w:color w:val="2D3748"/>
          <w:sz w:val="22"/>
        </w:rPr>
        <w:t>: Algoritma pemerataan kontras lokal adaptif (</w:t>
      </w:r>
      <w:r>
        <w:rPr>
          <w:rFonts w:ascii="Calibri" w:hAnsi="Calibri"/>
          <w:i/>
          <w:color w:val="2D3748"/>
          <w:sz w:val="22"/>
        </w:rPr>
        <w:t>Contrast Limited Adaptive Histogram Equalization</w:t>
      </w:r>
      <w:r>
        <w:rPr>
          <w:rFonts w:ascii="Calibri" w:hAnsi="Calibri"/>
          <w:color w:val="2D3748"/>
          <w:sz w:val="22"/>
        </w:rPr>
        <w:t>) untuk menonjolkan tekstur daun sawit yang tertutup kabut tipis.</w:t>
      </w:r>
    </w:p>
    <w:p>
      <w:pPr>
        <w:pStyle w:val="ListBullet"/>
        <w:spacing w:before="0" w:after="40" w:line="276" w:lineRule="auto"/>
        <w:ind w:left="360"/>
      </w:pPr>
      <w:r>
        <w:rPr>
          <w:rFonts w:ascii="Calibri" w:hAnsi="Calibri"/>
          <w:b/>
          <w:color w:val="2D3748"/>
          <w:sz w:val="22"/>
        </w:rPr>
        <w:t>Normalisasi Intensitas &amp; Standardisasi Tensor</w:t>
      </w:r>
      <w:r>
        <w:rPr>
          <w:rFonts w:ascii="Calibri" w:hAnsi="Calibri"/>
          <w:color w:val="2D3748"/>
          <w:sz w:val="22"/>
        </w:rPr>
        <w:t xml:space="preserve">: Penskalaan Min-Max dan standarisasi </w:t>
      </w:r>
      <m:oMath xmlns:mml="http://www.w3.org/1998/Math/MathML">
        <m:r>
          <m:t>Z</m:t>
        </m:r>
      </m:oMath>
      <w:r>
        <w:rPr>
          <w:rFonts w:ascii="Calibri" w:hAnsi="Calibri"/>
          <w:color w:val="2D3748"/>
          <w:sz w:val="22"/>
        </w:rPr>
        <w:t>-score citra visual untuk mempersiapkan masukan berkinerja tinggi bagi model kecerdasan buatan.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Fairchild, M. D. (2013). </w:t>
      </w:r>
      <w:r>
        <w:rPr>
          <w:rFonts w:ascii="Calibri" w:hAnsi="Calibri"/>
          <w:i/>
          <w:color w:val="2D3748"/>
          <w:sz w:val="22"/>
        </w:rPr>
        <w:t>Color Appearance Models</w:t>
      </w:r>
      <w:r>
        <w:rPr>
          <w:rFonts w:ascii="Calibri" w:hAnsi="Calibri"/>
          <w:color w:val="2D3748"/>
          <w:sz w:val="22"/>
        </w:rPr>
        <w:t xml:space="preserve"> (3rd ed.). John Wiley &amp; Sons.</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Sharma, G., Wu, W., &amp; Dalal, E. N. (2005). The CIEDE2000 color-difference formula: Implementation notes, supplementary test data, and mathematical observations. </w:t>
      </w:r>
      <w:r>
        <w:rPr>
          <w:rFonts w:ascii="Calibri" w:hAnsi="Calibri"/>
          <w:i/>
          <w:color w:val="2D3748"/>
          <w:sz w:val="22"/>
        </w:rPr>
        <w:t>Color Research &amp; Application</w:t>
      </w:r>
      <w:r>
        <w:rPr>
          <w:rFonts w:ascii="Calibri" w:hAnsi="Calibri"/>
          <w:color w:val="2D3748"/>
          <w:sz w:val="22"/>
        </w:rPr>
        <w:t>, 30(1), 21-30.</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Fadilah, N., Mohamad-Saleh, J., Abdul Halim, Z., &amp; Ibrahim, H. (2012). Intelligent color vision system for ripeness classification of oil palm fresh fruit bunch. </w:t>
      </w:r>
      <w:r>
        <w:rPr>
          <w:rFonts w:ascii="Calibri" w:hAnsi="Calibri"/>
          <w:i/>
          <w:color w:val="2D3748"/>
          <w:sz w:val="22"/>
        </w:rPr>
        <w:t>Sensors</w:t>
      </w:r>
      <w:r>
        <w:rPr>
          <w:rFonts w:ascii="Calibri" w:hAnsi="Calibri"/>
          <w:color w:val="2D3748"/>
          <w:sz w:val="22"/>
        </w:rPr>
        <w:t>, 12(10), 14179-14195.</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Alfatni, M. S. M., Shariff, A. R. M., Abdullah, M. Z., Marhaban, M. H. B., &amp; Saaed, O. M. B. (2022). Oil palm fresh fruit bunch ripeness grading methods: A systematic review. </w:t>
      </w:r>
      <w:r>
        <w:rPr>
          <w:rFonts w:ascii="Calibri" w:hAnsi="Calibri"/>
          <w:i/>
          <w:color w:val="2D3748"/>
          <w:sz w:val="22"/>
        </w:rPr>
        <w:t>Computers and Electronics in Agriculture</w:t>
      </w:r>
      <w:r>
        <w:rPr>
          <w:rFonts w:ascii="Calibri" w:hAnsi="Calibri"/>
          <w:color w:val="2D3748"/>
          <w:sz w:val="22"/>
        </w:rPr>
        <w:t>, 198, 107040.</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Meyer, G. E., &amp; Neto, J. C. (2008). Verification of color vegetation indices for automated crop imaging applications. </w:t>
      </w:r>
      <w:r>
        <w:rPr>
          <w:rFonts w:ascii="Calibri" w:hAnsi="Calibri"/>
          <w:i/>
          <w:color w:val="2D3748"/>
          <w:sz w:val="22"/>
        </w:rPr>
        <w:t>Computers and Electronics in Agriculture</w:t>
      </w:r>
      <w:r>
        <w:rPr>
          <w:rFonts w:ascii="Calibri" w:hAnsi="Calibri"/>
          <w:color w:val="2D3748"/>
          <w:sz w:val="22"/>
        </w:rPr>
        <w:t>, 63(2), 282-293.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