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12.2: Arsitektur CNN</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12.2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11.9 (Real-time Camera Processing) / Visi Komputer Dasar</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C3 (Menerapkan), C4 (Menganalisis), C5 (Mengevaluasi)</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Membedah secara komparatif arsitektur klasik terpenting: LeNet-5, AlexNet, VGG, dan ResNet.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Memahami formulasi matematis degradation problem dan mekanisme pemulihan gradien melalui residual connection (identitas pintas).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Menganalisis parameter footprint dan kelemahan lapisan Fully-Connected masif pada VGG.</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Mengimplementasikan blok residual (BasicBlock dan Bottleneck) berbasis PyTorch murni berstandar industri.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Arsitektur CNN.</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Dalam perkembangan visi komputer, perancangan topologi jaringan konvolusional telah mengalami lompatan paradigma yang sangat radikal: dari jaringan dangkal (</w:t>
      </w:r>
      <w:r>
        <w:rPr>
          <w:rFonts w:ascii="Calibri" w:hAnsi="Calibri"/>
          <w:i/>
          <w:color w:val="2D3748"/>
          <w:sz w:val="22"/>
        </w:rPr>
        <w:t>shallow networks</w:t>
      </w:r>
      <w:r>
        <w:rPr>
          <w:rFonts w:ascii="Calibri" w:hAnsi="Calibri"/>
          <w:color w:val="2D3748"/>
          <w:sz w:val="22"/>
        </w:rPr>
        <w:t>) dengan puluhan ribu parameter pada era 1990-an hingga jaringan sangat dalam (</w:t>
      </w:r>
      <w:r>
        <w:rPr>
          <w:rFonts w:ascii="Calibri" w:hAnsi="Calibri"/>
          <w:i/>
          <w:color w:val="2D3748"/>
          <w:sz w:val="22"/>
        </w:rPr>
        <w:t>very deep networks</w:t>
      </w:r>
      <w:r>
        <w:rPr>
          <w:rFonts w:ascii="Calibri" w:hAnsi="Calibri"/>
          <w:color w:val="2D3748"/>
          <w:sz w:val="22"/>
        </w:rPr>
        <w:t>) dengan ratusan juta parameter yang diperkuat mekanisme residual modern. Memahami evolusi arsitektur ini bukan sekadar studi retrospektif sejarah kecerdasan buatan, melainkan syarat mutlak dalam memahami prinsip rekayasa jaringan: rasio kedalaman vs lebar, efisiensi kernel homogen, mitigasi degradasi gradien, dan trade-off antara akurasi model vs latensi inferensi.</w:t>
      </w:r>
    </w:p>
    <w:p>
      <w:pPr>
        <w:spacing w:before="0" w:after="80" w:line="276" w:lineRule="auto"/>
      </w:pPr>
      <w:r>
        <w:rPr>
          <w:rFonts w:ascii="Calibri" w:hAnsi="Calibri"/>
          <w:color w:val="2D3748"/>
          <w:sz w:val="22"/>
        </w:rPr>
        <w:t>Dalam domain agroindustri—seperti pemilahan otomatis kematangan tandan buah segar (TBS) kelapa sawit di pabrik kelapa sawit (PKS) atau pemetaan tutupan lahan perkebunan via satelit resolusi tinggi—arsitektur CNN bertindak sebagai tulang punggung (</w:t>
      </w:r>
      <w:r>
        <w:rPr>
          <w:rFonts w:ascii="Calibri" w:hAnsi="Calibri"/>
          <w:i/>
          <w:color w:val="2D3748"/>
          <w:sz w:val="22"/>
        </w:rPr>
        <w:t>backbone</w:t>
      </w:r>
      <w:r>
        <w:rPr>
          <w:rFonts w:ascii="Calibri" w:hAnsi="Calibri"/>
          <w:color w:val="2D3748"/>
          <w:sz w:val="22"/>
        </w:rPr>
        <w:t xml:space="preserve">) ekstraksi representasi visual. Pemilihan arsitektur yang keliru dapat menyebabkan </w:t>
      </w:r>
      <w:r>
        <w:rPr>
          <w:rFonts w:ascii="Calibri" w:hAnsi="Calibri"/>
          <w:i/>
          <w:color w:val="2D3748"/>
          <w:sz w:val="22"/>
        </w:rPr>
        <w:t>inference bottleneck</w:t>
      </w:r>
      <w:r>
        <w:rPr>
          <w:rFonts w:ascii="Calibri" w:hAnsi="Calibri"/>
          <w:color w:val="2D3748"/>
          <w:sz w:val="22"/>
        </w:rPr>
        <w:t xml:space="preserve"> pada komputer tepi (</w:t>
      </w:r>
      <w:r>
        <w:rPr>
          <w:rFonts w:ascii="Calibri" w:hAnsi="Calibri"/>
          <w:i/>
          <w:color w:val="2D3748"/>
          <w:sz w:val="22"/>
        </w:rPr>
        <w:t>edge devices</w:t>
      </w:r>
      <w:r>
        <w:rPr>
          <w:rFonts w:ascii="Calibri" w:hAnsi="Calibri"/>
          <w:color w:val="2D3748"/>
          <w:sz w:val="22"/>
        </w:rPr>
        <w:t>) atau kegagalan konvergensi saat dilatih pada dataset yang kompleks.</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LeNet-5 (1998) dan AlexNet (2012)</w:t>
      </w:r>
    </w:p>
    <w:p>
      <w:pPr>
        <w:spacing w:before="0" w:after="80" w:line="276" w:lineRule="auto"/>
      </w:pPr>
      <w:r>
        <w:rPr>
          <w:rFonts w:ascii="Calibri" w:hAnsi="Calibri"/>
          <w:color w:val="2D3748"/>
          <w:sz w:val="22"/>
        </w:rPr>
        <w:t xml:space="preserve">LeNet-5 (LeCun et al., 1998) mengawali arsitektur CNN modern untuk pengenalan karakter tulisan tangan (MNIST), yang mengombinasikan konvolusi </w:t>
      </w:r>
      <m:oMath xmlns:mml="http://www.w3.org/1998/Math/MathML">
        <m:r>
          <m:t>5×5</m:t>
        </m:r>
      </m:oMath>
      <w:r>
        <w:rPr>
          <w:rFonts w:ascii="Calibri" w:hAnsi="Calibri"/>
          <w:color w:val="2D3748"/>
          <w:sz w:val="22"/>
        </w:rPr>
        <w:t xml:space="preserve">, </w:t>
      </w:r>
      <w:r>
        <w:rPr>
          <w:rFonts w:ascii="Calibri" w:hAnsi="Calibri"/>
          <w:i/>
          <w:color w:val="2D3748"/>
          <w:sz w:val="22"/>
        </w:rPr>
        <w:t>average pooling</w:t>
      </w:r>
      <w:r>
        <w:rPr>
          <w:rFonts w:ascii="Calibri" w:hAnsi="Calibri"/>
          <w:color w:val="2D3748"/>
          <w:sz w:val="22"/>
        </w:rPr>
        <w:t>, dan fungsi aktivasi sigmoid/tanh. Keterbatasan komputasi CPU era tersebut membatasi kedalamannya hingga 5 lapisan terbobot.</w:t>
      </w:r>
    </w:p>
    <w:p>
      <w:pPr>
        <w:spacing w:before="0" w:after="80" w:line="276" w:lineRule="auto"/>
      </w:pPr>
      <w:r>
        <w:rPr>
          <w:rFonts w:ascii="Calibri" w:hAnsi="Calibri"/>
          <w:color w:val="2D3748"/>
          <w:sz w:val="22"/>
        </w:rPr>
        <w:t>Lompatan kuantum terjadi pada 2012 melalui AlexNet (Krizhevsky et al., 2012) yang memenangkan kompetisi ImageNet (ILSVRC 2012). AlexNet memperkenalkan 4 inovasi kunci: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Penggunaan fungsi aktivasi </w:t>
      </w:r>
      <w:r>
        <w:rPr>
          <w:rFonts w:ascii="Calibri" w:hAnsi="Calibri"/>
          <w:b/>
          <w:color w:val="2D3748"/>
          <w:sz w:val="22"/>
        </w:rPr>
        <w:t>ReLU</w:t>
      </w:r>
      <w:r>
        <w:rPr>
          <w:rFonts w:ascii="Calibri" w:hAnsi="Calibri"/>
          <w:color w:val="2D3748"/>
          <w:sz w:val="22"/>
        </w:rPr>
        <w:t xml:space="preserve"> non-saturasi (</w:t>
      </w:r>
      <m:oMath xmlns:mml="http://www.w3.org/1998/Math/MathML">
        <m:r>
          <m:t>max(0,x)</m:t>
        </m:r>
      </m:oMath>
      <w:r>
        <w:rPr>
          <w:rFonts w:ascii="Calibri" w:hAnsi="Calibri"/>
          <w:color w:val="2D3748"/>
          <w:sz w:val="22"/>
        </w:rPr>
        <w:t>) yang mempercepat konvergensi gradien secara drastis dibanding sigmoid.</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Penggunaan </w:t>
      </w:r>
      <w:r>
        <w:rPr>
          <w:rFonts w:ascii="Calibri" w:hAnsi="Calibri"/>
          <w:b/>
          <w:color w:val="2D3748"/>
          <w:sz w:val="22"/>
        </w:rPr>
        <w:t>Dropout</w:t>
      </w:r>
      <w:r>
        <w:rPr>
          <w:rFonts w:ascii="Calibri" w:hAnsi="Calibri"/>
          <w:color w:val="2D3748"/>
          <w:sz w:val="22"/>
        </w:rPr>
        <w:t xml:space="preserve"> (</w:t>
      </w:r>
      <m:oMath xmlns:mml="http://www.w3.org/1998/Math/MathML">
        <m:r>
          <m:t>p=0.5</m:t>
        </m:r>
      </m:oMath>
      <w:r>
        <w:rPr>
          <w:rFonts w:ascii="Calibri" w:hAnsi="Calibri"/>
          <w:color w:val="2D3748"/>
          <w:sz w:val="22"/>
        </w:rPr>
        <w:t xml:space="preserve">) pada lapisan </w:t>
      </w:r>
      <w:r>
        <w:rPr>
          <w:rFonts w:ascii="Calibri" w:hAnsi="Calibri"/>
          <w:i/>
          <w:color w:val="2D3748"/>
          <w:sz w:val="22"/>
        </w:rPr>
        <w:t>Fully-Connected</w:t>
      </w:r>
      <w:r>
        <w:rPr>
          <w:rFonts w:ascii="Calibri" w:hAnsi="Calibri"/>
          <w:color w:val="2D3748"/>
          <w:sz w:val="22"/>
        </w:rPr>
        <w:t xml:space="preserve"> untuk memitigasi </w:t>
      </w:r>
      <w:r>
        <w:rPr>
          <w:rFonts w:ascii="Calibri" w:hAnsi="Calibri"/>
          <w:i/>
          <w:color w:val="2D3748"/>
          <w:sz w:val="22"/>
        </w:rPr>
        <w:t>overfitting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Akselerasi komputasi paralel menggunakan </w:t>
      </w:r>
      <w:r>
        <w:rPr>
          <w:rFonts w:ascii="Calibri" w:hAnsi="Calibri"/>
          <w:b/>
          <w:color w:val="2D3748"/>
          <w:sz w:val="22"/>
        </w:rPr>
        <w:t>GPU</w:t>
      </w:r>
      <w:r>
        <w:rPr>
          <w:rFonts w:ascii="Calibri" w:hAnsi="Calibri"/>
          <w:color w:val="2D3748"/>
          <w:sz w:val="22"/>
        </w:rPr>
        <w:t xml:space="preserve"> (NVIDIA GTX 580 ganda).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Skema augmentasi data ekstensif (pemotongan acak dan pembalikan horizontal).</w:t>
      </w:r>
    </w:p>
    <w:p>
      <w:pPr>
        <w:keepNext/>
        <w:spacing w:before="200" w:after="40"/>
      </w:pPr>
      <w:r>
        <w:rPr>
          <w:rFonts w:ascii="Calibri" w:hAnsi="Calibri"/>
          <w:b/>
          <w:color w:val="2D3748"/>
          <w:sz w:val="24"/>
        </w:rPr>
        <w:t>2.2 VGG Network (Simonyan &amp; Zisserman, 2014)</w:t>
      </w:r>
    </w:p>
    <w:p>
      <w:pPr>
        <w:spacing w:before="0" w:after="80" w:line="276" w:lineRule="auto"/>
      </w:pPr>
      <w:r>
        <w:rPr>
          <w:rFonts w:ascii="Calibri" w:hAnsi="Calibri"/>
          <w:color w:val="2D3748"/>
          <w:sz w:val="22"/>
        </w:rPr>
        <w:t>VGG menetapkan standar baru dalam rekayasa visi komputer: menggantikan filter berukuran besar (</w:t>
      </w:r>
      <m:oMath xmlns:mml="http://www.w3.org/1998/Math/MathML">
        <m:r>
          <m:t>11×11</m:t>
        </m:r>
      </m:oMath>
      <w:r>
        <w:rPr>
          <w:rFonts w:ascii="Calibri" w:hAnsi="Calibri"/>
          <w:color w:val="2D3748"/>
          <w:sz w:val="22"/>
        </w:rPr>
        <w:t xml:space="preserve"> atau </w:t>
      </w:r>
      <m:oMath xmlns:mml="http://www.w3.org/1998/Math/MathML">
        <m:r>
          <m:t>7×7</m:t>
        </m:r>
      </m:oMath>
      <w:r>
        <w:rPr>
          <w:rFonts w:ascii="Calibri" w:hAnsi="Calibri"/>
          <w:color w:val="2D3748"/>
          <w:sz w:val="22"/>
        </w:rPr>
        <w:t xml:space="preserve">) dengan </w:t>
      </w:r>
      <w:r>
        <w:rPr>
          <w:rFonts w:ascii="Calibri" w:hAnsi="Calibri"/>
          <w:b/>
          <w:color w:val="2D3748"/>
          <w:sz w:val="22"/>
        </w:rPr>
        <w:t>tumpukan filter kecil homogen berukuran $3 \times 3$</w:t>
      </w:r>
      <w:r>
        <w:rPr>
          <w:rFonts w:ascii="Calibri" w:hAnsi="Calibri"/>
          <w:color w:val="2D3748"/>
          <w:sz w:val="22"/>
        </w:rPr>
        <w:t>.</w:t>
      </w:r>
    </w:p>
    <w:p>
      <w:pPr>
        <w:spacing w:before="0" w:after="80" w:line="276" w:lineRule="auto"/>
      </w:pPr>
      <w:r>
        <w:rPr>
          <w:rFonts w:ascii="Calibri" w:hAnsi="Calibri"/>
          <w:color w:val="2D3748"/>
          <w:sz w:val="22"/>
        </w:rPr>
        <w:t xml:space="preserve">Secara matematis, dua lapisan konvolusi </w:t>
      </w:r>
      <m:oMath xmlns:mml="http://www.w3.org/1998/Math/MathML">
        <m:r>
          <m:t>3×3</m:t>
        </m:r>
      </m:oMath>
      <w:r>
        <w:rPr>
          <w:rFonts w:ascii="Calibri" w:hAnsi="Calibri"/>
          <w:color w:val="2D3748"/>
          <w:sz w:val="22"/>
        </w:rPr>
        <w:t xml:space="preserve"> berurutan memiliki </w:t>
      </w:r>
      <w:r>
        <w:rPr>
          <w:rFonts w:ascii="Calibri" w:hAnsi="Calibri"/>
          <w:i/>
          <w:color w:val="2D3748"/>
          <w:sz w:val="22"/>
        </w:rPr>
        <w:t>receptive field</w:t>
      </w:r>
      <w:r>
        <w:rPr>
          <w:rFonts w:ascii="Calibri" w:hAnsi="Calibri"/>
          <w:color w:val="2D3748"/>
          <w:sz w:val="22"/>
        </w:rPr>
        <w:t xml:space="preserve"> efektif yang setara dengan satu lapisan konvolusi </w:t>
      </w:r>
      <m:oMath xmlns:mml="http://www.w3.org/1998/Math/MathML">
        <m:r>
          <m:t>5×5</m:t>
        </m:r>
      </m:oMath>
      <w:r>
        <w:rPr>
          <w:rFonts w:ascii="Calibri" w:hAnsi="Calibri"/>
          <w:color w:val="2D3748"/>
          <w:sz w:val="22"/>
        </w:rPr>
        <w:t>:</w:t>
      </w:r>
    </w:p>
    <w:p>
      <w:pPr>
        <w:spacing w:before="120" w:after="120"/>
        <w:jc w:val="center"/>
      </w:pPr>
      <m:oMath xmlns:mml="http://www.w3.org/1998/Math/MathML">
        <m:r>
          <m:t>R</m:t>
        </m:r>
        <m:sSub>
          <m:e>
            <m:r>
              <m:t>F</m:t>
            </m:r>
          </m:e>
          <m:sub>
            <m:r>
              <m:t>2</m:t>
            </m:r>
          </m:sub>
        </m:sSub>
        <m:r>
          <m:t>=3+(3−1)=5</m:t>
        </m:r>
      </m:oMath>
    </w:p>
    <w:p>
      <w:pPr>
        <w:spacing w:before="0" w:after="80" w:line="276" w:lineRule="auto"/>
      </w:pPr>
      <w:r>
        <w:rPr>
          <w:rFonts w:ascii="Calibri" w:hAnsi="Calibri"/>
          <w:color w:val="2D3748"/>
          <w:sz w:val="22"/>
        </w:rPr>
        <w:t xml:space="preserve">Tiga lapisan konvolusi </w:t>
      </w:r>
      <m:oMath xmlns:mml="http://www.w3.org/1998/Math/MathML">
        <m:r>
          <m:t>3×3</m:t>
        </m:r>
      </m:oMath>
      <w:r>
        <w:rPr>
          <w:rFonts w:ascii="Calibri" w:hAnsi="Calibri"/>
          <w:color w:val="2D3748"/>
          <w:sz w:val="22"/>
        </w:rPr>
        <w:t xml:space="preserve"> setara dengan satu lapisan </w:t>
      </w:r>
      <m:oMath xmlns:mml="http://www.w3.org/1998/Math/MathML">
        <m:r>
          <m:t>7×7</m:t>
        </m:r>
      </m:oMath>
      <w:r>
        <w:rPr>
          <w:rFonts w:ascii="Calibri" w:hAnsi="Calibri"/>
          <w:color w:val="2D3748"/>
          <w:sz w:val="22"/>
        </w:rPr>
        <w:t>:</w:t>
      </w:r>
    </w:p>
    <w:p>
      <w:pPr>
        <w:spacing w:before="120" w:after="120"/>
        <w:jc w:val="center"/>
      </w:pPr>
      <m:oMath xmlns:mml="http://www.w3.org/1998/Math/MathML">
        <m:r>
          <m:t>R</m:t>
        </m:r>
        <m:sSub>
          <m:e>
            <m:r>
              <m:t>F</m:t>
            </m:r>
          </m:e>
          <m:sub>
            <m:r>
              <m:t>3</m:t>
            </m:r>
          </m:sub>
        </m:sSub>
        <m:r>
          <m:t>=5+(3−1)=7</m:t>
        </m:r>
      </m:oMath>
    </w:p>
    <w:p>
      <w:pPr>
        <w:spacing w:before="0" w:after="80" w:line="276" w:lineRule="auto"/>
      </w:pPr>
      <w:r>
        <w:rPr>
          <w:rFonts w:ascii="Calibri" w:hAnsi="Calibri"/>
          <w:color w:val="2D3748"/>
          <w:sz w:val="22"/>
        </w:rPr>
        <w:t xml:space="preserve">Namun, jika diasumsikan jumlah kanal masuk dan keluar adalah </w:t>
      </w:r>
      <m:oMath xmlns:mml="http://www.w3.org/1998/Math/MathML">
        <m:r>
          <m:t>C</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Parameter 3 lapisan </w:t>
      </w:r>
      <m:oMath xmlns:mml="http://www.w3.org/1998/Math/MathML">
        <m:r>
          <m:t>3×3</m:t>
        </m:r>
      </m:oMath>
      <w:r>
        <w:rPr>
          <w:rFonts w:ascii="Calibri" w:hAnsi="Calibri"/>
          <w:color w:val="2D3748"/>
          <w:sz w:val="22"/>
        </w:rPr>
        <w:t xml:space="preserve">: </w:t>
      </w:r>
      <m:oMath xmlns:mml="http://www.w3.org/1998/Math/MathML">
        <m:r>
          <m:t>3×(3×3×</m:t>
        </m:r>
        <m:sSup>
          <m:e>
            <m:r>
              <m:t>C</m:t>
            </m:r>
          </m:e>
          <m:sup>
            <m:r>
              <m:t>2</m:t>
            </m:r>
          </m:sup>
        </m:sSup>
        <m:r>
          <m:t>)=27</m:t>
        </m:r>
        <m:sSup>
          <m:e>
            <m:r>
              <m:t>C</m:t>
            </m:r>
          </m:e>
          <m:sup>
            <m:r>
              <m:t>2</m:t>
            </m:r>
          </m:sup>
        </m:sSup>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Parameter 1 lapisan </w:t>
      </w:r>
      <m:oMath xmlns:mml="http://www.w3.org/1998/Math/MathML">
        <m:r>
          <m:t>7×7</m:t>
        </m:r>
      </m:oMath>
      <w:r>
        <w:rPr>
          <w:rFonts w:ascii="Calibri" w:hAnsi="Calibri"/>
          <w:color w:val="2D3748"/>
          <w:sz w:val="22"/>
        </w:rPr>
        <w:t xml:space="preserve">: </w:t>
      </w:r>
      <m:oMath xmlns:mml="http://www.w3.org/1998/Math/MathML">
        <m:r>
          <m:t>1×(7×7×</m:t>
        </m:r>
        <m:sSup>
          <m:e>
            <m:r>
              <m:t>C</m:t>
            </m:r>
          </m:e>
          <m:sup>
            <m:r>
              <m:t>2</m:t>
            </m:r>
          </m:sup>
        </m:sSup>
        <m:r>
          <m:t>)=49</m:t>
        </m:r>
        <m:sSup>
          <m:e>
            <m:r>
              <m:t>C</m:t>
            </m:r>
          </m:e>
          <m:sup>
            <m:r>
              <m:t>2</m:t>
            </m:r>
          </m:sup>
        </m:sSup>
      </m:oMath>
      <w:r>
        <w:rPr>
          <w:rFonts w:ascii="Calibri" w:hAnsi="Calibri"/>
          <w:color w:val="2D3748"/>
          <w:sz w:val="22"/>
        </w:rPr>
        <w:t>.</w:t>
      </w:r>
    </w:p>
    <w:p>
      <w:pPr>
        <w:spacing w:before="0" w:after="80" w:line="276" w:lineRule="auto"/>
      </w:pPr>
      <w:r>
        <w:rPr>
          <w:rFonts w:ascii="Calibri" w:hAnsi="Calibri"/>
          <w:color w:val="2D3748"/>
          <w:sz w:val="22"/>
        </w:rPr>
        <w:t xml:space="preserve">Dengan demikian, arsitektur VGG mengurangi parameter sebesar </w:t>
      </w:r>
      <m:oMath xmlns:mml="http://www.w3.org/1998/Math/MathML">
        <m:r>
          <m:t>44.9%</m:t>
        </m:r>
      </m:oMath>
      <w:r>
        <w:rPr>
          <w:rFonts w:ascii="Calibri" w:hAnsi="Calibri"/>
          <w:color w:val="2D3748"/>
          <w:sz w:val="22"/>
        </w:rPr>
        <w:t xml:space="preserve"> sekaligus memberikan keuntungan penyisipan 3 fungsi non-linearitas ReLU bertingkat. Kelemahan fatal VGG adalah alokasi bobot pada tiga lapisan Fully-Connected di bagian akhir (</w:t>
      </w:r>
      <m:oMath xmlns:mml="http://www.w3.org/1998/Math/MathML">
        <m:r>
          <m:t>4096×4096×1000</m:t>
        </m:r>
      </m:oMath>
      <w:r>
        <w:rPr>
          <w:rFonts w:ascii="Calibri" w:hAnsi="Calibri"/>
          <w:color w:val="2D3748"/>
          <w:sz w:val="22"/>
        </w:rPr>
        <w:t xml:space="preserve">) yang menyumbang </w:t>
      </w:r>
      <m:oMath xmlns:mml="http://www.w3.org/1998/Math/MathML">
        <m:r>
          <m:t>&gt;100</m:t>
        </m:r>
        <m:r>
          <m:rPr>
            <m:nor/>
          </m:rPr>
          <m:t> juta parameter</m:t>
        </m:r>
      </m:oMath>
      <w:r>
        <w:rPr>
          <w:rFonts w:ascii="Calibri" w:hAnsi="Calibri"/>
          <w:color w:val="2D3748"/>
          <w:sz w:val="22"/>
        </w:rPr>
        <w:t xml:space="preserve"> dari total 138 juta parameter VGG-16.</w:t>
      </w:r>
    </w:p>
    <w:p>
      <w:pPr>
        <w:keepNext/>
        <w:spacing w:before="200" w:after="40"/>
      </w:pPr>
      <w:r>
        <w:rPr>
          <w:rFonts w:ascii="Calibri" w:hAnsi="Calibri"/>
          <w:b/>
          <w:color w:val="2D3748"/>
          <w:sz w:val="24"/>
        </w:rPr>
        <w:t>2.3 ResNet dan Formulasi Residual Learning (He et al., 2015)</w:t>
      </w:r>
    </w:p>
    <w:p>
      <w:pPr>
        <w:spacing w:before="0" w:after="80" w:line="276" w:lineRule="auto"/>
      </w:pPr>
      <w:r>
        <w:rPr>
          <w:rFonts w:ascii="Calibri" w:hAnsi="Calibri"/>
          <w:color w:val="2D3748"/>
          <w:sz w:val="22"/>
        </w:rPr>
        <w:t>Sebelum ResNet, penambahan kedalaman lapisan jaringan (</w:t>
      </w:r>
      <m:oMath xmlns:mml="http://www.w3.org/1998/Math/MathML">
        <m:r>
          <m:t>&gt;20</m:t>
        </m:r>
        <m:r>
          <m:rPr>
            <m:nor/>
          </m:rPr>
          <m:t> lapisan</m:t>
        </m:r>
      </m:oMath>
      <w:r>
        <w:rPr>
          <w:rFonts w:ascii="Calibri" w:hAnsi="Calibri"/>
          <w:color w:val="2D3748"/>
          <w:sz w:val="22"/>
        </w:rPr>
        <w:t xml:space="preserve">) tidak menghasilkan akurasi yang lebih tinggi, melainkan memicu fenomena </w:t>
      </w:r>
      <w:r>
        <w:rPr>
          <w:rFonts w:ascii="Calibri" w:hAnsi="Calibri"/>
          <w:b/>
          <w:color w:val="2D3748"/>
          <w:sz w:val="22"/>
        </w:rPr>
        <w:t>degradasi jaringan (*degradation problem*)</w:t>
      </w:r>
      <w:r>
        <w:rPr>
          <w:rFonts w:ascii="Calibri" w:hAnsi="Calibri"/>
          <w:color w:val="2D3748"/>
          <w:sz w:val="22"/>
        </w:rPr>
        <w:t xml:space="preserve">: </w:t>
      </w:r>
      <w:r>
        <w:rPr>
          <w:rFonts w:ascii="Calibri" w:hAnsi="Calibri"/>
          <w:i/>
          <w:color w:val="2D3748"/>
          <w:sz w:val="22"/>
        </w:rPr>
        <w:t>training error</w:t>
      </w:r>
      <w:r>
        <w:rPr>
          <w:rFonts w:ascii="Calibri" w:hAnsi="Calibri"/>
          <w:color w:val="2D3748"/>
          <w:sz w:val="22"/>
        </w:rPr>
        <w:t xml:space="preserve"> dan </w:t>
      </w:r>
      <w:r>
        <w:rPr>
          <w:rFonts w:ascii="Calibri" w:hAnsi="Calibri"/>
          <w:i/>
          <w:color w:val="2D3748"/>
          <w:sz w:val="22"/>
        </w:rPr>
        <w:t>test error</w:t>
      </w:r>
      <w:r>
        <w:rPr>
          <w:rFonts w:ascii="Calibri" w:hAnsi="Calibri"/>
          <w:color w:val="2D3748"/>
          <w:sz w:val="22"/>
        </w:rPr>
        <w:t xml:space="preserve"> keduanya memburuk secara simultan, bukan karena </w:t>
      </w:r>
      <w:r>
        <w:rPr>
          <w:rFonts w:ascii="Calibri" w:hAnsi="Calibri"/>
          <w:i/>
          <w:color w:val="2D3748"/>
          <w:sz w:val="22"/>
        </w:rPr>
        <w:t>overfitting</w:t>
      </w:r>
      <w:r>
        <w:rPr>
          <w:rFonts w:ascii="Calibri" w:hAnsi="Calibri"/>
          <w:color w:val="2D3748"/>
          <w:sz w:val="22"/>
        </w:rPr>
        <w:t>, melainkan karena sulitnya mengoptimasi fungsi pemetaan identitas pada ruang parameter non-linear yang sangat dalam.</w:t>
      </w:r>
    </w:p>
    <w:p>
      <w:pPr>
        <w:spacing w:before="0" w:after="80" w:line="276" w:lineRule="auto"/>
      </w:pPr>
      <w:r>
        <w:rPr>
          <w:rFonts w:ascii="Calibri" w:hAnsi="Calibri"/>
          <w:color w:val="2D3748"/>
          <w:sz w:val="22"/>
        </w:rPr>
        <w:t xml:space="preserve">He et al. merumuskan konsep </w:t>
      </w:r>
      <w:r>
        <w:rPr>
          <w:rFonts w:ascii="Calibri" w:hAnsi="Calibri"/>
          <w:b/>
          <w:color w:val="2D3748"/>
          <w:sz w:val="22"/>
        </w:rPr>
        <w:t>Residual Learning</w:t>
      </w:r>
      <w:r>
        <w:rPr>
          <w:rFonts w:ascii="Calibri" w:hAnsi="Calibri"/>
          <w:color w:val="2D3748"/>
          <w:sz w:val="22"/>
        </w:rPr>
        <w:t xml:space="preserve">: daripada memaksa lapisan tumpukan mendekati pemetaan dasar </w:t>
      </w:r>
      <m:oMath xmlns:mml="http://www.w3.org/1998/Math/MathML">
        <m:r>
          <m:t>H(x)</m:t>
        </m:r>
      </m:oMath>
      <w:r>
        <w:rPr>
          <w:rFonts w:ascii="Calibri" w:hAnsi="Calibri"/>
          <w:color w:val="2D3748"/>
          <w:sz w:val="22"/>
        </w:rPr>
        <w:t xml:space="preserve"> secara langsung, biarkan lapisan tersebut mendekati pemetaan residual:</w:t>
      </w:r>
    </w:p>
    <w:p>
      <w:pPr>
        <w:spacing w:before="120" w:after="120"/>
        <w:jc w:val="center"/>
      </w:pPr>
      <m:oMath xmlns:mml="http://www.w3.org/1998/Math/MathML">
        <m:r>
          <m:t>F(x)=H(x)−x</m:t>
        </m:r>
      </m:oMath>
    </w:p>
    <w:p>
      <w:pPr>
        <w:spacing w:before="0" w:after="80" w:line="276" w:lineRule="auto"/>
      </w:pPr>
      <w:r>
        <w:rPr>
          <w:rFonts w:ascii="Calibri" w:hAnsi="Calibri"/>
          <w:color w:val="2D3748"/>
          <w:sz w:val="22"/>
        </w:rPr>
        <w:t>Sehingga fungsi pemetaan aslinya direkonstruksi menjadi:</w:t>
      </w:r>
    </w:p>
    <w:p>
      <w:pPr>
        <w:spacing w:before="120" w:after="120"/>
        <w:jc w:val="center"/>
      </w:pPr>
      <m:oMath xmlns:mml="http://www.w3.org/1998/Math/MathML">
        <m:r>
          <m:t>H(x)=F(x)+x</m:t>
        </m:r>
      </m:oMath>
    </w:p>
    <w:p>
      <w:pPr>
        <w:spacing w:before="0" w:after="80" w:line="276" w:lineRule="auto"/>
      </w:pPr>
      <w:r>
        <w:rPr>
          <w:rFonts w:ascii="Calibri" w:hAnsi="Calibri"/>
          <w:color w:val="2D3748"/>
          <w:sz w:val="22"/>
        </w:rPr>
        <w:t>Secara komputasional, formulasi ini diimplementasikan melalui koneksi pintas (</w:t>
      </w:r>
      <w:r>
        <w:rPr>
          <w:rFonts w:ascii="Calibri" w:hAnsi="Calibri"/>
          <w:i/>
          <w:color w:val="2D3748"/>
          <w:sz w:val="22"/>
        </w:rPr>
        <w:t>shortcut/skip connection</w:t>
      </w:r>
      <w:r>
        <w:rPr>
          <w:rFonts w:ascii="Calibri" w:hAnsi="Calibri"/>
          <w:color w:val="2D3748"/>
          <w:sz w:val="22"/>
        </w:rPr>
        <w:t>) yang melakukan penjumlahan elemen-demi-elemen (</w:t>
      </w:r>
      <w:r>
        <w:rPr>
          <w:rFonts w:ascii="Calibri" w:hAnsi="Calibri"/>
          <w:i/>
          <w:color w:val="2D3748"/>
          <w:sz w:val="22"/>
        </w:rPr>
        <w:t>element-wise addition</w:t>
      </w:r>
      <w:r>
        <w:rPr>
          <w:rFonts w:ascii="Calibri" w:hAnsi="Calibri"/>
          <w:color w:val="2D3748"/>
          <w:sz w:val="22"/>
        </w:rPr>
        <w:t>):</w:t>
      </w:r>
    </w:p>
    <w:p>
      <w:pPr>
        <w:spacing w:before="120" w:after="120"/>
        <w:jc w:val="center"/>
      </w:pPr>
      <m:oMath xmlns:mml="http://www.w3.org/1998/Math/MathML">
        <m:r>
          <m:t>y=σ(F(x,{</m:t>
        </m:r>
        <m:sSub>
          <m:e>
            <m:r>
              <m:t>W</m:t>
            </m:r>
          </m:e>
          <m:sub>
            <m:r>
              <m:t>i</m:t>
            </m:r>
          </m:sub>
        </m:sSub>
        <m:r>
          <m:t>})+x)</m:t>
        </m:r>
      </m:oMath>
    </w:p>
    <w:p>
      <w:pPr>
        <w:spacing w:before="0" w:after="80" w:line="276" w:lineRule="auto"/>
      </w:pPr>
      <w:r>
        <w:rPr>
          <w:rFonts w:ascii="Calibri" w:hAnsi="Calibri"/>
          <w:color w:val="2D3748"/>
          <w:sz w:val="22"/>
        </w:rPr>
        <w:t xml:space="preserve">Jika pemetaan residual </w:t>
      </w:r>
      <m:oMath xmlns:mml="http://www.w3.org/1998/Math/MathML">
        <m:r>
          <m:t>F(x)→0</m:t>
        </m:r>
      </m:oMath>
      <w:r>
        <w:rPr>
          <w:rFonts w:ascii="Calibri" w:hAnsi="Calibri"/>
          <w:color w:val="2D3748"/>
          <w:sz w:val="22"/>
        </w:rPr>
        <w:t xml:space="preserve"> (kondisi bobot mengecil mendekati nol), maka fungsi jaringan secara alami mereduksi menjadi fungsi identitas </w:t>
      </w:r>
      <m:oMath xmlns:mml="http://www.w3.org/1998/Math/MathML">
        <m:r>
          <m:t>H(x)≈x</m:t>
        </m:r>
      </m:oMath>
      <w:r>
        <w:rPr>
          <w:rFonts w:ascii="Calibri" w:hAnsi="Calibri"/>
          <w:color w:val="2D3748"/>
          <w:sz w:val="22"/>
        </w:rPr>
        <w:t>. Dengan demikian, performa jaringan yang lebih dalam dijamin tidak akan lebih buruk daripada jaringan yang lebih dangkal.</w:t>
      </w:r>
    </w:p>
    <w:p>
      <w:pPr>
        <w:spacing w:before="0" w:after="80" w:line="276" w:lineRule="auto"/>
      </w:pPr>
      <w:r>
        <w:rPr>
          <w:rFonts w:ascii="Calibri" w:hAnsi="Calibri"/>
          <w:color w:val="2D3748"/>
          <w:sz w:val="22"/>
        </w:rPr>
        <w:t>Dalam perambatan balik gradien (</w:t>
      </w:r>
      <w:r>
        <w:rPr>
          <w:rFonts w:ascii="Calibri" w:hAnsi="Calibri"/>
          <w:i/>
          <w:color w:val="2D3748"/>
          <w:sz w:val="22"/>
        </w:rPr>
        <w:t>backpropagation</w:t>
      </w:r>
      <w:r>
        <w:rPr>
          <w:rFonts w:ascii="Calibri" w:hAnsi="Calibri"/>
          <w:color w:val="2D3748"/>
          <w:sz w:val="22"/>
        </w:rPr>
        <w:t xml:space="preserve">), turunan fungsi kerugian </w:t>
      </w:r>
      <m:oMath xmlns:mml="http://www.w3.org/1998/Math/MathML">
        <m:r>
          <m:t>L</m:t>
        </m:r>
      </m:oMath>
      <w:r>
        <w:rPr>
          <w:rFonts w:ascii="Calibri" w:hAnsi="Calibri"/>
          <w:color w:val="2D3748"/>
          <w:sz w:val="22"/>
        </w:rPr>
        <w:t xml:space="preserve"> terhadap masukan blok residual </w:t>
      </w:r>
      <m:oMath xmlns:mml="http://www.w3.org/1998/Math/MathML">
        <m:r>
          <m:t>x</m:t>
        </m:r>
      </m:oMath>
      <w:r>
        <w:rPr>
          <w:rFonts w:ascii="Calibri" w:hAnsi="Calibri"/>
          <w:color w:val="2D3748"/>
          <w:sz w:val="22"/>
        </w:rPr>
        <w:t xml:space="preserve"> adalah:</w:t>
      </w:r>
    </w:p>
    <w:p>
      <w:pPr>
        <w:spacing w:before="120" w:after="120"/>
        <w:jc w:val="center"/>
      </w:pPr>
      <w:r>
        <w:rPr>
          <w:rFonts w:ascii="Cambria Math" w:hAnsi="Cambria Math"/>
          <w:i/>
          <w:color w:val="1A365D"/>
          <w:sz w:val="24"/>
        </w:rPr>
        <w:t>\frac{\partial L}{\partial x} = \frac{\partial L}{\partial y} \frac{\partial y}{\partial x} = \frac{\partial L}{\partial y} \left( \frac{\partial F}{\partial x} + 1 \right) = \frac{\partial L}{\partial y} \frac{\partial F}{\partial x} + \frac{\partial L}{\partial y}</w:t>
      </w:r>
    </w:p>
    <w:p>
      <w:pPr>
        <w:spacing w:before="0" w:after="80" w:line="276" w:lineRule="auto"/>
      </w:pPr>
      <w:r>
        <w:rPr>
          <w:rFonts w:ascii="Calibri" w:hAnsi="Calibri"/>
          <w:color w:val="2D3748"/>
          <w:sz w:val="22"/>
        </w:rPr>
        <w:t xml:space="preserve">Suku penambahan </w:t>
      </w:r>
      <m:oMath xmlns:mml="http://www.w3.org/1998/Math/MathML">
        <m:r>
          <m:t>+1</m:t>
        </m:r>
      </m:oMath>
      <w:r>
        <w:rPr>
          <w:rFonts w:ascii="Calibri" w:hAnsi="Calibri"/>
          <w:color w:val="2D3748"/>
          <w:sz w:val="22"/>
        </w:rPr>
        <w:t xml:space="preserve"> pada turunan memastikan bahwa gradien </w:t>
      </w:r>
      <m:oMath xmlns:mml="http://www.w3.org/1998/Math/MathML">
        <m:f>
          <m:fPr>
            <m:type m:val="bar"/>
          </m:fPr>
          <m:num>
            <m:r>
              <m:t>∂L</m:t>
            </m:r>
          </m:num>
          <m:den>
            <m:r>
              <m:t>∂y</m:t>
            </m:r>
          </m:den>
        </m:f>
      </m:oMath>
      <w:r>
        <w:rPr>
          <w:rFonts w:ascii="Calibri" w:hAnsi="Calibri"/>
          <w:color w:val="2D3748"/>
          <w:sz w:val="22"/>
        </w:rPr>
        <w:t xml:space="preserve"> dapat mengalir secara langsung tanpa hambatan (</w:t>
      </w:r>
      <w:r>
        <w:rPr>
          <w:rFonts w:ascii="Calibri" w:hAnsi="Calibri"/>
          <w:i/>
          <w:color w:val="2D3748"/>
          <w:sz w:val="22"/>
        </w:rPr>
        <w:t>unimpeded gradient highway</w:t>
      </w:r>
      <w:r>
        <w:rPr>
          <w:rFonts w:ascii="Calibri" w:hAnsi="Calibri"/>
          <w:color w:val="2D3748"/>
          <w:sz w:val="22"/>
        </w:rPr>
        <w:t xml:space="preserve">) menuju lapisan-lapisan paling awal jaringan, bahkan jika turunan bobot </w:t>
      </w:r>
      <m:oMath xmlns:mml="http://www.w3.org/1998/Math/MathML">
        <m:f>
          <m:fPr>
            <m:type m:val="bar"/>
          </m:fPr>
          <m:num>
            <m:r>
              <m:t>∂F</m:t>
            </m:r>
          </m:num>
          <m:den>
            <m:r>
              <m:t>∂x</m:t>
            </m:r>
          </m:den>
        </m:f>
      </m:oMath>
      <w:r>
        <w:rPr>
          <w:rFonts w:ascii="Calibri" w:hAnsi="Calibri"/>
          <w:color w:val="2D3748"/>
          <w:sz w:val="22"/>
        </w:rPr>
        <w:t xml:space="preserve"> mendekati nol. Ini sepenuhnya mengeliminasi bahaya lenyapnya gradien (</w:t>
      </w:r>
      <w:r>
        <w:rPr>
          <w:rFonts w:ascii="Calibri" w:hAnsi="Calibri"/>
          <w:i/>
          <w:color w:val="2D3748"/>
          <w:sz w:val="22"/>
        </w:rPr>
        <w:t>vanishing gradient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evolusi_arsitektur_cnn_lenet_vgg_resnet.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Evolusi Arsitektur CNN</w:t>
      </w:r>
    </w:p>
    <w:p>
      <w:pPr>
        <w:spacing w:before="0" w:after="80" w:line="276" w:lineRule="auto"/>
      </w:pPr>
      <w:r>
        <w:rPr>
          <w:rFonts w:ascii="Calibri" w:hAnsi="Calibri"/>
          <w:color w:val="2D3748"/>
          <w:sz w:val="22"/>
        </w:rPr>
        <w:t>Diagram di atas merangkum pergeseran struktur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LeNet &amp; AlexNet</w:t>
      </w:r>
      <w:r>
        <w:rPr>
          <w:rFonts w:ascii="Calibri" w:hAnsi="Calibri"/>
          <w:color w:val="2D3748"/>
          <w:sz w:val="22"/>
        </w:rPr>
        <w:t>: Lapisan konvolusi heterogen berukuran besar diikuti lapisan padat (</w:t>
      </w:r>
      <w:r>
        <w:rPr>
          <w:rFonts w:ascii="Calibri" w:hAnsi="Calibri"/>
          <w:i/>
          <w:color w:val="2D3748"/>
          <w:sz w:val="22"/>
        </w:rPr>
        <w:t>dense layers</w:t>
      </w:r>
      <w:r>
        <w:rPr>
          <w:rFonts w:ascii="Calibri" w:hAnsi="Calibri"/>
          <w:color w:val="2D3748"/>
          <w:sz w:val="22"/>
        </w:rPr>
        <w:t>) yang boros komputasi.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VGG-16</w:t>
      </w:r>
      <w:r>
        <w:rPr>
          <w:rFonts w:ascii="Calibri" w:hAnsi="Calibri"/>
          <w:color w:val="2D3748"/>
          <w:sz w:val="22"/>
        </w:rPr>
        <w:t xml:space="preserve">: Desain homogen berbasis tumpukan </w:t>
      </w:r>
      <m:oMath xmlns:mml="http://www.w3.org/1998/Math/MathML">
        <m:r>
          <m:t>3×3</m:t>
        </m:r>
      </m:oMath>
      <w:r>
        <w:rPr>
          <w:rFonts w:ascii="Calibri" w:hAnsi="Calibri"/>
          <w:color w:val="2D3748"/>
          <w:sz w:val="22"/>
        </w:rPr>
        <w:t>, membagi jaringan menjadi blok-blok ekstraksi fitur modular.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ResNet Residual Block</w:t>
      </w:r>
      <w:r>
        <w:rPr>
          <w:rFonts w:ascii="Calibri" w:hAnsi="Calibri"/>
          <w:color w:val="2D3748"/>
          <w:sz w:val="22"/>
        </w:rPr>
        <w:t>: Penambahan jalur jalan pintas identitas (</w:t>
      </w:r>
      <w:r>
        <w:rPr>
          <w:rFonts w:ascii="Calibri" w:hAnsi="Calibri"/>
          <w:i/>
          <w:color w:val="2D3748"/>
          <w:sz w:val="22"/>
        </w:rPr>
        <w:t>identity shortcut</w:t>
      </w:r>
      <w:r>
        <w:rPr>
          <w:rFonts w:ascii="Calibri" w:hAnsi="Calibri"/>
          <w:color w:val="2D3748"/>
          <w:sz w:val="22"/>
        </w:rPr>
        <w:t>) yang merevolusi kedalaman jaringan hingga 50, 101, bahkan 152 lapisan tanpa degradasi optimasi.</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 xml:space="preserve">Di bawah ini disajikan implementasi lengkap blok bangunan residual modern: </w:t>
      </w:r>
      <w:r>
        <w:rPr>
          <w:rFonts w:ascii="Calibri" w:hAnsi="Calibri"/>
          <w:b/>
          <w:color w:val="2D3748"/>
          <w:sz w:val="22"/>
        </w:rPr>
        <w:t>BasicBlock</w:t>
      </w:r>
      <w:r>
        <w:rPr>
          <w:rFonts w:ascii="Calibri" w:hAnsi="Calibri"/>
          <w:color w:val="2D3748"/>
          <w:sz w:val="22"/>
        </w:rPr>
        <w:t xml:space="preserve"> (untuk ResNet-18/34) dan perakitan arsitektur </w:t>
      </w:r>
      <w:r>
        <w:rPr>
          <w:rFonts w:ascii="Calibri" w:hAnsi="Calibri"/>
          <w:b/>
          <w:color w:val="2D3748"/>
          <w:sz w:val="22"/>
        </w:rPr>
        <w:t>ResNet-18 Mini</w:t>
      </w:r>
      <w:r>
        <w:rPr>
          <w:rFonts w:ascii="Calibri" w:hAnsi="Calibri"/>
          <w:color w:val="2D3748"/>
          <w:sz w:val="22"/>
        </w:rPr>
        <w:t xml:space="preserve"> menggunakan PyTorch murni.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from typing import Type, Optional</w:t>
              <w:br/>
              <w:br/>
              <w:t>class ResidualBasicBlock(nn.Module):</w:t>
              <w:br/>
              <w:t xml:space="preserve">    '''</w:t>
              <w:br/>
              <w:t xml:space="preserve">    Blok Residual Dasar (BasicBlock) untuk ResNet-18 dan ResNet-34.</w:t>
              <w:br/>
              <w:t xml:space="preserve">    '''</w:t>
              <w:br/>
              <w:t xml:space="preserve">    expansion: int = 1</w:t>
              <w:br/>
              <w:t xml:space="preserve">    </w:t>
              <w:br/>
              <w:t xml:space="preserve">    def __init__(self, in_channels: int, out_channels: int, stride: int = 1, downsample: Optional[nn.Module] = None):</w:t>
              <w:br/>
              <w:t xml:space="preserve">        super(ResidualBasicBlock, self).__init__()</w:t>
              <w:br/>
              <w:t xml:space="preserve">        </w:t>
              <w:br/>
              <w:t xml:space="preserve">        # Lapisan Konvolusi 1</w:t>
              <w:br/>
              <w:t xml:space="preserve">        self.conv1 = nn.Conv2d(in_channels, out_channels, kernel_size=3, stride=stride, padding=1, bias=False)</w:t>
              <w:br/>
              <w:t xml:space="preserve">        self.bn1 = nn.BatchNorm2d(out_channels)</w:t>
              <w:br/>
              <w:t xml:space="preserve">        self.relu = nn.ReLU(inplace=True)</w:t>
              <w:br/>
              <w:t xml:space="preserve">        </w:t>
              <w:br/>
              <w:t xml:space="preserve">        # Lapisan Konvolusi 2</w:t>
              <w:br/>
              <w:t xml:space="preserve">        self.conv2 = nn.Conv2d(out_channels, out_channels, kernel_size=3, stride=1, padding=1, bias=False)</w:t>
              <w:br/>
              <w:t xml:space="preserve">        self.bn2 = nn.BatchNorm2d(out_channels)</w:t>
              <w:br/>
              <w:t xml:space="preserve">        </w:t>
              <w:br/>
              <w:t xml:space="preserve">        # Jalur pintas (shortcut)</w:t>
              <w:br/>
              <w:t xml:space="preserve">        self.downsample = downsample</w:t>
              <w:br/>
              <w:t xml:space="preserve">        self.stride = stride</w:t>
              <w:br/>
              <w:t xml:space="preserve">        </w:t>
              <w:br/>
              <w:t xml:space="preserve">    def forward(self, x: torch.Tensor) -&gt; torch.Tensor:</w:t>
              <w:br/>
              <w:t xml:space="preserve">        identity = x</w:t>
              <w:br/>
              <w:t xml:space="preserve">        </w:t>
              <w:br/>
              <w:t xml:space="preserve">        out = self.conv1(x)</w:t>
              <w:br/>
              <w:t xml:space="preserve">        out = self.bn1(out)</w:t>
              <w:br/>
              <w:t xml:space="preserve">        out = self.relu(out)</w:t>
              <w:br/>
              <w:t xml:space="preserve">        </w:t>
              <w:br/>
              <w:t xml:space="preserve">        out = self.conv2(out)</w:t>
              <w:br/>
              <w:t xml:space="preserve">        out = self.bn2(out)</w:t>
              <w:br/>
              <w:t xml:space="preserve">        </w:t>
              <w:br/>
              <w:t xml:space="preserve">        # Jika dimensi spasial atau kanal berubah, proyeksikan identitas</w:t>
              <w:br/>
              <w:t xml:space="preserve">        if self.downsample is not None:</w:t>
              <w:br/>
              <w:t xml:space="preserve">            identity = self.downsample(x)</w:t>
              <w:br/>
              <w:t xml:space="preserve">            </w:t>
              <w:br/>
              <w:t xml:space="preserve">        out += identity</w:t>
              <w:br/>
              <w:t xml:space="preserve">        out = self.relu(out)</w:t>
              <w:br/>
              <w:t xml:space="preserve">        return out</w:t>
              <w:br/>
              <w:br/>
              <w:t>class AgroResNet18(nn.Module):</w:t>
              <w:br/>
              <w:t xml:space="preserve">    '''</w:t>
              <w:br/>
              <w:t xml:space="preserve">    Arsitektur ResNet-18 yang Dioptimasi untuk Klasifikasi Kematangan Buah Sawit.</w:t>
              <w:br/>
              <w:t xml:space="preserve">    '''</w:t>
              <w:br/>
              <w:t xml:space="preserve">    def __init__(self, num_classes: int = 4):</w:t>
              <w:br/>
              <w:t xml:space="preserve">        super(AgroResNet18, self).__init__()</w:t>
              <w:br/>
              <w:t xml:space="preserve">        self.in_channels = 32</w:t>
              <w:br/>
              <w:t xml:space="preserve">        </w:t>
              <w:br/>
              <w:t xml:space="preserve">        # Stem Layer (Input Adapter)</w:t>
              <w:br/>
              <w:t xml:space="preserve">        self.stem = nn.Sequential(</w:t>
              <w:br/>
              <w:t xml:space="preserve">            nn.Conv2d(3, 32, kernel_size=3, stride=1, padding=1, bias=False),</w:t>
              <w:br/>
              <w:t xml:space="preserve">            nn.BatchNorm2d(32),</w:t>
              <w:br/>
              <w:t xml:space="preserve">            nn.ReLU(inplace=True)</w:t>
              <w:br/>
              <w:t xml:space="preserve">        )</w:t>
              <w:br/>
              <w:t xml:space="preserve">        </w:t>
              <w:br/>
              <w:t xml:space="preserve">        # Tahap Residual</w:t>
              <w:br/>
              <w:t xml:space="preserve">        self.layer1 = self._make_layer(32, blocks=2, stride=1)</w:t>
              <w:br/>
              <w:t xml:space="preserve">        self.layer2 = self._make_layer(64, blocks=2, stride=2)</w:t>
              <w:br/>
              <w:t xml:space="preserve">        self.layer3 = self._make_layer(128, blocks=2, stride=2)</w:t>
              <w:br/>
              <w:t xml:space="preserve">        </w:t>
              <w:br/>
              <w:t xml:space="preserve">        # Classifier Head (GAP + Linear)</w:t>
              <w:br/>
              <w:t xml:space="preserve">        self.gap = nn.AdaptiveAvgPool2d((1, 1))</w:t>
              <w:br/>
              <w:t xml:space="preserve">        self.fc = nn.Linear(128, num_classes)</w:t>
              <w:br/>
              <w:t xml:space="preserve">        </w:t>
              <w:br/>
              <w:t xml:space="preserve">    def _make_layer(self, out_channels: int, blocks: int, stride: int) -&gt; nn.Sequential:</w:t>
              <w:br/>
              <w:t xml:space="preserve">        downsample = None</w:t>
              <w:br/>
              <w:t xml:space="preserve">        if stride != 1 or self.in_channels != out_channels:</w:t>
              <w:br/>
              <w:t xml:space="preserve">            downsample = nn.Sequential(</w:t>
              <w:br/>
              <w:t xml:space="preserve">                nn.Conv2d(self.in_channels, out_channels, kernel_size=1, stride=stride, bias=False),</w:t>
              <w:br/>
              <w:t xml:space="preserve">                nn.BatchNorm2d(out_channels)</w:t>
              <w:br/>
              <w:t xml:space="preserve">            )</w:t>
              <w:br/>
              <w:t xml:space="preserve">            </w:t>
              <w:br/>
              <w:t xml:space="preserve">        layers = []</w:t>
              <w:br/>
              <w:t xml:space="preserve">        layers.append(ResidualBasicBlock(self.in_channels, out_channels, stride, downsample))</w:t>
              <w:br/>
              <w:t xml:space="preserve">        self.in_channels = out_channels</w:t>
              <w:br/>
              <w:t xml:space="preserve">        for _ in range(1, blocks):</w:t>
              <w:br/>
              <w:t xml:space="preserve">            layers.append(ResidualBasicBlock(out_channels, out_channels))</w:t>
              <w:br/>
              <w:t xml:space="preserve">            </w:t>
              <w:br/>
              <w:t xml:space="preserve">        return nn.Sequential(*layers)</w:t>
              <w:br/>
              <w:t xml:space="preserve">        </w:t>
              <w:br/>
              <w:t xml:space="preserve">    def forward(self, x: torch.Tensor) -&gt; torch.Tensor:</w:t>
              <w:br/>
              <w:t xml:space="preserve">        x = self.stem(x)</w:t>
              <w:br/>
              <w:t xml:space="preserve">        x = self.layer1(x)</w:t>
              <w:br/>
              <w:t xml:space="preserve">        x = self.layer2(x)</w:t>
              <w:br/>
              <w:t xml:space="preserve">        x = self.layer3(x)</w:t>
              <w:br/>
              <w:t xml:space="preserve">        x = self.gap(x)</w:t>
              <w:br/>
              <w:t xml:space="preserve">        x = torch.flatten(x, 1)</w:t>
              <w:br/>
              <w:t xml:space="preserve">        return self.fc(x)</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Klasifikasi Mutu Kematangan Tandan Buah Segar (TBS) Kelapa Sawit Berbasis ResNet</w:t>
      </w:r>
    </w:p>
    <w:p>
      <w:pPr>
        <w:spacing w:before="0" w:after="80" w:line="276" w:lineRule="auto"/>
      </w:pPr>
      <w:r>
        <w:rPr>
          <w:rFonts w:ascii="Calibri" w:hAnsi="Calibri"/>
          <w:color w:val="2D3748"/>
          <w:sz w:val="22"/>
        </w:rPr>
        <w:t>Di pabrik kelapa sawit (PKS), sortasi kematangan TBS menentukan rendemen minyak sawit mentah (</w:t>
      </w:r>
      <w:r>
        <w:rPr>
          <w:rFonts w:ascii="Calibri" w:hAnsi="Calibri"/>
          <w:i/>
          <w:color w:val="2D3748"/>
          <w:sz w:val="22"/>
        </w:rPr>
        <w:t>Crude Palm Oil</w:t>
      </w:r>
      <w:r>
        <w:rPr>
          <w:rFonts w:ascii="Calibri" w:hAnsi="Calibri"/>
          <w:color w:val="2D3748"/>
          <w:sz w:val="22"/>
        </w:rPr>
        <w:t xml:space="preserve"> / CPO) dan kadar asam lemak bebas (</w:t>
      </w:r>
      <w:r>
        <w:rPr>
          <w:rFonts w:ascii="Calibri" w:hAnsi="Calibri"/>
          <w:i/>
          <w:color w:val="2D3748"/>
          <w:sz w:val="22"/>
        </w:rPr>
        <w:t>Free Fatty Acid</w:t>
      </w:r>
      <w:r>
        <w:rPr>
          <w:rFonts w:ascii="Calibri" w:hAnsi="Calibri"/>
          <w:color w:val="2D3748"/>
          <w:sz w:val="22"/>
        </w:rPr>
        <w:t xml:space="preserve"> / FFA). Buah terbagi menjadi 4 fraksi standar:</w:t>
      </w:r>
    </w:p>
    <w:p>
      <w:pPr>
        <w:pStyle w:val="ListBullet"/>
        <w:spacing w:before="0" w:after="40" w:line="276" w:lineRule="auto"/>
        <w:ind w:left="360"/>
      </w:pPr>
      <w:r>
        <w:rPr>
          <w:rFonts w:ascii="Calibri" w:hAnsi="Calibri"/>
          <w:b/>
          <w:color w:val="2D3748"/>
          <w:sz w:val="22"/>
        </w:rPr>
        <w:t>Fraksi 0</w:t>
      </w:r>
      <w:r>
        <w:rPr>
          <w:rFonts w:ascii="Calibri" w:hAnsi="Calibri"/>
          <w:color w:val="2D3748"/>
          <w:sz w:val="22"/>
        </w:rPr>
        <w:t>: Mentah (</w:t>
      </w:r>
      <w:r>
        <w:rPr>
          <w:rFonts w:ascii="Calibri" w:hAnsi="Calibri"/>
          <w:i/>
          <w:color w:val="2D3748"/>
          <w:sz w:val="22"/>
        </w:rPr>
        <w:t>Unripe</w:t>
      </w:r>
      <w:r>
        <w:rPr>
          <w:rFonts w:ascii="Calibri" w:hAnsi="Calibri"/>
          <w:color w:val="2D3748"/>
          <w:sz w:val="22"/>
        </w:rPr>
        <w:t xml:space="preserve"> - warna hitam keunguan, 0% brondolan lepas).</w:t>
      </w:r>
    </w:p>
    <w:p>
      <w:pPr>
        <w:pStyle w:val="ListBullet"/>
        <w:spacing w:before="0" w:after="40" w:line="276" w:lineRule="auto"/>
        <w:ind w:left="360"/>
      </w:pPr>
      <w:r>
        <w:rPr>
          <w:rFonts w:ascii="Calibri" w:hAnsi="Calibri"/>
          <w:b/>
          <w:color w:val="2D3748"/>
          <w:sz w:val="22"/>
        </w:rPr>
        <w:t>Fraksi 1-2</w:t>
      </w:r>
      <w:r>
        <w:rPr>
          <w:rFonts w:ascii="Calibri" w:hAnsi="Calibri"/>
          <w:color w:val="2D3748"/>
          <w:sz w:val="22"/>
        </w:rPr>
        <w:t>: Mengkal (</w:t>
      </w:r>
      <w:r>
        <w:rPr>
          <w:rFonts w:ascii="Calibri" w:hAnsi="Calibri"/>
          <w:i/>
          <w:color w:val="2D3748"/>
          <w:sz w:val="22"/>
        </w:rPr>
        <w:t>Underripe</w:t>
      </w:r>
      <w:r>
        <w:rPr>
          <w:rFonts w:ascii="Calibri" w:hAnsi="Calibri"/>
          <w:color w:val="2D3748"/>
          <w:sz w:val="22"/>
        </w:rPr>
        <w:t xml:space="preserve"> - mulai kemerahan, &lt; 25% brondolan lepas).</w:t>
      </w:r>
    </w:p>
    <w:p>
      <w:pPr>
        <w:pStyle w:val="ListBullet"/>
        <w:spacing w:before="0" w:after="40" w:line="276" w:lineRule="auto"/>
        <w:ind w:left="360"/>
      </w:pPr>
      <w:r>
        <w:rPr>
          <w:rFonts w:ascii="Calibri" w:hAnsi="Calibri"/>
          <w:b/>
          <w:color w:val="2D3748"/>
          <w:sz w:val="22"/>
        </w:rPr>
        <w:t>Fraksi 3-4</w:t>
      </w:r>
      <w:r>
        <w:rPr>
          <w:rFonts w:ascii="Calibri" w:hAnsi="Calibri"/>
          <w:color w:val="2D3748"/>
          <w:sz w:val="22"/>
        </w:rPr>
        <w:t>: Matang Sempurna (</w:t>
      </w:r>
      <w:r>
        <w:rPr>
          <w:rFonts w:ascii="Calibri" w:hAnsi="Calibri"/>
          <w:i/>
          <w:color w:val="2D3748"/>
          <w:sz w:val="22"/>
        </w:rPr>
        <w:t>Ripe</w:t>
      </w:r>
      <w:r>
        <w:rPr>
          <w:rFonts w:ascii="Calibri" w:hAnsi="Calibri"/>
          <w:color w:val="2D3748"/>
          <w:sz w:val="22"/>
        </w:rPr>
        <w:t xml:space="preserve"> - oranye kemerahan terang, rendemen CPO optimal &gt; 22%).</w:t>
      </w:r>
    </w:p>
    <w:p>
      <w:pPr>
        <w:pStyle w:val="ListBullet"/>
        <w:spacing w:before="0" w:after="40" w:line="276" w:lineRule="auto"/>
        <w:ind w:left="360"/>
      </w:pPr>
      <w:r>
        <w:rPr>
          <w:rFonts w:ascii="Calibri" w:hAnsi="Calibri"/>
          <w:b/>
          <w:color w:val="2D3748"/>
          <w:sz w:val="22"/>
        </w:rPr>
        <w:t>Fraksi 5</w:t>
      </w:r>
      <w:r>
        <w:rPr>
          <w:rFonts w:ascii="Calibri" w:hAnsi="Calibri"/>
          <w:color w:val="2D3748"/>
          <w:sz w:val="22"/>
        </w:rPr>
        <w:t>: Lewat Matang (</w:t>
      </w:r>
      <w:r>
        <w:rPr>
          <w:rFonts w:ascii="Calibri" w:hAnsi="Calibri"/>
          <w:i/>
          <w:color w:val="2D3748"/>
          <w:sz w:val="22"/>
        </w:rPr>
        <w:t>Overripe</w:t>
      </w:r>
      <w:r>
        <w:rPr>
          <w:rFonts w:ascii="Calibri" w:hAnsi="Calibri"/>
          <w:color w:val="2D3748"/>
          <w:sz w:val="22"/>
        </w:rPr>
        <w:t xml:space="preserve"> - merah tua kecokelatan, FFA melonjak tinggi merusak kualitas).</w:t>
      </w:r>
    </w:p>
    <w:p>
      <w:pPr>
        <w:spacing w:before="0" w:after="80" w:line="276" w:lineRule="auto"/>
      </w:pPr>
      <w:r>
        <w:rPr>
          <w:rFonts w:ascii="Calibri" w:hAnsi="Calibri"/>
          <w:b/>
          <w:color w:val="2D3748"/>
          <w:sz w:val="22"/>
        </w:rPr>
        <w:t>Tantangan Lapangan</w:t>
      </w:r>
      <w:r>
        <w:rPr>
          <w:rFonts w:ascii="Calibri" w:hAnsi="Calibri"/>
          <w:color w:val="2D3748"/>
          <w:sz w:val="22"/>
        </w:rPr>
        <w:t>:</w:t>
      </w:r>
    </w:p>
    <w:p>
      <w:pPr>
        <w:spacing w:before="0" w:after="80" w:line="276" w:lineRule="auto"/>
      </w:pPr>
      <w:r>
        <w:rPr>
          <w:rFonts w:ascii="Calibri" w:hAnsi="Calibri"/>
          <w:color w:val="2D3748"/>
          <w:sz w:val="22"/>
        </w:rPr>
        <w:t xml:space="preserve">Variasi sudut pandang kamera, pencahayaan alami di stasiun </w:t>
      </w:r>
      <w:r>
        <w:rPr>
          <w:rFonts w:ascii="Calibri" w:hAnsi="Calibri"/>
          <w:i/>
          <w:color w:val="2D3748"/>
          <w:sz w:val="22"/>
        </w:rPr>
        <w:t>loading ramp</w:t>
      </w:r>
      <w:r>
        <w:rPr>
          <w:rFonts w:ascii="Calibri" w:hAnsi="Calibri"/>
          <w:color w:val="2D3748"/>
          <w:sz w:val="22"/>
        </w:rPr>
        <w:t>, dan tumpukan janjang membuat model dangkal (seperti LeNet) gagal membedakan tekstur permukaan buah mengkal vs matang. VGG-16 menghasilkan akurasi yang memadai namun terlalu lambat dioperasikan pada sistem komputasi tepi (</w:t>
      </w:r>
      <w:r>
        <w:rPr>
          <w:rFonts w:ascii="Calibri" w:hAnsi="Calibri"/>
          <w:i/>
          <w:color w:val="2D3748"/>
          <w:sz w:val="22"/>
        </w:rPr>
        <w:t>Jetson Orin Nano</w:t>
      </w:r>
      <w:r>
        <w:rPr>
          <w:rFonts w:ascii="Calibri" w:hAnsi="Calibri"/>
          <w:color w:val="2D3748"/>
          <w:sz w:val="22"/>
        </w:rPr>
        <w:t>) karena besarnya footprint memori.</w:t>
      </w:r>
    </w:p>
    <w:p>
      <w:pPr>
        <w:spacing w:before="0" w:after="80" w:line="276" w:lineRule="auto"/>
      </w:pPr>
      <w:r>
        <w:rPr>
          <w:rFonts w:ascii="Calibri" w:hAnsi="Calibri"/>
          <w:b/>
          <w:color w:val="2D3748"/>
          <w:sz w:val="22"/>
        </w:rPr>
        <w:t>Hasil Rekayasa</w:t>
      </w:r>
      <w:r>
        <w:rPr>
          <w:rFonts w:ascii="Calibri" w:hAnsi="Calibri"/>
          <w:color w:val="2D3748"/>
          <w:sz w:val="22"/>
        </w:rPr>
        <w:t>:</w:t>
      </w:r>
    </w:p>
    <w:p>
      <w:pPr>
        <w:spacing w:before="0" w:after="80" w:line="276" w:lineRule="auto"/>
      </w:pPr>
      <w:r>
        <w:rPr>
          <w:rFonts w:ascii="Calibri" w:hAnsi="Calibri"/>
          <w:color w:val="2D3748"/>
          <w:sz w:val="22"/>
        </w:rPr>
        <w:t xml:space="preserve">Implementasi arsitektur </w:t>
      </w:r>
      <w:r>
        <w:rPr>
          <w:rFonts w:ascii="Calibri" w:hAnsi="Calibri"/>
          <w:b/>
          <w:color w:val="2D3748"/>
          <w:sz w:val="22"/>
        </w:rPr>
        <w:t>ResNet-18</w:t>
      </w:r>
      <w:r>
        <w:rPr>
          <w:rFonts w:ascii="Calibri" w:hAnsi="Calibri"/>
          <w:color w:val="2D3748"/>
          <w:sz w:val="22"/>
        </w:rPr>
        <w:t xml:space="preserve"> mampu memproses 45 </w:t>
      </w:r>
      <w:r>
        <w:rPr>
          <w:rFonts w:ascii="Calibri" w:hAnsi="Calibri"/>
          <w:i/>
          <w:color w:val="2D3748"/>
          <w:sz w:val="22"/>
        </w:rPr>
        <w:t>frame per second</w:t>
      </w:r>
      <w:r>
        <w:rPr>
          <w:rFonts w:ascii="Calibri" w:hAnsi="Calibri"/>
          <w:color w:val="2D3748"/>
          <w:sz w:val="22"/>
        </w:rPr>
        <w:t xml:space="preserve"> (FPS) pada perangkat tepi, dengan akurasi klasifikasi mencapai </w:t>
      </w:r>
      <w:r>
        <w:rPr>
          <w:rFonts w:ascii="Calibri" w:hAnsi="Calibri"/>
          <w:b/>
          <w:color w:val="2D3748"/>
          <w:sz w:val="22"/>
        </w:rPr>
        <w:t>96.8%</w:t>
      </w:r>
      <w:r>
        <w:rPr>
          <w:rFonts w:ascii="Calibri" w:hAnsi="Calibri"/>
          <w:color w:val="2D3748"/>
          <w:sz w:val="22"/>
        </w:rPr>
        <w:t>, jauh mengungguli arsitektur tanpa skip connection.</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 xml:space="preserve">Perbandingan arsitektur CNN pada masukan citra standar </w:t>
      </w:r>
      <m:oMath xmlns:mml="http://www.w3.org/1998/Math/MathML">
        <m:r>
          <m:t>224×224×3</m:t>
        </m:r>
      </m:oMath>
      <w:r>
        <w:rPr>
          <w:rFonts w:ascii="Calibri" w:hAnsi="Calibri"/>
          <w:color w:val="2D3748"/>
          <w:sz w:val="22"/>
        </w:rPr>
        <w: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Arsitektur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Kedalaman Lapisan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Jumlah Parameter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Operasi Komputasi (FLOPs)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Akurasi Top-1 ImageNet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LeNet-5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~60 Ribu</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~0.001 GFLOPs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~N/A (Khusus Digit)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AlexNet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8</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~61 Juta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~0.72 GFLOPs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~57.1%</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VGG-16</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16</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~138 Juta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~15.5 GFLOPs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~71.5%</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ResNet-18</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18</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~11.7 Juta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~1.8 GFLOPs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~69.8%</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ResNet-50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~25.6 Juta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~4.1 GFLOPs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~76.1%</w:t>
            </w:r>
          </w:p>
        </w:tc>
      </w:tr>
    </w:tbl>
    <w:p>
      <w:pPr>
        <w:spacing w:after="80"/>
      </w:pPr>
    </w:p>
    <w:p>
      <w:pPr>
        <w:spacing w:before="0" w:after="80" w:line="276" w:lineRule="auto"/>
      </w:pPr>
      <w:r>
        <w:rPr>
          <w:rFonts w:ascii="Calibri" w:hAnsi="Calibri"/>
          <w:b/>
          <w:color w:val="2D3748"/>
          <w:sz w:val="22"/>
        </w:rPr>
        <w:t>Wawasan Komputasional Kritis</w:t>
      </w:r>
      <w:r>
        <w:rPr>
          <w:rFonts w:ascii="Calibri" w:hAnsi="Calibri"/>
          <w:color w:val="2D3748"/>
          <w:sz w:val="22"/>
        </w:rPr>
        <w:t>:</w:t>
      </w:r>
    </w:p>
    <w:p>
      <w:pPr>
        <w:spacing w:before="0" w:after="80" w:line="276" w:lineRule="auto"/>
      </w:pPr>
      <w:r>
        <w:rPr>
          <w:rFonts w:ascii="Calibri" w:hAnsi="Calibri"/>
          <w:color w:val="2D3748"/>
          <w:sz w:val="22"/>
        </w:rPr>
        <w:t xml:space="preserve">Perhatikan bahwa </w:t>
      </w:r>
      <w:r>
        <w:rPr>
          <w:rFonts w:ascii="Calibri" w:hAnsi="Calibri"/>
          <w:b/>
          <w:color w:val="2D3748"/>
          <w:sz w:val="22"/>
        </w:rPr>
        <w:t>ResNet-50</w:t>
      </w:r>
      <w:r>
        <w:rPr>
          <w:rFonts w:ascii="Calibri" w:hAnsi="Calibri"/>
          <w:color w:val="2D3748"/>
          <w:sz w:val="22"/>
        </w:rPr>
        <w:t xml:space="preserve"> memiliki parameter yang </w:t>
      </w:r>
      <w:r>
        <w:rPr>
          <w:rFonts w:ascii="Calibri" w:hAnsi="Calibri"/>
          <w:b/>
          <w:color w:val="2D3748"/>
          <w:sz w:val="22"/>
        </w:rPr>
        <w:t>$5.4\times$ lebih sedikit</w:t>
      </w:r>
      <w:r>
        <w:rPr>
          <w:rFonts w:ascii="Calibri" w:hAnsi="Calibri"/>
          <w:color w:val="2D3748"/>
          <w:sz w:val="22"/>
        </w:rPr>
        <w:t xml:space="preserve"> dan FLOPs </w:t>
      </w:r>
      <w:r>
        <w:rPr>
          <w:rFonts w:ascii="Calibri" w:hAnsi="Calibri"/>
          <w:b/>
          <w:color w:val="2D3748"/>
          <w:sz w:val="22"/>
        </w:rPr>
        <w:t>$3.8\times$ lebih rendah</w:t>
      </w:r>
      <w:r>
        <w:rPr>
          <w:rFonts w:ascii="Calibri" w:hAnsi="Calibri"/>
          <w:color w:val="2D3748"/>
          <w:sz w:val="22"/>
        </w:rPr>
        <w:t xml:space="preserve"> daripada </w:t>
      </w:r>
      <w:r>
        <w:rPr>
          <w:rFonts w:ascii="Calibri" w:hAnsi="Calibri"/>
          <w:b/>
          <w:color w:val="2D3748"/>
          <w:sz w:val="22"/>
        </w:rPr>
        <w:t>VGG-16</w:t>
      </w:r>
      <w:r>
        <w:rPr>
          <w:rFonts w:ascii="Calibri" w:hAnsi="Calibri"/>
          <w:color w:val="2D3748"/>
          <w:sz w:val="22"/>
        </w:rPr>
        <w:t xml:space="preserve">, namun menghasilkan akurasi ImageNet yang </w:t>
      </w:r>
      <w:r>
        <w:rPr>
          <w:rFonts w:ascii="Calibri" w:hAnsi="Calibri"/>
          <w:b/>
          <w:color w:val="2D3748"/>
          <w:sz w:val="22"/>
        </w:rPr>
        <w:t>$4.6\%$ lebih tinggi</w:t>
      </w:r>
      <w:r>
        <w:rPr>
          <w:rFonts w:ascii="Calibri" w:hAnsi="Calibri"/>
          <w:color w:val="2D3748"/>
          <w:sz w:val="22"/>
        </w:rPr>
        <w:t xml:space="preserve">. Ini adalah bukti superioritas desain </w:t>
      </w:r>
      <w:r>
        <w:rPr>
          <w:rFonts w:ascii="Calibri" w:hAnsi="Calibri"/>
          <w:i/>
          <w:color w:val="2D3748"/>
          <w:sz w:val="22"/>
        </w:rPr>
        <w:t>bottleneck residual</w:t>
      </w:r>
      <w:r>
        <w:rPr>
          <w:rFonts w:ascii="Calibri" w:hAnsi="Calibri"/>
          <w:color w:val="2D3748"/>
          <w:sz w:val="22"/>
        </w:rPr>
        <w:t xml:space="preserve"> dan penggantian lapisan Fully-Connected dengan </w:t>
      </w:r>
      <w:r>
        <w:rPr>
          <w:rFonts w:ascii="Calibri" w:hAnsi="Calibri"/>
          <w:i/>
          <w:color w:val="2D3748"/>
          <w:sz w:val="22"/>
        </w:rPr>
        <w:t>Global Average Pooling</w:t>
      </w:r>
      <w:r>
        <w:rPr>
          <w:rFonts w:ascii="Calibri" w:hAnsi="Calibri"/>
          <w:color w:val="2D3748"/>
          <w:sz w:val="22"/>
        </w:rPr>
        <w:t xml:space="preserve"> (GAP).</w:t>
      </w: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Dimension Mismatch pada Skip Connection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Galat runtime </w:t>
            </w:r>
            <w:r>
              <w:rPr>
                <w:rFonts w:ascii="Consolas" w:hAnsi="Consolas"/>
                <w:color w:val="9C1A1A"/>
                <w:sz w:val="19"/>
              </w:rPr>
              <w:t>RuntimeError: The size of tensor a (64) must match the size of tensor b (32) at non-singleton dimension 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Dimensi kanal masukan </w:t>
            </w:r>
            <m:oMath xmlns:mml="http://www.w3.org/1998/Math/MathML">
              <m:r>
                <m:t>x</m:t>
              </m:r>
            </m:oMath>
            <w:r>
              <w:rPr>
                <w:rFonts w:ascii="Calibri" w:hAnsi="Calibri"/>
                <w:color w:val="2D3748"/>
                <w:sz w:val="19"/>
              </w:rPr>
              <w:t xml:space="preserve"> berbeda dengan keluaran residual </w:t>
            </w:r>
            <m:oMath xmlns:mml="http://www.w3.org/1998/Math/MathML">
              <m:r>
                <m:t>F(x)</m:t>
              </m:r>
            </m:oMath>
            <w:r>
              <w:rPr>
                <w:rFonts w:ascii="Calibri" w:hAnsi="Calibri"/>
                <w:color w:val="2D3748"/>
                <w:sz w:val="19"/>
              </w:rPr>
              <w:t xml:space="preserve">, biasanya terjadi saat </w:t>
            </w:r>
            <w:r>
              <w:rPr>
                <w:rFonts w:ascii="Calibri" w:hAnsi="Calibri"/>
                <w:i/>
                <w:color w:val="2D3748"/>
                <w:sz w:val="19"/>
              </w:rPr>
              <w:t>stride=2</w:t>
            </w:r>
            <w:r>
              <w:rPr>
                <w:rFonts w:ascii="Calibri" w:hAnsi="Calibri"/>
                <w:color w:val="2D3748"/>
                <w:sz w:val="19"/>
              </w:rPr>
              <w:t xml:space="preserve"> atau penambahan kanal.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Sisipkan lapisan proyeksi </w:t>
            </w:r>
            <m:oMath xmlns:mml="http://www.w3.org/1998/Math/MathML">
              <m:r>
                <m:t>1×1</m:t>
              </m:r>
            </m:oMath>
            <w:r>
              <w:rPr>
                <w:rFonts w:ascii="Calibri" w:hAnsi="Calibri"/>
                <w:color w:val="2D3748"/>
                <w:sz w:val="19"/>
              </w:rPr>
              <w:t xml:space="preserve"> konvolusi dengan </w:t>
            </w:r>
            <w:r>
              <w:rPr>
                <w:rFonts w:ascii="Calibri" w:hAnsi="Calibri"/>
                <w:i/>
                <w:color w:val="2D3748"/>
                <w:sz w:val="19"/>
              </w:rPr>
              <w:t>stride</w:t>
            </w:r>
            <w:r>
              <w:rPr>
                <w:rFonts w:ascii="Calibri" w:hAnsi="Calibri"/>
                <w:color w:val="2D3748"/>
                <w:sz w:val="19"/>
              </w:rPr>
              <w:t xml:space="preserve"> identik pada jalur identitas (</w:t>
            </w:r>
            <w:r>
              <w:rPr>
                <w:rFonts w:ascii="Consolas" w:hAnsi="Consolas"/>
                <w:color w:val="9C1A1A"/>
                <w:sz w:val="19"/>
              </w:rPr>
              <w:t>downsample = nn.Sequential(nn.Conv2d(..., kernel_size=1, stride=stride))</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Pengabaian Batch Normalization sebelum Addition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Pelatihan model ResNet tidak stabil, loss berosilasi liar atau meledak.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Menempatkan aktivasi ReLU sebelum operasi penjumlahan residual (</w:t>
            </w:r>
            <w:r>
              <w:rPr>
                <w:rFonts w:ascii="Consolas" w:hAnsi="Consolas"/>
                <w:color w:val="9C1A1A"/>
                <w:sz w:val="19"/>
              </w:rPr>
              <w:t>out = relu(F(x)) + x</w:t>
            </w:r>
            <w:r>
              <w:rPr>
                <w:rFonts w:ascii="Calibri" w:hAnsi="Calibri"/>
                <w:color w:val="2D3748"/>
                <w:sz w:val="19"/>
              </w:rPr>
              <w:t>), bukan setelah penjumlahan (</w:t>
            </w:r>
            <w:r>
              <w:rPr>
                <w:rFonts w:ascii="Consolas" w:hAnsi="Consolas"/>
                <w:color w:val="9C1A1A"/>
                <w:sz w:val="19"/>
              </w:rPr>
              <w:t>out = relu(F(x) + x)</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Ikuti konvensi standar: </w:t>
            </w:r>
            <w:r>
              <w:rPr>
                <w:rFonts w:ascii="Consolas" w:hAnsi="Consolas"/>
                <w:color w:val="9C1A1A"/>
                <w:sz w:val="19"/>
              </w:rPr>
              <w:t>out = self.bn2(out); out += identity; out = self.relu(out)</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Overparameterization pada Dataset Terbatas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Akurasi training mencapai 100%, namun akurasi validasi macet di 65% (Overfitting ekstrem).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VGG-16 atau ResNet-101 tanpa pre-training pada dataset lokal berukuran </w:t>
            </w:r>
            <m:oMath xmlns:mml="http://www.w3.org/1998/Math/MathML">
              <m:r>
                <m:t>&lt;2.000</m:t>
              </m:r>
            </m:oMath>
            <w:r>
              <w:rPr>
                <w:rFonts w:ascii="Calibri" w:hAnsi="Calibri"/>
                <w:color w:val="2D3748"/>
                <w:sz w:val="19"/>
              </w:rPr>
              <w:t xml:space="preserve"> sampel.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Gunakan arsitektur kompak seperti ResNet-18 mini atau terapkan strategi </w:t>
            </w:r>
            <w:r>
              <w:rPr>
                <w:rFonts w:ascii="Calibri" w:hAnsi="Calibri"/>
                <w:i/>
                <w:color w:val="2D3748"/>
                <w:sz w:val="19"/>
              </w:rPr>
              <w:t>Transfer Learning</w:t>
            </w:r>
            <w:r>
              <w:rPr>
                <w:rFonts w:ascii="Calibri" w:hAnsi="Calibri"/>
                <w:color w:val="2D3748"/>
                <w:sz w:val="19"/>
              </w:rPr>
              <w:t xml:space="preserve"> dengan membekukan bobot (</w:t>
            </w:r>
            <w:r>
              <w:rPr>
                <w:rFonts w:ascii="Calibri" w:hAnsi="Calibri"/>
                <w:i/>
                <w:color w:val="2D3748"/>
                <w:sz w:val="19"/>
              </w:rPr>
              <w:t>weight freezing</w:t>
            </w:r>
            <w:r>
              <w:rPr>
                <w:rFonts w:ascii="Calibri" w:hAnsi="Calibri"/>
                <w:color w:val="2D3748"/>
                <w:sz w:val="19"/>
              </w:rP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Parameter</w:t>
      </w:r>
      <w:r>
        <w:rPr>
          <w:rFonts w:ascii="Calibri" w:hAnsi="Calibri"/>
          <w:color w:val="2D3748"/>
          <w:sz w:val="22"/>
        </w:rPr>
        <w:t xml:space="preserve">: Hitung jumlah parameter pada satu blok </w:t>
      </w:r>
      <w:r>
        <w:rPr>
          <w:rFonts w:ascii="Consolas" w:hAnsi="Consolas"/>
          <w:color w:val="9C1A1A"/>
          <w:sz w:val="19"/>
        </w:rPr>
        <w:t>ResidualBasicBlock</w:t>
      </w:r>
      <w:r>
        <w:rPr>
          <w:rFonts w:ascii="Calibri" w:hAnsi="Calibri"/>
          <w:color w:val="2D3748"/>
          <w:sz w:val="22"/>
        </w:rPr>
        <w:t xml:space="preserve"> di mana </w:t>
      </w:r>
      <w:r>
        <w:rPr>
          <w:rFonts w:ascii="Consolas" w:hAnsi="Consolas"/>
          <w:color w:val="9C1A1A"/>
          <w:sz w:val="19"/>
        </w:rPr>
        <w:t>in_channels = 64</w:t>
      </w:r>
      <w:r>
        <w:rPr>
          <w:rFonts w:ascii="Calibri" w:hAnsi="Calibri"/>
          <w:color w:val="2D3748"/>
          <w:sz w:val="22"/>
        </w:rPr>
        <w:t xml:space="preserve"> dan </w:t>
      </w:r>
      <w:r>
        <w:rPr>
          <w:rFonts w:ascii="Consolas" w:hAnsi="Consolas"/>
          <w:color w:val="9C1A1A"/>
          <w:sz w:val="19"/>
        </w:rPr>
        <w:t>out_channels = 64</w:t>
      </w:r>
      <w:r>
        <w:rPr>
          <w:rFonts w:ascii="Calibri" w:hAnsi="Calibri"/>
          <w:color w:val="2D3748"/>
          <w:sz w:val="22"/>
        </w:rPr>
        <w:t xml:space="preserve"> (tanpa bias karena menggunakan </w:t>
      </w:r>
      <w:r>
        <w:rPr>
          <w:rFonts w:ascii="Calibri" w:hAnsi="Calibri"/>
          <w:i/>
          <w:color w:val="2D3748"/>
          <w:sz w:val="22"/>
        </w:rPr>
        <w:t>BatchNorm</w:t>
      </w:r>
      <w:r>
        <w:rPr>
          <w:rFonts w:ascii="Calibri" w:hAnsi="Calibri"/>
          <w:color w:val="2D3748"/>
          <w:sz w:val="22"/>
        </w:rPr>
        <w:t>).</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Conv1: </w:t>
      </w:r>
      <m:oMath xmlns:mml="http://www.w3.org/1998/Math/MathML">
        <m:r>
          <m:t>64×64×3×3=36.864</m:t>
        </m:r>
      </m:oMath>
      <w:r>
        <w:rPr>
          <w:rFonts w:ascii="Calibri" w:hAnsi="Calibri"/>
          <w:color w:val="2D3748"/>
          <w:sz w:val="22"/>
        </w:rPr>
        <w:t xml:space="preserve"> bobot.</w:t>
      </w:r>
    </w:p>
    <w:p>
      <w:pPr>
        <w:pStyle w:val="ListBullet"/>
        <w:spacing w:before="0" w:after="40" w:line="276" w:lineRule="auto"/>
        <w:ind w:left="1080"/>
      </w:pPr>
      <w:r>
        <w:rPr>
          <w:rFonts w:ascii="Calibri" w:hAnsi="Calibri"/>
          <w:color w:val="2D3748"/>
          <w:sz w:val="22"/>
        </w:rPr>
        <w:t xml:space="preserve">BN1: </w:t>
      </w:r>
      <m:oMath xmlns:mml="http://www.w3.org/1998/Math/MathML">
        <m:r>
          <m:t>2×64=128</m:t>
        </m:r>
      </m:oMath>
      <w:r>
        <w:rPr>
          <w:rFonts w:ascii="Calibri" w:hAnsi="Calibri"/>
          <w:color w:val="2D3748"/>
          <w:sz w:val="22"/>
        </w:rPr>
        <w:t xml:space="preserve"> parameter (</w:t>
      </w:r>
      <m:oMath xmlns:mml="http://www.w3.org/1998/Math/MathML">
        <m:r>
          <m:t>γ</m:t>
        </m:r>
      </m:oMath>
      <w:r>
        <w:rPr>
          <w:rFonts w:ascii="Calibri" w:hAnsi="Calibri"/>
          <w:color w:val="2D3748"/>
          <w:sz w:val="22"/>
        </w:rPr>
        <w:t xml:space="preserve"> dan </w:t>
      </w:r>
      <m:oMath xmlns:mml="http://www.w3.org/1998/Math/MathML">
        <m:r>
          <m:t>β</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Conv2: </w:t>
      </w:r>
      <m:oMath xmlns:mml="http://www.w3.org/1998/Math/MathML">
        <m:r>
          <m:t>64×64×3×3=36.864</m:t>
        </m:r>
      </m:oMath>
      <w:r>
        <w:rPr>
          <w:rFonts w:ascii="Calibri" w:hAnsi="Calibri"/>
          <w:color w:val="2D3748"/>
          <w:sz w:val="22"/>
        </w:rPr>
        <w:t xml:space="preserve"> bobot.</w:t>
      </w:r>
    </w:p>
    <w:p>
      <w:pPr>
        <w:pStyle w:val="ListBullet"/>
        <w:spacing w:before="0" w:after="40" w:line="276" w:lineRule="auto"/>
        <w:ind w:left="1080"/>
      </w:pPr>
      <w:r>
        <w:rPr>
          <w:rFonts w:ascii="Calibri" w:hAnsi="Calibri"/>
          <w:color w:val="2D3748"/>
          <w:sz w:val="22"/>
        </w:rPr>
        <w:t xml:space="preserve">BN2: </w:t>
      </w:r>
      <m:oMath xmlns:mml="http://www.w3.org/1998/Math/MathML">
        <m:r>
          <m:t>2×64=128</m:t>
        </m:r>
      </m:oMath>
      <w:r>
        <w:rPr>
          <w:rFonts w:ascii="Calibri" w:hAnsi="Calibri"/>
          <w:color w:val="2D3748"/>
          <w:sz w:val="22"/>
        </w:rPr>
        <w:t xml:space="preserve"> parameter.</w:t>
      </w:r>
    </w:p>
    <w:p>
      <w:pPr>
        <w:pStyle w:val="ListBullet"/>
        <w:spacing w:before="0" w:after="40" w:line="276" w:lineRule="auto"/>
        <w:ind w:left="1080"/>
      </w:pPr>
      <w:r>
        <w:rPr>
          <w:rFonts w:ascii="Calibri" w:hAnsi="Calibri"/>
          <w:color w:val="2D3748"/>
          <w:sz w:val="22"/>
        </w:rPr>
        <w:t xml:space="preserve">Total Parameter Blok: </w:t>
      </w:r>
      <m:oMath xmlns:mml="http://www.w3.org/1998/Math/MathML">
        <m:r>
          <m:t>36.864+128+36.864+128=73.984</m:t>
        </m:r>
      </m:oMath>
      <w:r>
        <w:rPr>
          <w:rFonts w:ascii="Calibri" w:hAnsi="Calibri"/>
          <w:color w:val="2D3748"/>
          <w:sz w:val="22"/>
        </w:rPr>
        <w:t xml:space="preserve"> parameter.</w:t>
      </w:r>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 &amp; Matematis)</w:t>
      </w:r>
      <w:r>
        <w:rPr>
          <w:rFonts w:ascii="Calibri" w:hAnsi="Calibri"/>
          <w:color w:val="2D3748"/>
          <w:sz w:val="22"/>
        </w:rPr>
        <w:t>: Turunkan secara analitis mengapa lapisan Fully-Connected di akhir jaringan VGG-16 (</w:t>
      </w:r>
      <m:oMath xmlns:mml="http://www.w3.org/1998/Math/MathML">
        <m:r>
          <m:t>7×7×512→4096</m:t>
        </m:r>
      </m:oMath>
      <w:r>
        <w:rPr>
          <w:rFonts w:ascii="Calibri" w:hAnsi="Calibri"/>
          <w:color w:val="2D3748"/>
          <w:sz w:val="22"/>
        </w:rPr>
        <w:t xml:space="preserve">) membutuhkan parameter bobot lebih dari 100 juta. Jelaskan bagaimana </w:t>
      </w:r>
      <w:r>
        <w:rPr>
          <w:rFonts w:ascii="Calibri" w:hAnsi="Calibri"/>
          <w:i/>
          <w:color w:val="2D3748"/>
          <w:sz w:val="22"/>
        </w:rPr>
        <w:t>Global Average Pooling</w:t>
      </w:r>
      <w:r>
        <w:rPr>
          <w:rFonts w:ascii="Calibri" w:hAnsi="Calibri"/>
          <w:color w:val="2D3748"/>
          <w:sz w:val="22"/>
        </w:rPr>
        <w:t xml:space="preserve"> (GAP) pada ResNet memangkas jumlah ini menjadi hanya beberapa ribu parameter.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xml:space="preserve">: Rancang arsitektur </w:t>
      </w:r>
      <w:r>
        <w:rPr>
          <w:rFonts w:ascii="Calibri" w:hAnsi="Calibri"/>
          <w:b/>
          <w:color w:val="2D3748"/>
          <w:sz w:val="22"/>
        </w:rPr>
        <w:t>ResNet Bottleneck Block</w:t>
      </w:r>
      <w:r>
        <w:rPr>
          <w:rFonts w:ascii="Calibri" w:hAnsi="Calibri"/>
          <w:color w:val="2D3748"/>
          <w:sz w:val="22"/>
        </w:rPr>
        <w:t xml:space="preserve"> (yang digunakan pada ResNet-50/101/152) yang menggunakan kompresi </w:t>
      </w:r>
      <m:oMath xmlns:mml="http://www.w3.org/1998/Math/MathML">
        <m:r>
          <m:t>1×1</m:t>
        </m:r>
      </m:oMath>
      <w:r>
        <w:rPr>
          <w:rFonts w:ascii="Calibri" w:hAnsi="Calibri"/>
          <w:color w:val="2D3748"/>
          <w:sz w:val="22"/>
        </w:rPr>
        <w:t xml:space="preserve"> conv </w:t>
      </w:r>
      <m:oMath xmlns:mml="http://www.w3.org/1998/Math/MathML">
        <m:r>
          <m:t>→3×3</m:t>
        </m:r>
      </m:oMath>
      <w:r>
        <w:rPr>
          <w:rFonts w:ascii="Calibri" w:hAnsi="Calibri"/>
          <w:color w:val="2D3748"/>
          <w:sz w:val="22"/>
        </w:rPr>
        <w:t xml:space="preserve"> conv </w:t>
      </w:r>
      <m:oMath xmlns:mml="http://www.w3.org/1998/Math/MathML">
        <m:r>
          <m:t>→1×1</m:t>
        </m:r>
      </m:oMath>
      <w:r>
        <w:rPr>
          <w:rFonts w:ascii="Calibri" w:hAnsi="Calibri"/>
          <w:color w:val="2D3748"/>
          <w:sz w:val="22"/>
        </w:rPr>
        <w:t xml:space="preserve"> conv ekspansi (</w:t>
      </w:r>
      <m:oMath xmlns:mml="http://www.w3.org/1998/Math/MathML">
        <m:r>
          <m:t>4×</m:t>
        </m:r>
      </m:oMath>
      <w:r>
        <w:rPr>
          <w:rFonts w:ascii="Calibri" w:hAnsi="Calibri"/>
          <w:color w:val="2D3748"/>
          <w:sz w:val="22"/>
        </w:rPr>
        <w:t xml:space="preserve">). Verifikasi bahwa tensor masukan berdimensi </w:t>
      </w:r>
      <m:oMath xmlns:mml="http://www.w3.org/1998/Math/MathML">
        <m:r>
          <m:t>(N,256,14,14)</m:t>
        </m:r>
      </m:oMath>
      <w:r>
        <w:rPr>
          <w:rFonts w:ascii="Calibri" w:hAnsi="Calibri"/>
          <w:color w:val="2D3748"/>
          <w:sz w:val="22"/>
        </w:rPr>
        <w:t xml:space="preserve"> menghasilkan dimensi keluaran yang konsisten.</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12.3: Pooling</w:t>
      </w:r>
    </w:p>
    <w:p>
      <w:pPr>
        <w:spacing w:before="0" w:after="80" w:line="276" w:lineRule="auto"/>
      </w:pPr>
      <w:r>
        <w:rPr>
          <w:rFonts w:ascii="Calibri" w:hAnsi="Calibri"/>
          <w:color w:val="2D3748"/>
          <w:sz w:val="22"/>
        </w:rPr>
        <w:t xml:space="preserve">Pada modul ini, kita telah menyaksikan bagaimana arsitektur modern mereduksi dimensi spasial secara berkala sembari melipatgandakan jumlah kanal fitur. Di samping </w:t>
      </w:r>
      <w:r>
        <w:rPr>
          <w:rFonts w:ascii="Calibri" w:hAnsi="Calibri"/>
          <w:i/>
          <w:color w:val="2D3748"/>
          <w:sz w:val="22"/>
        </w:rPr>
        <w:t>strided convolution</w:t>
      </w:r>
      <w:r>
        <w:rPr>
          <w:rFonts w:ascii="Calibri" w:hAnsi="Calibri"/>
          <w:color w:val="2D3748"/>
          <w:sz w:val="22"/>
        </w:rPr>
        <w:t xml:space="preserve">, operasi subsampling yang paling fundamental adalah </w:t>
      </w:r>
      <w:r>
        <w:rPr>
          <w:rFonts w:ascii="Calibri" w:hAnsi="Calibri"/>
          <w:b/>
          <w:color w:val="2D3748"/>
          <w:sz w:val="22"/>
        </w:rPr>
        <w:t>Pooling</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12.3: Pooling</w:t>
      </w:r>
      <w:r>
        <w:rPr>
          <w:rFonts w:ascii="Calibri" w:hAnsi="Calibri"/>
          <w:color w:val="2D3748"/>
          <w:sz w:val="22"/>
        </w:rPr>
        <w:t xml:space="preserve">, kita akan membedah secara mendalam mekanika matematika di balik </w:t>
      </w:r>
      <w:r>
        <w:rPr>
          <w:rFonts w:ascii="Calibri" w:hAnsi="Calibri"/>
          <w:b/>
          <w:color w:val="2D3748"/>
          <w:sz w:val="22"/>
        </w:rPr>
        <w:t>Max Pooling</w:t>
      </w:r>
      <w:r>
        <w:rPr>
          <w:rFonts w:ascii="Calibri" w:hAnsi="Calibri"/>
          <w:color w:val="2D3748"/>
          <w:sz w:val="22"/>
        </w:rPr>
        <w:t xml:space="preserve">, </w:t>
      </w:r>
      <w:r>
        <w:rPr>
          <w:rFonts w:ascii="Calibri" w:hAnsi="Calibri"/>
          <w:b/>
          <w:color w:val="2D3748"/>
          <w:sz w:val="22"/>
        </w:rPr>
        <w:t>Average Pooling</w:t>
      </w:r>
      <w:r>
        <w:rPr>
          <w:rFonts w:ascii="Calibri" w:hAnsi="Calibri"/>
          <w:color w:val="2D3748"/>
          <w:sz w:val="22"/>
        </w:rPr>
        <w:t xml:space="preserve">, dan terobosan </w:t>
      </w:r>
      <w:r>
        <w:rPr>
          <w:rFonts w:ascii="Calibri" w:hAnsi="Calibri"/>
          <w:b/>
          <w:color w:val="2D3748"/>
          <w:sz w:val="22"/>
        </w:rPr>
        <w:t>Global Average Pooling (GAP)</w:t>
      </w:r>
      <w:r>
        <w:rPr>
          <w:rFonts w:ascii="Calibri" w:hAnsi="Calibri"/>
          <w:color w:val="2D3748"/>
          <w:sz w:val="22"/>
        </w:rPr>
        <w:t>: bagaimana pooling menciptakan invariansi terhadap translasi dan distorsi citra, serta dampaknya terhadap rekonstruksi fitur spasial.</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LeCun, Y., et al. (1998). </w:t>
      </w:r>
      <w:r>
        <w:rPr>
          <w:rFonts w:ascii="Calibri" w:hAnsi="Calibri"/>
          <w:i/>
          <w:color w:val="2D3748"/>
          <w:sz w:val="22"/>
        </w:rPr>
        <w:t>Gradient-based learning applied to document recognition</w:t>
      </w:r>
      <w:r>
        <w:rPr>
          <w:rFonts w:ascii="Calibri" w:hAnsi="Calibri"/>
          <w:color w:val="2D3748"/>
          <w:sz w:val="22"/>
        </w:rPr>
        <w:t>. Proceedings of the IEEE, 86(11), 2278-2324.</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Krizhevsky, A., Sutskever, I., &amp; Hinton, G. E. (2012). </w:t>
      </w:r>
      <w:r>
        <w:rPr>
          <w:rFonts w:ascii="Calibri" w:hAnsi="Calibri"/>
          <w:i/>
          <w:color w:val="2D3748"/>
          <w:sz w:val="22"/>
        </w:rPr>
        <w:t>ImageNet classification with deep convolutional neural networks</w:t>
      </w:r>
      <w:r>
        <w:rPr>
          <w:rFonts w:ascii="Calibri" w:hAnsi="Calibri"/>
          <w:color w:val="2D3748"/>
          <w:sz w:val="22"/>
        </w:rPr>
        <w:t>. Advances in Neural Information Processing Systems (NeurIPS 2012), 25, 1097-1105.</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Simonyan, K., &amp; Zisserman, A. (2014). </w:t>
      </w:r>
      <w:r>
        <w:rPr>
          <w:rFonts w:ascii="Calibri" w:hAnsi="Calibri"/>
          <w:i/>
          <w:color w:val="2D3748"/>
          <w:sz w:val="22"/>
        </w:rPr>
        <w:t>Very deep convolutional networks for large-scale image recognition</w:t>
      </w:r>
      <w:r>
        <w:rPr>
          <w:rFonts w:ascii="Calibri" w:hAnsi="Calibri"/>
          <w:color w:val="2D3748"/>
          <w:sz w:val="22"/>
        </w:rPr>
        <w:t>. arXiv preprint arXiv:1409.1556 (ICLR 2015).</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He, K., Zhang, X., Ren, S., &amp; Sun, J. (2016). </w:t>
      </w:r>
      <w:r>
        <w:rPr>
          <w:rFonts w:ascii="Calibri" w:hAnsi="Calibri"/>
          <w:i/>
          <w:color w:val="2D3748"/>
          <w:sz w:val="22"/>
        </w:rPr>
        <w:t>Deep residual learning for image recognition</w:t>
      </w:r>
      <w:r>
        <w:rPr>
          <w:rFonts w:ascii="Calibri" w:hAnsi="Calibri"/>
          <w:color w:val="2D3748"/>
          <w:sz w:val="22"/>
        </w:rPr>
        <w:t>. Proceedings of the IEEE Conference on Computer Vision and Pattern Recognition (CVPR), 770-778.</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Lin, M., Chen, Q., &amp; Yan, S. (2013). </w:t>
      </w:r>
      <w:r>
        <w:rPr>
          <w:rFonts w:ascii="Calibri" w:hAnsi="Calibri"/>
          <w:i/>
          <w:color w:val="2D3748"/>
          <w:sz w:val="22"/>
        </w:rPr>
        <w:t>Network in network</w:t>
      </w:r>
      <w:r>
        <w:rPr>
          <w:rFonts w:ascii="Calibri" w:hAnsi="Calibri"/>
          <w:color w:val="2D3748"/>
          <w:sz w:val="22"/>
        </w:rPr>
        <w:t>. arXiv preprint arXiv:1312.4400 (ICLR 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