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12.3: Pooling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12.3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Memahami formulasi matematis diskrit Max Pooling, Average Pooling, dan Global Average Pooling (GAP).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Membuktikan sifat invariansi translasi lokal secara analitis dan eksperimental.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Menganalisis perbedaan aliran gradien saat backpropagation antara Max Pooling (routing backprop) dan Average Pooling (uniform distribution backprop).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Mengimplementasikan operasi pooling secara manual menggunakan NumPy dan membandingkannya terhadap modul PyTorch (</w:t>
      </w:r>
      <w:r>
        <w:rPr>
          <w:rFonts w:ascii="Consolas" w:hAnsi="Consolas"/>
          <w:color w:val="9C1A1A"/>
          <w:sz w:val="19"/>
        </w:rPr>
        <w:t>nn.MaxPool2d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nn.AvgPool2d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nn.AdaptiveAvgPool2d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Pooling.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arsitektur Convolutional Neural Network (CNN), lapisan konvolusi bertugas mengekstrak pola fitur lokal, sedangkan lapisan </w:t>
      </w:r>
      <w:r>
        <w:rPr>
          <w:rFonts w:ascii="Calibri" w:hAnsi="Calibri"/>
          <w:b/>
          <w:color w:val="2D3748"/>
          <w:sz w:val="22"/>
        </w:rPr>
        <w:t>Pooling (Subsampling)</w:t>
      </w:r>
      <w:r>
        <w:rPr>
          <w:rFonts w:ascii="Calibri" w:hAnsi="Calibri"/>
          <w:color w:val="2D3748"/>
          <w:sz w:val="22"/>
        </w:rPr>
        <w:t xml:space="preserve"> bertugas mereduksi dimensi spasial secara bertahap sepanjang kedalaman jaringan. Reduksi ini memainkan peran esensial dalam tiga hal: </w:t>
      </w:r>
      <w:r>
        <w:rPr>
          <w:rFonts w:ascii="Calibri" w:hAnsi="Calibri"/>
          <w:b/>
          <w:color w:val="2D3748"/>
          <w:sz w:val="22"/>
        </w:rPr>
        <w:t>mengontrol pertumbuhan kompleksitas komputasi dan memori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memperluas *receptive field* efektif</w:t>
      </w:r>
      <w:r>
        <w:rPr>
          <w:rFonts w:ascii="Calibri" w:hAnsi="Calibri"/>
          <w:color w:val="2D3748"/>
          <w:sz w:val="22"/>
        </w:rPr>
        <w:t xml:space="preserve"> neuron pada lapisan berikutnya, serta </w:t>
      </w:r>
      <w:r>
        <w:rPr>
          <w:rFonts w:ascii="Calibri" w:hAnsi="Calibri"/>
          <w:b/>
          <w:color w:val="2D3748"/>
          <w:sz w:val="22"/>
        </w:rPr>
        <w:t>membangun sifat invariansi translasi lokal (*local translation invariance*)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domain agrokompleks dan pemrosesan citra lingkungan—seperti segmentasi vegetasi kanopi sawit dari citra drone atau deteksi serangga hama pada perangkap feromon (</w:t>
      </w:r>
      <w:r>
        <w:rPr>
          <w:rFonts w:ascii="Calibri" w:hAnsi="Calibri"/>
          <w:i/>
          <w:color w:val="2D3748"/>
          <w:sz w:val="22"/>
        </w:rPr>
        <w:t>sticky traps</w:t>
      </w:r>
      <w:r>
        <w:rPr>
          <w:rFonts w:ascii="Calibri" w:hAnsi="Calibri"/>
          <w:color w:val="2D3748"/>
          <w:sz w:val="22"/>
        </w:rPr>
        <w:t>)—posisi pasti suatu objek dapat bergeser beberapa piksel karena getaran drone atau tiupan angin. Lapisan pooling memastikan bahwa representasi fitur yang diekstraksi tetap konsisten (</w:t>
      </w:r>
      <w:r>
        <w:rPr>
          <w:rFonts w:ascii="Calibri" w:hAnsi="Calibri"/>
          <w:i/>
          <w:color w:val="2D3748"/>
          <w:sz w:val="22"/>
        </w:rPr>
        <w:t>invariant</w:t>
      </w:r>
      <w:r>
        <w:rPr>
          <w:rFonts w:ascii="Calibri" w:hAnsi="Calibri"/>
          <w:color w:val="2D3748"/>
          <w:sz w:val="22"/>
        </w:rPr>
        <w:t>) meskipun terjadi pergeseran posisi spasial mikro tersebut.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Formulasi Matematis Max Pooling dan Average Pooling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sebuah peta fitur masukan dua dimensi </w:t>
      </w:r>
      <m:oMath xmlns:mml="http://www.w3.org/1998/Math/MathML">
        <m:r>
          <m:t>X∈</m:t>
        </m:r>
        <m:sSup>
          <m:e>
            <m:r>
              <m:t>ℝ</m:t>
            </m:r>
          </m:e>
          <m:sup>
            <m:r>
              <m:t>H×W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. Operasi pooling beroperasi pada lingkungan spasial bertetangga berukuran </w:t>
      </w:r>
      <m:oMath xmlns:mml="http://www.w3.org/1998/Math/MathML">
        <m:sSub>
          <m:e>
            <m:r>
              <m:t>K</m:t>
            </m:r>
          </m:e>
          <m:sub>
            <m:r>
              <m:t>h</m:t>
            </m:r>
          </m:sub>
        </m:sSub>
        <m:r>
          <m:t>×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dengan pergeseran langkah (</w:t>
      </w:r>
      <w:r>
        <w:rPr>
          <w:rFonts w:ascii="Calibri" w:hAnsi="Calibri"/>
          <w:i/>
          <w:color w:val="2D3748"/>
          <w:sz w:val="22"/>
        </w:rPr>
        <w:t>stride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sSub>
          <m:e>
            <m:r>
              <m:t>S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koordinat keluaran </w:t>
      </w:r>
      <m:oMath xmlns:mml="http://www.w3.org/1998/Math/MathML">
        <m:r>
          <m:t>(i,j)</m:t>
        </m:r>
      </m:oMath>
      <w:r>
        <w:rPr>
          <w:rFonts w:ascii="Calibri" w:hAnsi="Calibri"/>
          <w:color w:val="2D3748"/>
          <w:sz w:val="22"/>
        </w:rPr>
        <w:t xml:space="preserve">, area lingkungan piksel masukan </w:t>
      </w:r>
      <m:oMath xmlns:mml="http://www.w3.org/1998/Math/MathML">
        <m:r>
          <m:t>Ω(i,j)</m:t>
        </m:r>
      </m:oMath>
      <w:r>
        <w:rPr>
          <w:rFonts w:ascii="Calibri" w:hAnsi="Calibri"/>
          <w:color w:val="2D3748"/>
          <w:sz w:val="22"/>
        </w:rPr>
        <w:t xml:space="preserve"> didefinisikan sebagai:</w:t>
      </w:r>
    </w:p>
    <w:p>
      <w:pPr>
        <w:spacing w:before="120" w:after="120"/>
        <w:jc w:val="center"/>
      </w:pPr>
      <m:oMath xmlns:mml="http://www.w3.org/1998/Math/MathML">
        <m:r>
          <m:t>Ω(i,j)={(m,n)∣i·</m:t>
        </m:r>
        <m:sSub>
          <m:e>
            <m:r>
              <m:t>S</m:t>
            </m:r>
          </m:e>
          <m:sub>
            <m:r>
              <m:t>h</m:t>
            </m:r>
          </m:sub>
        </m:sSub>
        <m:r>
          <m:t>≤m&lt;i·</m:t>
        </m:r>
        <m:sSub>
          <m:e>
            <m:r>
              <m:t>S</m:t>
            </m:r>
          </m:e>
          <m:sub>
            <m:r>
              <m:t>h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,</m:t>
        </m:r>
        <m:r>
          <m:t>j·</m:t>
        </m:r>
        <m:sSub>
          <m:e>
            <m:r>
              <m:t>S</m:t>
            </m:r>
          </m:e>
          <m:sub>
            <m:r>
              <m:t>w</m:t>
            </m:r>
          </m:sub>
        </m:sSub>
        <m:r>
          <m:t>≤n&lt;j·</m:t>
        </m:r>
        <m:sSub>
          <m:e>
            <m:r>
              <m:t>S</m:t>
            </m:r>
          </m:e>
          <m:sub>
            <m:r>
              <m:t>w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}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Max Pooling</w:t>
      </w:r>
      <w:r>
        <w:rPr>
          <w:rFonts w:ascii="Calibri" w:hAnsi="Calibri"/>
          <w:color w:val="2D3748"/>
          <w:sz w:val="22"/>
        </w:rPr>
        <w:t>: Menyeleksi nilai aktivasi paling dominan dalam lingkungan spasial: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Y</m:t>
            </m:r>
          </m:e>
          <m:sub>
            <m:r>
              <m:rPr>
                <m:nor/>
              </m:rPr>
              <m:t>max</m:t>
            </m:r>
          </m:sub>
        </m:sSub>
        <m:r>
          <m:t>(i,j)=</m:t>
        </m:r>
        <m:sSub>
          <m:e>
            <m:r>
              <m:t>max</m:t>
            </m:r>
          </m:e>
          <m:sub>
            <m:r>
              <m:t>(m,n)∈Ω(i,j)</m:t>
            </m:r>
          </m:sub>
        </m:sSub>
        <m:r>
          <m:t>X(m,n)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fisik, Max Pooling bertindak sebagai </w:t>
      </w:r>
      <w:r>
        <w:rPr>
          <w:rFonts w:ascii="Calibri" w:hAnsi="Calibri"/>
          <w:i/>
          <w:color w:val="2D3748"/>
          <w:sz w:val="22"/>
        </w:rPr>
        <w:t>salient feature detector</w:t>
      </w:r>
      <w:r>
        <w:rPr>
          <w:rFonts w:ascii="Calibri" w:hAnsi="Calibri"/>
          <w:color w:val="2D3748"/>
          <w:sz w:val="22"/>
        </w:rPr>
        <w:t xml:space="preserve">: jika suatu kernel mendeteksi adanya tepi atau bercak lesi penyakit di salah satu sudut jendela </w:t>
      </w:r>
      <m:oMath xmlns:mml="http://www.w3.org/1998/Math/MathML">
        <m:r>
          <m:t>2×2</m:t>
        </m:r>
      </m:oMath>
      <w:r>
        <w:rPr>
          <w:rFonts w:ascii="Calibri" w:hAnsi="Calibri"/>
          <w:color w:val="2D3748"/>
          <w:sz w:val="22"/>
        </w:rPr>
        <w:t>, nilai aktivasi tinggi tersebut akan dipertahankan ke lapisan berikutnya, mengabaikan piksel-piksel sekitar yang pasif.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Average Pooling</w:t>
      </w:r>
      <w:r>
        <w:rPr>
          <w:rFonts w:ascii="Calibri" w:hAnsi="Calibri"/>
          <w:color w:val="2D3748"/>
          <w:sz w:val="22"/>
        </w:rPr>
        <w:t>: Menghitung rata-rata aritmatika dari seluruh nilai aktivasi dalam lingkungan spasial: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Y</m:t>
            </m:r>
          </m:e>
          <m:sub>
            <m:r>
              <m:rPr>
                <m:nor/>
              </m:rPr>
              <m:t>avg</m:t>
            </m:r>
          </m:sub>
        </m:sSub>
        <m:r>
          <m:t>(i,j)=</m:t>
        </m:r>
        <m:f>
          <m:fPr>
            <m:type m:val="bar"/>
          </m:fPr>
          <m:num>
            <m:r>
              <m:t>1</m:t>
            </m:r>
          </m:num>
          <m:den>
            <m:r>
              <m:t>|Ω(i,j)|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(m,n)∈Ω(i,j)</m:t>
            </m:r>
          </m:sub>
          <m:sup/>
          <m:e/>
        </m:nary>
        <m:r>
          <m:t>X(m,n)=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h</m:t>
                </m:r>
              </m:sub>
            </m:sSub>
            <m:r>
              <m:t>·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m=0</m:t>
            </m:r>
          </m:sub>
          <m:sup>
            <m:sSub>
              <m:e>
                <m:r>
                  <m:t>K</m:t>
                </m:r>
              </m:e>
              <m:sub>
                <m:r>
                  <m:t>h</m:t>
                </m:r>
              </m:sub>
            </m:sSub>
            <m:r>
              <m:t>−1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n=0</m:t>
            </m:r>
          </m:sub>
          <m:sup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  <m:r>
              <m:t>−1</m:t>
            </m:r>
          </m:sup>
          <m:e/>
        </m:nary>
        <m:r>
          <m:t>X(i·</m:t>
        </m:r>
        <m:sSub>
          <m:e>
            <m:r>
              <m:t>S</m:t>
            </m:r>
          </m:e>
          <m:sub>
            <m:r>
              <m:t>h</m:t>
            </m:r>
          </m:sub>
        </m:sSub>
        <m:r>
          <m:t>+m,j·</m:t>
        </m:r>
        <m:sSub>
          <m:e>
            <m:r>
              <m:t>S</m:t>
            </m:r>
          </m:e>
          <m:sub>
            <m:r>
              <m:t>w</m:t>
            </m:r>
          </m:sub>
        </m:sSub>
        <m:r>
          <m:t>+n)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Average Pooling mempertahankan informasi latar belakang secara menyeluruh dan menghaluskan variasi noise lokal, namun dapat melemahkan sinyal fitur ekstrem berkontras tajam.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Global Average Pooling (GAP)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Diperkenalkan oleh Lin et al. (2013) dalam </w:t>
      </w:r>
      <w:r>
        <w:rPr>
          <w:rFonts w:ascii="Calibri" w:hAnsi="Calibri"/>
          <w:i/>
          <w:color w:val="2D3748"/>
          <w:sz w:val="22"/>
        </w:rPr>
        <w:t>Network in Network</w:t>
      </w:r>
      <w:r>
        <w:rPr>
          <w:rFonts w:ascii="Calibri" w:hAnsi="Calibri"/>
          <w:color w:val="2D3748"/>
          <w:sz w:val="22"/>
        </w:rPr>
        <w:t>, GAP menggantikan perataan (</w:t>
      </w:r>
      <w:r>
        <w:rPr>
          <w:rFonts w:ascii="Calibri" w:hAnsi="Calibri"/>
          <w:i/>
          <w:color w:val="2D3748"/>
          <w:sz w:val="22"/>
        </w:rPr>
        <w:t>flattening</w:t>
      </w:r>
      <w:r>
        <w:rPr>
          <w:rFonts w:ascii="Calibri" w:hAnsi="Calibri"/>
          <w:color w:val="2D3748"/>
          <w:sz w:val="22"/>
        </w:rPr>
        <w:t xml:space="preserve">) dan lapisan Fully-Connected di ujung arsitektur klasifikasi. Untuk peta fitur berdimensi </w:t>
      </w:r>
      <m:oMath xmlns:mml="http://www.w3.org/1998/Math/MathML">
        <m:r>
          <m:t>(C,H,W)</m:t>
        </m:r>
      </m:oMath>
      <w:r>
        <w:rPr>
          <w:rFonts w:ascii="Calibri" w:hAnsi="Calibri"/>
          <w:color w:val="2D3748"/>
          <w:sz w:val="22"/>
        </w:rPr>
        <w:t xml:space="preserve">, GAP menghasilkan vektor representasi berdimensi </w:t>
      </w:r>
      <m:oMath xmlns:mml="http://www.w3.org/1998/Math/MathML">
        <m:r>
          <m:t>(C)</m:t>
        </m:r>
      </m:oMath>
      <w:r>
        <w:rPr>
          <w:rFonts w:ascii="Calibri" w:hAnsi="Calibri"/>
          <w:color w:val="2D3748"/>
          <w:sz w:val="22"/>
        </w:rPr>
        <w:t xml:space="preserve"> melalui reduksi spasial total: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Y</m:t>
            </m:r>
          </m:e>
          <m:sub>
            <m:r>
              <m:rPr>
                <m:nor/>
              </m:rPr>
              <m:t>GAP</m:t>
            </m:r>
          </m:sub>
        </m:sSub>
        <m:r>
          <m:t>(c)=</m:t>
        </m:r>
        <m:f>
          <m:fPr>
            <m:type m:val="bar"/>
          </m:fPr>
          <m:num>
            <m:r>
              <m:t>1</m:t>
            </m:r>
          </m:num>
          <m:den>
            <m:r>
              <m:t>H·W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H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W</m:t>
            </m:r>
          </m:sup>
          <m:e/>
        </m:nary>
        <m:r>
          <m:t>X(c,i,j)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Keuntungan fundamental GAP: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Invariansi Mutlak terhadap Dimensi Masukan</w:t>
      </w:r>
      <w:r>
        <w:rPr>
          <w:rFonts w:ascii="Calibri" w:hAnsi="Calibri"/>
          <w:color w:val="2D3748"/>
          <w:sz w:val="22"/>
        </w:rPr>
        <w:t xml:space="preserve">: Berapapun resolusi </w:t>
      </w:r>
      <m:oMath xmlns:mml="http://www.w3.org/1998/Math/MathML">
        <m:r>
          <m:t>(H,W)</m:t>
        </m:r>
      </m:oMath>
      <w:r>
        <w:rPr>
          <w:rFonts w:ascii="Calibri" w:hAnsi="Calibri"/>
          <w:color w:val="2D3748"/>
          <w:sz w:val="22"/>
        </w:rPr>
        <w:t xml:space="preserve"> citra masukan, keluaran GAP selalu tepat berukuran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>, memungkinkan model menerima citra berukuran dinamis saat inferensi.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Eliminasi Parameter Bebas</w:t>
      </w:r>
      <w:r>
        <w:rPr>
          <w:rFonts w:ascii="Calibri" w:hAnsi="Calibri"/>
          <w:color w:val="2D3748"/>
          <w:sz w:val="22"/>
        </w:rPr>
        <w:t>: GAP tidak memiliki parameter yang harus dipelajari (</w:t>
      </w:r>
      <m:oMath xmlns:mml="http://www.w3.org/1998/Math/MathML">
        <m:r>
          <m:t>0</m:t>
        </m:r>
        <m:r>
          <m:rPr>
            <m:nor/>
          </m:rPr>
          <m:t> bobot</m:t>
        </m:r>
      </m:oMath>
      <w:r>
        <w:rPr>
          <w:rFonts w:ascii="Calibri" w:hAnsi="Calibri"/>
          <w:color w:val="2D3748"/>
          <w:sz w:val="22"/>
        </w:rPr>
        <w:t xml:space="preserve">), sehingga sepenuhnya kebal terhadap fenomena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Interpretasi Semantik Langsung</w:t>
      </w:r>
      <w:r>
        <w:rPr>
          <w:rFonts w:ascii="Calibri" w:hAnsi="Calibri"/>
          <w:color w:val="2D3748"/>
          <w:sz w:val="22"/>
        </w:rPr>
        <w:t>: Setiap kanal peta fitur pada lapisan terakhir dapat diinterpretasikan secara langsung sebagai peta keyakinan (</w:t>
      </w:r>
      <w:r>
        <w:rPr>
          <w:rFonts w:ascii="Calibri" w:hAnsi="Calibri"/>
          <w:i/>
          <w:color w:val="2D3748"/>
          <w:sz w:val="22"/>
        </w:rPr>
        <w:t>confidence map</w:t>
      </w:r>
      <w:r>
        <w:rPr>
          <w:rFonts w:ascii="Calibri" w:hAnsi="Calibri"/>
          <w:color w:val="2D3748"/>
          <w:sz w:val="22"/>
        </w:rPr>
        <w:t>) untuk kategori kelas tertentu (dasar dari algoritma Class Activation Mapping / CAM).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Mekanisme Perambatan Balik Gradien (Backpropagation)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operasi pooling tidak memiliki bobot parameter, perambatan balik gradien hanya mendistribusikan gradien kerugian </w:t>
      </w:r>
      <m:oMath xmlns:mml="http://www.w3.org/1998/Math/MathML">
        <m:f>
          <m:fPr>
            <m:type m:val="bar"/>
          </m:fPr>
          <m:num>
            <m:r>
              <m:t>∂L</m:t>
            </m:r>
          </m:num>
          <m:den>
            <m:r>
              <m:t>∂Y(i,j)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kembali ke tensor masukan </w:t>
      </w:r>
      <m:oMath xmlns:mml="http://www.w3.org/1998/Math/MathML">
        <m:r>
          <m:t>X(m,n)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Gradien pada Max Pooling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Gradien hanya dialirkan menuju piksel yang menjadi nilai maksimum selama </w:t>
      </w:r>
      <w:r>
        <w:rPr>
          <w:rFonts w:ascii="Calibri" w:hAnsi="Calibri"/>
          <w:i/>
          <w:color w:val="2D3748"/>
          <w:sz w:val="22"/>
        </w:rPr>
        <w:t>forward-pass</w:t>
      </w:r>
      <w:r>
        <w:rPr>
          <w:rFonts w:ascii="Calibri" w:hAnsi="Calibri"/>
          <w:color w:val="2D3748"/>
          <w:sz w:val="22"/>
        </w:rPr>
        <w:t>, sedangkan piksel lainnya menerima gradien nol mutlak (</w:t>
      </w:r>
      <w:r>
        <w:rPr>
          <w:rFonts w:ascii="Calibri" w:hAnsi="Calibri"/>
          <w:i/>
          <w:color w:val="2D3748"/>
          <w:sz w:val="22"/>
        </w:rPr>
        <w:t>gradient routing via argmax mask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∂L</m:t>
            </m:r>
          </m:num>
          <m:den>
            <m:r>
              <m:t>∂X(m,n)</m:t>
            </m:r>
          </m:den>
        </m:f>
        <m:r>
          <m:t>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∂Y(i,j)</m:t>
                  </m:r>
                </m:den>
              </m:f>
              <m:r>
                <m:t>,</m:t>
              </m:r>
            </m:e>
            <m:e>
              <m:r>
                <m:rPr>
                  <m:nor/>
                </m:rPr>
                <m:t>jika </m:t>
              </m:r>
              <m:r>
                <m:t>(m,n)=</m:t>
              </m:r>
              <m:r>
                <m:rPr>
                  <m:sty m:val="p"/>
                </m:rPr>
                <m:t>\arg</m:t>
              </m:r>
              <m:sSub>
                <m:e>
                  <m:r>
                    <m:t>max</m:t>
                  </m:r>
                </m:e>
                <m:sub>
                  <m:r>
                    <m:t>(u,v)∈Ω(i,j)</m:t>
                  </m:r>
                </m:sub>
              </m:sSub>
              <m:r>
                <m:t>X(u,v)</m:t>
              </m:r>
            </m:e>
          </m:mr>
          <m:mr>
            <m:e>
              <m:r>
                <m:t>0,</m:t>
              </m:r>
            </m:e>
            <m:e>
              <m:r>
                <m:rPr>
                  <m:nor/>
                </m:rPr>
                <m:t>lainnya</m:t>
              </m:r>
            </m:e>
          </m:mr>
        </m:m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Gradien pada Average Pooling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Gradien dibagi rata secara seragam ke seluruh piksel dalam jendela pooling: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∂L</m:t>
            </m:r>
          </m:num>
          <m:den>
            <m:r>
              <m:t>∂X(m,n)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h</m:t>
                </m:r>
              </m:sub>
            </m:sSub>
            <m:r>
              <m:t>·</m:t>
            </m:r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den>
        </m:f>
        <m:f>
          <m:fPr>
            <m:type m:val="bar"/>
          </m:fPr>
          <m:num>
            <m:r>
              <m:t>∂L</m:t>
            </m:r>
          </m:num>
          <m:den>
            <m:r>
              <m:t>∂Y(i,j)</m:t>
            </m:r>
          </m:den>
        </m:f>
        <m:r>
          <m:t>∀(m,n)∈Ω(i,j)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kanisme_pooling_dan_receptive_field_c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Mekanisme Pooling dan Receptive Field CNN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Grid Masukan $4 \times 4$</w:t>
      </w:r>
      <w:r>
        <w:rPr>
          <w:rFonts w:ascii="Calibri" w:hAnsi="Calibri"/>
          <w:color w:val="2D3748"/>
          <w:sz w:val="22"/>
        </w:rPr>
        <w:t>: Terbagi menjadi 4 kuadran spasial dengan nilai piksel berbeda.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Max Pooling ($2 \times 2, S=2$)</w:t>
      </w:r>
      <w:r>
        <w:rPr>
          <w:rFonts w:ascii="Calibri" w:hAnsi="Calibri"/>
          <w:color w:val="2D3748"/>
          <w:sz w:val="22"/>
        </w:rPr>
        <w:t>: Mengambil nilai ekstrim tertinggi di setiap kuadran, mempertahankan sinyal aktivasi terkuat.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Average Pooling ($2 \times 2, S=2$)</w:t>
      </w:r>
      <w:r>
        <w:rPr>
          <w:rFonts w:ascii="Calibri" w:hAnsi="Calibri"/>
          <w:color w:val="2D3748"/>
          <w:sz w:val="22"/>
        </w:rPr>
        <w:t>: Menghasilkan nilai rerata terhalus di setiap kuadran.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Global Average Pooling (GAP)</w:t>
      </w:r>
      <w:r>
        <w:rPr>
          <w:rFonts w:ascii="Calibri" w:hAnsi="Calibri"/>
          <w:color w:val="2D3748"/>
          <w:sz w:val="22"/>
        </w:rPr>
        <w:t>: Mengompresi seluruh matriks spasial menjadi satu nilai skalar per kanal, mengeliminasi puluhan juta parameter bobot lapisan padat.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bawah ini disajikan kode implementasi komputasi pooling: verifikasi matematis NumPy vs PyTorch serta implementasi modul ekstraksi fitur dengan </w:t>
      </w:r>
      <w:r>
        <w:rPr>
          <w:rFonts w:ascii="Calibri" w:hAnsi="Calibri"/>
          <w:i/>
          <w:color w:val="2D3748"/>
          <w:sz w:val="22"/>
        </w:rPr>
        <w:t>Adaptive Pooling</w:t>
      </w:r>
      <w:r>
        <w:rPr>
          <w:rFonts w:ascii="Calibri" w:hAnsi="Calibri"/>
          <w:color w:val="2D3748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t>import torch</w:t>
              <w:br/>
              <w:t>import torch.nn as nn</w:t>
              <w:br/>
              <w:br/>
              <w:t>def maxpool2d_numpy(X: np.ndarray, pool_size: int = 2, stride: int = 2) -&gt; np.ndarray:</w:t>
              <w:br/>
              <w:t xml:space="preserve">    '''</w:t>
              <w:br/>
              <w:t xml:space="preserve">    Implementasi Max Pooling 2D manual dengan NumPy.</w:t>
              <w:br/>
              <w:t xml:space="preserve">    X: Input tensor dimensi (N, C, H, W)</w:t>
              <w:br/>
              <w:t xml:space="preserve">    '''</w:t>
              <w:br/>
              <w:t xml:space="preserve">    N, C, H, W = X.shape</w:t>
              <w:br/>
              <w:t xml:space="preserve">    H_out = int(np.floor((H - pool_size) / stride)) + 1</w:t>
              <w:br/>
              <w:t xml:space="preserve">    W_out = int(np.floor((W - pool_size) / stride)) + 1</w:t>
              <w:br/>
              <w:t xml:space="preserve">    </w:t>
              <w:br/>
              <w:t xml:space="preserve">    out = np.zeros((N, C, H_out, W_out), dtype=X.dtype)</w:t>
              <w:br/>
              <w:t xml:space="preserve">    for n in range(N):</w:t>
              <w:br/>
              <w:t xml:space="preserve">        for c in range(C):</w:t>
              <w:br/>
              <w:t xml:space="preserve">            for i in range(H_out):</w:t>
              <w:br/>
              <w:t xml:space="preserve">                h_start = i * stride</w:t>
              <w:br/>
              <w:t xml:space="preserve">                h_end = h_start + pool_size</w:t>
              <w:br/>
              <w:t xml:space="preserve">                for j in range(W_out):</w:t>
              <w:br/>
              <w:t xml:space="preserve">                    w_start = j * stride</w:t>
              <w:br/>
              <w:t xml:space="preserve">                    w_end = w_start + pool_size</w:t>
              <w:br/>
              <w:t xml:space="preserve">                    out[n, c, i, j] = np.max(X[n, c, h_start:h_end, w_start:w_end])</w:t>
              <w:br/>
              <w:t xml:space="preserve">    return out</w:t>
              <w:br/>
              <w:br/>
              <w:t>class ResNetFeatureExtractorWithGAP(nn.Module):</w:t>
              <w:br/>
              <w:t xml:space="preserve">    '''</w:t>
              <w:br/>
              <w:t xml:space="preserve">    Ekstraktor Fitur Standar Industri Menggunakan Global Average Pooling.</w:t>
              <w:br/>
              <w:t xml:space="preserve">    '''</w:t>
              <w:br/>
              <w:t xml:space="preserve">    def __init__(self, num_classes: int = 5):</w:t>
              <w:br/>
              <w:t xml:space="preserve">        super().__init__()</w:t>
              <w:br/>
              <w:t xml:space="preserve">        self.backbone = nn.Sequential(</w:t>
              <w:br/>
              <w:t xml:space="preserve">            nn.Conv2d(3, 32, kernel_size=3, padding=1),</w:t>
              <w:br/>
              <w:t xml:space="preserve">            nn.BatchNorm2d(32),</w:t>
              <w:br/>
              <w:t xml:space="preserve">            nn.ReLU(inplace=True),</w:t>
              <w:br/>
              <w:t xml:space="preserve">            nn.MaxPool2d(kernel_size=2, stride=2), # Reduksi 1/2</w:t>
              <w:br/>
              <w:t xml:space="preserve">            </w:t>
              <w:br/>
              <w:t xml:space="preserve">            nn.Conv2d(32, 64, kernel_size=3, padding=1),</w:t>
              <w:br/>
              <w:t xml:space="preserve">            nn.BatchNorm2d(64),</w:t>
              <w:br/>
              <w:t xml:space="preserve">            nn.ReLU(inplace=True),</w:t>
              <w:br/>
              <w:t xml:space="preserve">            nn.MaxPool2d(kernel_size=2, stride=2)  # Reduksi 1/4</w:t>
              <w:br/>
              <w:t xml:space="preserve">        )</w:t>
              <w:br/>
              <w:t xml:space="preserve">        </w:t>
              <w:br/>
              <w:t xml:space="preserve">        # Global Average Pooling memastikan output fleksibel terhadap ukuran input</w:t>
              <w:br/>
              <w:t xml:space="preserve">        self.gap = nn.AdaptiveAvgPool2d((1, 1))</w:t>
              <w:br/>
              <w:t xml:space="preserve">        self.classifier = nn.Linear(64, num_classes)</w:t>
              <w:br/>
              <w:t xml:space="preserve">        </w:t>
              <w:br/>
              <w:t xml:space="preserve">    def forward(self, x: torch.Tensor) -&gt; torch.Tensor:</w:t>
              <w:br/>
              <w:t xml:space="preserve">        features = self.backbone(x)</w:t>
              <w:br/>
              <w:t xml:space="preserve">        pooled = self.gap(features)</w:t>
              <w:br/>
              <w:t xml:space="preserve">        flat = torch.flatten(pooled, 1)</w:t>
              <w:br/>
              <w:t xml:space="preserve">        logits = self.classifier(flat)</w:t>
              <w:br/>
              <w:t xml:space="preserve">        return logits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Invariansi Translasi Citra Drone pada Sensus Tajuk Kelapa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sensus pohon kelapa sawit otomatis menggunakan wahana udara nirawak (</w:t>
      </w:r>
      <w:r>
        <w:rPr>
          <w:rFonts w:ascii="Calibri" w:hAnsi="Calibri"/>
          <w:i/>
          <w:color w:val="2D3748"/>
          <w:sz w:val="22"/>
        </w:rPr>
        <w:t>drone/UAV</w:t>
      </w:r>
      <w:r>
        <w:rPr>
          <w:rFonts w:ascii="Calibri" w:hAnsi="Calibri"/>
          <w:color w:val="2D3748"/>
          <w:sz w:val="22"/>
        </w:rPr>
        <w:t>), citra tajuk sawit yang diambil pada misi terbang berulang kerap mengalami pergeseran spasial (</w:t>
      </w:r>
      <w:r>
        <w:rPr>
          <w:rFonts w:ascii="Calibri" w:hAnsi="Calibri"/>
          <w:i/>
          <w:color w:val="2D3748"/>
          <w:sz w:val="22"/>
        </w:rPr>
        <w:t>spatial translation</w:t>
      </w:r>
      <w:r>
        <w:rPr>
          <w:rFonts w:ascii="Calibri" w:hAnsi="Calibri"/>
          <w:color w:val="2D3748"/>
          <w:sz w:val="22"/>
        </w:rPr>
        <w:t xml:space="preserve">) sebesar 5 hingga 15 piksel akibat </w:t>
      </w:r>
      <w:r>
        <w:rPr>
          <w:rFonts w:ascii="Calibri" w:hAnsi="Calibri"/>
          <w:i/>
          <w:color w:val="2D3748"/>
          <w:sz w:val="22"/>
        </w:rPr>
        <w:t>yaw drift</w:t>
      </w:r>
      <w:r>
        <w:rPr>
          <w:rFonts w:ascii="Calibri" w:hAnsi="Calibri"/>
          <w:color w:val="2D3748"/>
          <w:sz w:val="22"/>
        </w:rPr>
        <w:t xml:space="preserve"> sensor GPS atau hembusan angin tropis.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Eksperimen Komparasi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Model Tanpa Pooling (Hanya Dense Layer)</w:t>
      </w:r>
      <w:r>
        <w:rPr>
          <w:rFonts w:ascii="Calibri" w:hAnsi="Calibri"/>
          <w:color w:val="2D3748"/>
          <w:sz w:val="22"/>
        </w:rPr>
        <w:t xml:space="preserve">: Ketika citra pohon digeser 6 piksel ke kanan, akurasi deteksi pohon merosot dari </w:t>
      </w:r>
      <m:oMath xmlns:mml="http://www.w3.org/1998/Math/MathML">
        <m:r>
          <m:t>92.4%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54.1%</m:t>
        </m:r>
      </m:oMath>
      <w:r>
        <w:rPr>
          <w:rFonts w:ascii="Calibri" w:hAnsi="Calibri"/>
          <w:color w:val="2D3748"/>
          <w:sz w:val="22"/>
        </w:rPr>
        <w:t xml:space="preserve"> karena neuron pada lapisan padat sangat peka terhadap koordinat absolut piksel.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Model dengan Lapisan Max Pooling 2x2</w:t>
      </w:r>
      <w:r>
        <w:rPr>
          <w:rFonts w:ascii="Calibri" w:hAnsi="Calibri"/>
          <w:color w:val="2D3748"/>
          <w:sz w:val="22"/>
        </w:rPr>
        <w:t xml:space="preserve">: Nilai aktivasi maksimum dari daun dan titik pusat tajuk tetap lolos ke kuadran pooling yang sama. Model mempertahankan akurasi sebesar </w:t>
      </w:r>
      <w:r>
        <w:rPr>
          <w:rFonts w:ascii="Calibri" w:hAnsi="Calibri"/>
          <w:b/>
          <w:color w:val="2D3748"/>
          <w:sz w:val="22"/>
        </w:rPr>
        <w:t>$91.8\%$</w:t>
      </w:r>
      <w:r>
        <w:rPr>
          <w:rFonts w:ascii="Calibri" w:hAnsi="Calibri"/>
          <w:color w:val="2D3748"/>
          <w:sz w:val="22"/>
        </w:rPr>
        <w:t>, membuktikan ketangguhan sistem terhadap distorsi translasi di lapangan.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karakteristik komputasi operasi pooling: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Operasi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Jumlah Parameter Belajar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Kompleksitas FLOPs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Konsumsi Memori Backward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Kepekaan Terhadap Noise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Max Pooling ($2 \times 2$)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4×</m:t>
              </m:r>
              <m:sSub>
                <m:e>
                  <m:r>
                    <m:t>H</m:t>
                  </m:r>
                </m:e>
                <m:sub>
                  <m:r>
                    <m:t>out</m:t>
                  </m:r>
                </m:sub>
              </m:sSub>
              <m:r>
                <m:t>×</m:t>
              </m:r>
              <m:sSub>
                <m:e>
                  <m:r>
                    <m:t>W</m:t>
                  </m:r>
                </m:e>
                <m:sub>
                  <m:r>
                    <m:t>out</m:t>
                  </m:r>
                </m:sub>
              </m:sSub>
              <m:r>
                <m:t>×C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perbandingan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Tinggi (Menyimpan Mask Argmax)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Tahan noise latar, peka outlier terang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Average Pooling ($2 \times 2$)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4×</m:t>
              </m:r>
              <m:sSub>
                <m:e>
                  <m:r>
                    <m:t>H</m:t>
                  </m:r>
                </m:e>
                <m:sub>
                  <m:r>
                    <m:t>out</m:t>
                  </m:r>
                </m:sub>
              </m:sSub>
              <m:r>
                <m:t>×</m:t>
              </m:r>
              <m:sSub>
                <m:e>
                  <m:r>
                    <m:t>W</m:t>
                  </m:r>
                </m:e>
                <m:sub>
                  <m:r>
                    <m:t>out</m:t>
                  </m:r>
                </m:sub>
              </m:sSub>
              <m:r>
                <m:t>×C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akumulasi + pembagian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Rendah (Gradien dibagi rata)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Menghaluskan variasi, rentan kabur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Global Avg Pool (GAP)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0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b>
                <m:e>
                  <m:r>
                    <m:t>H</m:t>
                  </m:r>
                </m:e>
                <m:sub>
                  <m:r>
                    <m:t>in</m:t>
                  </m:r>
                </m:sub>
              </m:sSub>
              <m:r>
                <m:t>×</m:t>
              </m:r>
              <m:sSub>
                <m:e>
                  <m:r>
                    <m:t>W</m:t>
                  </m:r>
                </m:e>
                <m:sub>
                  <m:r>
                    <m:t>in</m:t>
                  </m:r>
                </m:sub>
              </m:sSub>
              <m:r>
                <m:t>×C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akumulasi + pembagian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Rendah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stabil dan homogen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Strided Conv ($S=2$)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out</m:t>
                  </m:r>
                </m:sub>
              </m:sSub>
              <m:r>
                <m:t>×</m:t>
              </m:r>
              <m:sSub>
                <m:e>
                  <m:r>
                    <m:t>C</m:t>
                  </m:r>
                </m:e>
                <m:sub>
                  <m:r>
                    <m:t>in</m:t>
                  </m:r>
                </m:sub>
              </m:sSub>
              <m:r>
                <m:t>×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2·</m:t>
              </m:r>
              <m:sSub>
                <m:e>
                  <m:r>
                    <m:t>H</m:t>
                  </m:r>
                </m:e>
                <m:sub>
                  <m:r>
                    <m:t>out</m:t>
                  </m:r>
                </m:sub>
              </m:sSub>
              <m:r>
                <m:t>·</m:t>
              </m:r>
              <m:sSub>
                <m:e>
                  <m:r>
                    <m:t>W</m:t>
                  </m:r>
                </m:e>
                <m:sub>
                  <m:r>
                    <m:t>out</m:t>
                  </m:r>
                </m:sub>
              </m:sSub>
              <m:r>
                <m:t>·(</m:t>
              </m:r>
              <m:sSub>
                <m:e>
                  <m:r>
                    <m:t>C</m:t>
                  </m:r>
                </m:e>
                <m:sub>
                  <m:r>
                    <m:t>in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)·</m:t>
              </m:r>
              <m:sSub>
                <m:e>
                  <m:r>
                    <m:t>C</m:t>
                  </m:r>
                </m:e>
                <m:sub>
                  <m:r>
                    <m:t>out</m:t>
                  </m:r>
                </m:sub>
              </m:sSub>
            </m:oMath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Tinggi (Bobot &amp; aktivasi disimpan)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Fleksibel dipelajari secara end-to-end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Over-Downsampling (Spatial Collapse)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Model gagal mendeteksi objek berukuran kecil (misal: hama kutu daun atau bercak awal jamur).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Menumpuk terlalu banyak lapisan pooling berturut-turut sehingga resolusi spasial menyusut drastis (</w:t>
            </w:r>
            <m:oMath xmlns:mml="http://www.w3.org/1998/Math/MathML">
              <m:r>
                <m:t>2×2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m:oMath xmlns:mml="http://www.w3.org/1998/Math/MathML">
              <m:r>
                <m:t>1×1</m:t>
              </m:r>
            </m:oMath>
            <w:r>
              <w:rPr>
                <w:rFonts w:ascii="Calibri" w:hAnsi="Calibri"/>
                <w:color w:val="2D3748"/>
                <w:sz w:val="19"/>
              </w:rPr>
              <w:t>) sebelum mencapai lapisan tengah.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Batasi total </w:t>
            </w:r>
            <w:r>
              <w:rPr>
                <w:rFonts w:ascii="Calibri" w:hAnsi="Calibri"/>
                <w:i/>
                <w:color w:val="2D3748"/>
                <w:sz w:val="19"/>
              </w:rPr>
              <w:t>downsampling</w:t>
            </w:r>
            <w:r>
              <w:rPr>
                <w:rFonts w:ascii="Calibri" w:hAnsi="Calibri"/>
                <w:color w:val="2D3748"/>
                <w:sz w:val="19"/>
              </w:rPr>
              <w:t xml:space="preserve"> maksimal </w:t>
            </w:r>
            <m:oMath xmlns:mml="http://www.w3.org/1998/Math/MathML">
              <m:r>
                <m:t>16×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m:oMath xmlns:mml="http://www.w3.org/1998/Math/MathML">
              <m:r>
                <m:t>32×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. Untuk objek kecil, gunakan pooling bertahap atau gunakan arsitektur </w:t>
            </w:r>
            <w:r>
              <w:rPr>
                <w:rFonts w:ascii="Calibri" w:hAnsi="Calibri"/>
                <w:i/>
                <w:color w:val="2D3748"/>
                <w:sz w:val="19"/>
              </w:rPr>
              <w:t>Feature Pyramid Network</w:t>
            </w:r>
            <w:r>
              <w:rPr>
                <w:rFonts w:ascii="Calibri" w:hAnsi="Calibri"/>
                <w:color w:val="2D3748"/>
                <w:sz w:val="19"/>
              </w:rPr>
              <w:t xml:space="preserve"> (FPN).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Informasi Lokasi Hilang pada Tugas Segmentasi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Hasil segmentasi semantik memiliki batas poligon yang kasar (</w:t>
            </w:r>
            <w:r>
              <w:rPr>
                <w:rFonts w:ascii="Calibri" w:hAnsi="Calibri"/>
                <w:i/>
                <w:color w:val="2D3748"/>
                <w:sz w:val="19"/>
              </w:rPr>
              <w:t>blocky artifacts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Max pooling membuang </w:t>
            </w:r>
            <m:oMath xmlns:mml="http://www.w3.org/1998/Math/MathML">
              <m:r>
                <m:t>75%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informasi koordinat spasial pada setiap tahap </w:t>
            </w:r>
            <m:oMath xmlns:mml="http://www.w3.org/1998/Math/MathML">
              <m:r>
                <m:t>2×2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Simpan indeks argmax saat pooling (</w:t>
            </w:r>
            <w:r>
              <w:rPr>
                <w:rFonts w:ascii="Consolas" w:hAnsi="Consolas"/>
                <w:color w:val="9C1A1A"/>
                <w:sz w:val="19"/>
              </w:rPr>
              <w:t>nn.MaxPool2d(..., return_indices=True)</w:t>
            </w:r>
            <w:r>
              <w:rPr>
                <w:rFonts w:ascii="Calibri" w:hAnsi="Calibri"/>
                <w:color w:val="2D3748"/>
                <w:sz w:val="19"/>
              </w:rPr>
              <w:t xml:space="preserve">) untuk dipasangkan dengan lapisan </w:t>
            </w:r>
            <w:r>
              <w:rPr>
                <w:rFonts w:ascii="Consolas" w:hAnsi="Consolas"/>
                <w:color w:val="9C1A1A"/>
                <w:sz w:val="19"/>
              </w:rPr>
              <w:t>nn.MaxUnpool2d</w:t>
            </w:r>
            <w:r>
              <w:rPr>
                <w:rFonts w:ascii="Calibri" w:hAnsi="Calibri"/>
                <w:color w:val="2D3748"/>
                <w:sz w:val="19"/>
              </w:rPr>
              <w:t xml:space="preserve"> pada arsitektur encoder-decoder (seperti SegNet).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Nilai Gradien Hilang pada Dead Max-Pool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Parameter konvolusi sebelum lapisan max pool tidak diperbarui selama pelatihan.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Piksel-piksel pada kanal tertentu nilainya selalu kalah dari piksel tetangga sehingga tidak pernah terpilih dalam </w:t>
            </w:r>
            <w:r>
              <w:rPr>
                <w:rFonts w:ascii="Calibri" w:hAnsi="Calibri"/>
                <w:i/>
                <w:color w:val="2D3748"/>
                <w:sz w:val="19"/>
              </w:rPr>
              <w:t>argmax mask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Terapkan inisialisasi bobot yang baik, gunakan normalisasi batch (</w:t>
            </w:r>
            <w:r>
              <w:rPr>
                <w:rFonts w:ascii="Consolas" w:hAnsi="Consolas"/>
                <w:color w:val="9C1A1A"/>
                <w:sz w:val="19"/>
              </w:rPr>
              <w:t>BatchNorm2d</w:t>
            </w:r>
            <w:r>
              <w:rPr>
                <w:rFonts w:ascii="Calibri" w:hAnsi="Calibri"/>
                <w:color w:val="2D3748"/>
                <w:sz w:val="19"/>
              </w:rPr>
              <w:t>), dan hindari nilai bias awal yang terlalu negatif.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Komputasi</w:t>
      </w:r>
      <w:r>
        <w:rPr>
          <w:rFonts w:ascii="Calibri" w:hAnsi="Calibri"/>
          <w:color w:val="2D3748"/>
          <w:sz w:val="22"/>
        </w:rPr>
        <w:t xml:space="preserve">: Diberikan matriks masukan </w:t>
      </w:r>
      <m:oMath xmlns:mml="http://www.w3.org/1998/Math/MathML">
        <m:r>
          <m:t>4×4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[</m:t>
        </m:r>
        <m:m>
          <m:mPr>
            <m:baseJc m:val="center"/>
            <m:plcHide m:val="on"/>
            <m:mcs>
              <m:mc>
                <m:mcPr>
                  <m:count m:val="4"/>
                  <m:mcJc m:val="center"/>
                </m:mcPr>
              </m:mc>
            </m:mcs>
          </m:mPr>
          <m:mr>
            <m:e>
              <m:r>
                <m:t>10</m:t>
              </m:r>
            </m:e>
            <m:e>
              <m:r>
                <m:t>20</m:t>
              </m:r>
            </m:e>
            <m:e>
              <m:r>
                <m:t>15</m:t>
              </m:r>
            </m:e>
            <m:e>
              <m:r>
                <m:t>5</m:t>
              </m:r>
            </m:e>
          </m:mr>
          <m:mr>
            <m:e>
              <m:r>
                <m:t>8</m:t>
              </m:r>
            </m:e>
            <m:e>
              <m:r>
                <m:t>35</m:t>
              </m:r>
            </m:e>
            <m:e>
              <m:r>
                <m:t>12</m:t>
              </m:r>
            </m:e>
            <m:e>
              <m:r>
                <m:t>4</m:t>
              </m:r>
            </m:e>
          </m:mr>
          <m:mr>
            <m:e>
              <m:r>
                <m:t>2</m:t>
              </m:r>
            </m:e>
            <m:e>
              <m:r>
                <m:t>14</m:t>
              </m:r>
            </m:e>
            <m:e>
              <m:r>
                <m:t>40</m:t>
              </m:r>
            </m:e>
            <m:e>
              <m:r>
                <m:t>18</m:t>
              </m:r>
            </m:e>
          </m:mr>
          <m:mr>
            <m:e>
              <m:r>
                <m:t>9</m:t>
              </m:r>
            </m:e>
            <m:e>
              <m:r>
                <m:t>11</m:t>
              </m:r>
            </m:e>
            <m:e>
              <m:r>
                <m:t>22</m:t>
              </m:r>
            </m:e>
            <m:e>
              <m:r>
                <m:t>30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Hitung hasil keluaran Max Pooling dan Average Pooling dengan ukuran jendela </w:t>
      </w:r>
      <m:oMath xmlns:mml="http://www.w3.org/1998/Math/MathML">
        <m:r>
          <m:t>2×2</m:t>
        </m:r>
      </m:oMath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stride</w:t>
      </w:r>
      <w:r>
        <w:rPr>
          <w:rFonts w:ascii="Calibri" w:hAnsi="Calibri"/>
          <w:color w:val="2D3748"/>
          <w:sz w:val="22"/>
        </w:rPr>
        <w:t xml:space="preserve"> 2.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Kuadran 1 (kiri atas): Max = </w:t>
      </w:r>
      <m:oMath xmlns:mml="http://www.w3.org/1998/Math/MathML">
        <m:r>
          <m:t>max(10,20,8,35)=35</m:t>
        </m:r>
      </m:oMath>
      <w:r>
        <w:rPr>
          <w:rFonts w:ascii="Calibri" w:hAnsi="Calibri"/>
          <w:color w:val="2D3748"/>
          <w:sz w:val="22"/>
        </w:rPr>
        <w:t xml:space="preserve">. Avg = </w:t>
      </w:r>
      <m:oMath xmlns:mml="http://www.w3.org/1998/Math/MathML">
        <m:f>
          <m:fPr>
            <m:type m:val="bar"/>
          </m:fPr>
          <m:num>
            <m:r>
              <m:t>10+20+8+35</m:t>
            </m:r>
          </m:num>
          <m:den>
            <m:r>
              <m:t>4</m:t>
            </m:r>
          </m:den>
        </m:f>
        <m:r>
          <m:t>=18.25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Kuadran 2 (kanan atas): Max = </w:t>
      </w:r>
      <m:oMath xmlns:mml="http://www.w3.org/1998/Math/MathML">
        <m:r>
          <m:t>max(15,5,12,4)=15</m:t>
        </m:r>
      </m:oMath>
      <w:r>
        <w:rPr>
          <w:rFonts w:ascii="Calibri" w:hAnsi="Calibri"/>
          <w:color w:val="2D3748"/>
          <w:sz w:val="22"/>
        </w:rPr>
        <w:t xml:space="preserve">. Avg = </w:t>
      </w:r>
      <m:oMath xmlns:mml="http://www.w3.org/1998/Math/MathML">
        <m:f>
          <m:fPr>
            <m:type m:val="bar"/>
          </m:fPr>
          <m:num>
            <m:r>
              <m:t>15+5+12+4</m:t>
            </m:r>
          </m:num>
          <m:den>
            <m:r>
              <m:t>4</m:t>
            </m:r>
          </m:den>
        </m:f>
        <m:r>
          <m:t>=9.0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Kuadran 3 (kiri bawah): Max = </w:t>
      </w:r>
      <m:oMath xmlns:mml="http://www.w3.org/1998/Math/MathML">
        <m:r>
          <m:t>max(2,14,9,11)=14</m:t>
        </m:r>
      </m:oMath>
      <w:r>
        <w:rPr>
          <w:rFonts w:ascii="Calibri" w:hAnsi="Calibri"/>
          <w:color w:val="2D3748"/>
          <w:sz w:val="22"/>
        </w:rPr>
        <w:t xml:space="preserve">. Avg = </w:t>
      </w:r>
      <m:oMath xmlns:mml="http://www.w3.org/1998/Math/MathML">
        <m:f>
          <m:fPr>
            <m:type m:val="bar"/>
          </m:fPr>
          <m:num>
            <m:r>
              <m:t>2+14+9+11</m:t>
            </m:r>
          </m:num>
          <m:den>
            <m:r>
              <m:t>4</m:t>
            </m:r>
          </m:den>
        </m:f>
        <m:r>
          <m:t>=9.0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Kuadran 4 (kanan bawah): Max = </w:t>
      </w:r>
      <m:oMath xmlns:mml="http://www.w3.org/1998/Math/MathML">
        <m:r>
          <m:t>max(40,18,22,30)=40</m:t>
        </m:r>
      </m:oMath>
      <w:r>
        <w:rPr>
          <w:rFonts w:ascii="Calibri" w:hAnsi="Calibri"/>
          <w:color w:val="2D3748"/>
          <w:sz w:val="22"/>
        </w:rPr>
        <w:t xml:space="preserve">. Avg = </w:t>
      </w:r>
      <m:oMath xmlns:mml="http://www.w3.org/1998/Math/MathML">
        <m:f>
          <m:fPr>
            <m:type m:val="bar"/>
          </m:fPr>
          <m:num>
            <m:r>
              <m:t>40+18+22+30</m:t>
            </m:r>
          </m:num>
          <m:den>
            <m:r>
              <m:t>4</m:t>
            </m:r>
          </m:den>
        </m:f>
        <m:r>
          <m:t>=27.5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(Eksperimental &amp; Konseptual)</w:t>
      </w:r>
      <w:r>
        <w:rPr>
          <w:rFonts w:ascii="Calibri" w:hAnsi="Calibri"/>
          <w:color w:val="2D3748"/>
          <w:sz w:val="22"/>
        </w:rPr>
        <w:t xml:space="preserve">: Jelaskan mengapa arsitektur Generative Adversarial Networks (GAN) modern (seperti DCGAN) dan Autoencoder kerap menggantikan seluruh lapisan Pooling dengan </w:t>
      </w:r>
      <w:r>
        <w:rPr>
          <w:rFonts w:ascii="Calibri" w:hAnsi="Calibri"/>
          <w:i/>
          <w:color w:val="2D3748"/>
          <w:sz w:val="22"/>
        </w:rPr>
        <w:t>Strided Convolution</w:t>
      </w:r>
      <w:r>
        <w:rPr>
          <w:rFonts w:ascii="Calibri" w:hAnsi="Calibri"/>
          <w:color w:val="2D3748"/>
          <w:sz w:val="22"/>
        </w:rPr>
        <w:t xml:space="preserve"> pada generator dan diskriminator.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Buat implementasi fungsi </w:t>
      </w:r>
      <w:r>
        <w:rPr>
          <w:rFonts w:ascii="Calibri" w:hAnsi="Calibri"/>
          <w:i/>
          <w:color w:val="2D3748"/>
          <w:sz w:val="22"/>
        </w:rPr>
        <w:t>L2 Pooling</w:t>
      </w:r>
      <w:r>
        <w:rPr>
          <w:rFonts w:ascii="Calibri" w:hAnsi="Calibri"/>
          <w:color w:val="2D3748"/>
          <w:sz w:val="22"/>
        </w:rPr>
        <w:t xml:space="preserve"> (Root Mean Square Pooling) menggunakan PyTorch murni: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L2</m:t>
            </m:r>
          </m:sub>
        </m:sSub>
        <m:r>
          <m:t>(i,j)=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K</m:t>
                    </m:r>
                  </m:e>
                  <m:sub>
                    <m:r>
                      <m:t>h</m:t>
                    </m:r>
                  </m:sub>
                </m:sSub>
                <m:r>
                  <m:t>·</m:t>
                </m:r>
                <m:sSub>
                  <m:e>
                    <m:r>
                      <m:t>K</m:t>
                    </m:r>
                  </m:e>
                  <m:sub>
                    <m:r>
                      <m:t>w</m:t>
                    </m:r>
                  </m:sub>
                </m:sSub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m,n</m:t>
                </m:r>
              </m:sub>
              <m:sup/>
              <m:e/>
            </m:nary>
            <m:r>
              <m:t>X(m,n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Uji pada tensor acak berdimensi </w:t>
      </w:r>
      <m:oMath xmlns:mml="http://www.w3.org/1998/Math/MathML">
        <m:r>
          <m:t>(1,1,8,8)</m:t>
        </m:r>
      </m:oMath>
      <w:r>
        <w:rPr>
          <w:rFonts w:ascii="Calibri" w:hAnsi="Calibri"/>
          <w:color w:val="2D3748"/>
          <w:sz w:val="22"/>
        </w:rPr>
        <w:t xml:space="preserve"> dan bandingkan respons numeriknya terhadap Max Pooling.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12.4: Transfer Learning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Kita telah menuntaskan tiga pilar fundamental arsitektur CNN: operasi konvolusi 2D (Modul 12.1), desain arsitektur modular dan residual (Modul 12.2), serta mekanisme reduksi spasial pooling (Modul 12.3). Namun, melatih arsitektur mendalam dari awal (</w:t>
      </w:r>
      <w:r>
        <w:rPr>
          <w:rFonts w:ascii="Calibri" w:hAnsi="Calibri"/>
          <w:i/>
          <w:color w:val="2D3748"/>
          <w:sz w:val="22"/>
        </w:rPr>
        <w:t>from scratch</w:t>
      </w:r>
      <w:r>
        <w:rPr>
          <w:rFonts w:ascii="Calibri" w:hAnsi="Calibri"/>
          <w:color w:val="2D3748"/>
          <w:sz w:val="22"/>
        </w:rPr>
        <w:t>) menuntut jutaan citra teranotasi dan komputasi GPU berbiaya sangat tinggi.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12.4: Transfer Learning</w:t>
      </w:r>
      <w:r>
        <w:rPr>
          <w:rFonts w:ascii="Calibri" w:hAnsi="Calibri"/>
          <w:color w:val="2D3748"/>
          <w:sz w:val="22"/>
        </w:rPr>
        <w:t xml:space="preserve">, kita akan mempelajari strategi cerdas industri: memanfaatkan model yang telah dilatih pada dataset raksasa (ImageNet) melalui teknik </w:t>
      </w:r>
      <w:r>
        <w:rPr>
          <w:rFonts w:ascii="Calibri" w:hAnsi="Calibri"/>
          <w:b/>
          <w:color w:val="2D3748"/>
          <w:sz w:val="22"/>
        </w:rPr>
        <w:t>Feature Extraction</w:t>
      </w:r>
      <w:r>
        <w:rPr>
          <w:rFonts w:ascii="Calibri" w:hAnsi="Calibri"/>
          <w:color w:val="2D3748"/>
          <w:sz w:val="22"/>
        </w:rPr>
        <w:t xml:space="preserve"> (pembekuan bobot </w:t>
      </w:r>
      <w:r>
        <w:rPr>
          <w:rFonts w:ascii="Calibri" w:hAnsi="Calibri"/>
          <w:i/>
          <w:color w:val="2D3748"/>
          <w:sz w:val="22"/>
        </w:rPr>
        <w:t>backbone</w:t>
      </w:r>
      <w:r>
        <w:rPr>
          <w:rFonts w:ascii="Calibri" w:hAnsi="Calibri"/>
          <w:color w:val="2D3748"/>
          <w:sz w:val="22"/>
        </w:rPr>
        <w:t xml:space="preserve">) dan </w:t>
      </w:r>
      <w:r>
        <w:rPr>
          <w:rFonts w:ascii="Calibri" w:hAnsi="Calibri"/>
          <w:b/>
          <w:color w:val="2D3748"/>
          <w:sz w:val="22"/>
        </w:rPr>
        <w:t>Fine-Tuning</w:t>
      </w:r>
      <w:r>
        <w:rPr>
          <w:rFonts w:ascii="Calibri" w:hAnsi="Calibri"/>
          <w:color w:val="2D3748"/>
          <w:sz w:val="22"/>
        </w:rPr>
        <w:t xml:space="preserve"> adaptif untuk memecahkan masalah visi komputer spesifik dengan data terbatas.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Lin, M., Chen, Q., &amp; Yan, S. (2013). </w:t>
      </w:r>
      <w:r>
        <w:rPr>
          <w:rFonts w:ascii="Calibri" w:hAnsi="Calibri"/>
          <w:i/>
          <w:color w:val="2D3748"/>
          <w:sz w:val="22"/>
        </w:rPr>
        <w:t>Network in network</w:t>
      </w:r>
      <w:r>
        <w:rPr>
          <w:rFonts w:ascii="Calibri" w:hAnsi="Calibri"/>
          <w:color w:val="2D3748"/>
          <w:sz w:val="22"/>
        </w:rPr>
        <w:t>. arXiv preprint arXiv:1312.4400 (ICLR 2014).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Springenberg, J. T., Dosovitskiy, A., Brox, T., &amp; Riedmiller, M. (2014). </w:t>
      </w:r>
      <w:r>
        <w:rPr>
          <w:rFonts w:ascii="Calibri" w:hAnsi="Calibri"/>
          <w:i/>
          <w:color w:val="2D3748"/>
          <w:sz w:val="22"/>
        </w:rPr>
        <w:t>Striving for simplicity: The all convolutional net</w:t>
      </w:r>
      <w:r>
        <w:rPr>
          <w:rFonts w:ascii="Calibri" w:hAnsi="Calibri"/>
          <w:color w:val="2D3748"/>
          <w:sz w:val="22"/>
        </w:rPr>
        <w:t>. arXiv preprint arXiv:1412.6806 (ICLR 2015 Workshop).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Badrinarayanan, V., Kendall, A., &amp; Cipolla, R. (2017). </w:t>
      </w:r>
      <w:r>
        <w:rPr>
          <w:rFonts w:ascii="Calibri" w:hAnsi="Calibri"/>
          <w:i/>
          <w:color w:val="2D3748"/>
          <w:sz w:val="22"/>
        </w:rPr>
        <w:t>SegNet: A deep convolutional encoder-decoder architecture for image segmentation</w:t>
      </w:r>
      <w:r>
        <w:rPr>
          <w:rFonts w:ascii="Calibri" w:hAnsi="Calibri"/>
          <w:color w:val="2D3748"/>
          <w:sz w:val="22"/>
        </w:rPr>
        <w:t>. IEEE Transactions on Pattern Analysis and Machine Intelligence, 39(12), 2481-2495.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(Chapter 9.3: Pooling). MIT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Zhou, B., Khosla, A., Lapedriza, A., Oliva, A., &amp; Torralba, A. (2016). </w:t>
      </w:r>
      <w:r>
        <w:rPr>
          <w:rFonts w:ascii="Calibri" w:hAnsi="Calibri"/>
          <w:i/>
          <w:color w:val="2D3748"/>
          <w:sz w:val="22"/>
        </w:rPr>
        <w:t>Learning deep features for discriminative localization</w:t>
      </w:r>
      <w:r>
        <w:rPr>
          <w:rFonts w:ascii="Calibri" w:hAnsi="Calibri"/>
          <w:color w:val="2D3748"/>
          <w:sz w:val="22"/>
        </w:rPr>
        <w:t>. Proceedings of the IEEE Conference on Computer Vision and Pattern Recognition (CVPR), 2921-2929.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