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13.2: Sistem Deteksi Berbasis Video</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13.2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12.10 (Training Dataset Citra) / Arsitektur CNN &amp; Object Detection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C4 (Menganalisis), C5 (Mengevaluasi), C6 (Mencipta)</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716d70caef53d0263e44415580eef3b6.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Memahami arsitektur pelacakan objek jamak (Multi-Object Tracking / MOT) dengan paradigma Tracking-by-Detection.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Menguasai formulasi matematis ruang keadaan Filter Kalman untuk estimasi posisi, skala, dan kecepatan linear bounding box.</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Menerapkan Algoritma Hungarian untuk menyelesaikan masalah penugasan bipartit berbobot (weighted bipartite matching) berbasis jarak IoU.</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Membangun logika kalkulasi lintas garis virtual (virtual tripwire line-crossing) menggunakan produk silang vektor (vector cross product).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rancangan arsitektur pemrosesan visual dan spesifikasi parameter model Sistem Deteksi Berbasis Video.</w:t>
      </w:r>
    </w:p>
    <w:p>
      <w:pPr>
        <w:pStyle w:val="ListBullet"/>
        <w:spacing w:before="0" w:after="40" w:line="276" w:lineRule="auto"/>
        <w:ind w:left="720"/>
      </w:pPr>
      <w:r>
        <w:rPr>
          <w:rFonts w:ascii="Calibri" w:hAnsi="Calibri"/>
          <w:color w:val="2D3748"/>
          <w:sz w:val="22"/>
        </w:rPr>
        <w:t>Berkas kode program Python modular tervalidasi menggunakan PyTorch/OpenCV yang siap diuji di lapangan.</w:t>
      </w:r>
    </w:p>
    <w:p>
      <w:pPr>
        <w:pStyle w:val="ListBullet"/>
        <w:spacing w:before="0" w:after="40" w:line="276" w:lineRule="auto"/>
        <w:ind w:left="720"/>
      </w:pPr>
      <w:r>
        <w:rPr>
          <w:rFonts w:ascii="Calibri" w:hAnsi="Calibri"/>
          <w:color w:val="2D3748"/>
          <w:sz w:val="22"/>
        </w:rPr>
        <w:t>Grafik metrik evaluasi kinerja (akurasi, mAP, latensi inferensi, dan konsumsi memori aktivasi).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mendalam terhadap formulasi matematika dan mekanisme konvolusi/deteksi objek visual.</w:t>
      </w:r>
    </w:p>
    <w:p>
      <w:pPr>
        <w:pStyle w:val="ListBullet"/>
        <w:spacing w:before="0" w:after="40" w:line="276" w:lineRule="auto"/>
        <w:ind w:left="720"/>
      </w:pPr>
      <w:r>
        <w:rPr>
          <w:rFonts w:ascii="Calibri" w:hAnsi="Calibri"/>
          <w:color w:val="2D3748"/>
          <w:sz w:val="22"/>
        </w:rPr>
        <w:t>Kemampuan analitis dalam memilih konfigurasi hyperparameter dan arsitektur model sesuai batasan sumber daya perangkat keras edge.</w:t>
      </w:r>
    </w:p>
    <w:p>
      <w:pPr>
        <w:pStyle w:val="ListBullet"/>
        <w:spacing w:before="0" w:after="40" w:line="276" w:lineRule="auto"/>
        <w:ind w:left="720"/>
      </w:pPr>
      <w:r>
        <w:rPr>
          <w:rFonts w:ascii="Calibri" w:hAnsi="Calibri"/>
          <w:color w:val="2D3748"/>
          <w:sz w:val="22"/>
        </w:rPr>
        <w:t>Keterampilan mengidentifikasi dan memitigasi potensi kegagalan sistem visual pada kondisi lapangan heterogen.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otomasi inspeksi dan monitoring perkebunan yang adaptif, berkinerja tinggi, dan efisien biaya operasional.</w:t>
      </w:r>
    </w:p>
    <w:p>
      <w:pPr>
        <w:pStyle w:val="ListBullet"/>
        <w:spacing w:before="0" w:after="40" w:line="276" w:lineRule="auto"/>
        <w:ind w:left="720"/>
      </w:pPr>
      <w:r>
        <w:rPr>
          <w:rFonts w:ascii="Calibri" w:hAnsi="Calibri"/>
          <w:color w:val="2D3748"/>
          <w:sz w:val="22"/>
        </w:rPr>
        <w:t>Menjadi pijakan kokoh untuk riset dan implementasi kecerdasan buatan terapan berskala komersial di sektor kelapa sawit dan pertanian presisi.</w:t>
      </w:r>
    </w:p>
    <w:p>
      <w:pPr>
        <w:spacing w:before="120" w:after="120"/>
      </w:pPr>
      <w:r>
        <w:rPr>
          <w:color w:val="CBD5E0"/>
          <w:sz w:val="16"/>
        </w:rPr>
        <w:t>―――――――――――――――――――――――――――――――――――――――――――――</w:t>
      </w:r>
    </w:p>
    <w:p>
      <w:pPr>
        <w:keepNext/>
        <w:spacing w:before="200" w:after="40"/>
      </w:pPr>
      <w:r>
        <w:rPr>
          <w:rFonts w:ascii="Calibri" w:hAnsi="Calibri"/>
          <w:b/>
          <w:color w:val="2D3748"/>
          <w:sz w:val="24"/>
        </w:rPr>
        <w:t>1.0 Orientasi Konsep &amp; Urgensi Pembelajaran</w:t>
      </w:r>
    </w:p>
    <w:p>
      <w:pPr>
        <w:spacing w:before="0" w:after="80" w:line="276" w:lineRule="auto"/>
      </w:pPr>
      <w:r>
        <w:rPr>
          <w:rFonts w:ascii="Calibri" w:hAnsi="Calibri"/>
          <w:color w:val="2D3748"/>
          <w:sz w:val="22"/>
        </w:rPr>
        <w:t>Dalam paradigma visi komputer statis, analisis citra memperlakukan setiap frame sebagai peristiwa yang berdiri sendiri dan terisolasi. Namun, dalam aplikasi operasional perkebunan, logistik, dan keamanan terpadu—seperti penghitungan otomatis armada truk pengangkut tandan buah segar (TBS) di pos timbangan pabrik atau pelacakan pergerakan pekerja di area berbahaya sterilisasi uap—informasi visual mengalir sebagai kontinuitas spasial-temporal (</w:t>
      </w:r>
      <w:r>
        <w:rPr>
          <w:rFonts w:ascii="Calibri" w:hAnsi="Calibri"/>
          <w:i/>
          <w:color w:val="2D3748"/>
          <w:sz w:val="22"/>
        </w:rPr>
        <w:t>spatio-temporal continuity</w:t>
      </w:r>
      <w:r>
        <w:rPr>
          <w:rFonts w:ascii="Calibri" w:hAnsi="Calibri"/>
          <w:color w:val="2D3748"/>
          <w:sz w:val="22"/>
        </w:rPr>
        <w:t>).</w:t>
      </w:r>
    </w:p>
    <w:p>
      <w:pPr>
        <w:spacing w:before="0" w:after="80" w:line="276" w:lineRule="auto"/>
      </w:pPr>
      <w:r>
        <w:rPr>
          <w:rFonts w:ascii="Calibri" w:hAnsi="Calibri"/>
          <w:color w:val="2D3748"/>
          <w:sz w:val="22"/>
        </w:rPr>
        <w:t xml:space="preserve">Tantangan fundamental dalam pemrosesan video bukanlah sekadar mendeteksi objek, melainkan mempertahankan </w:t>
      </w:r>
      <w:r>
        <w:rPr>
          <w:rFonts w:ascii="Calibri" w:hAnsi="Calibri"/>
          <w:b/>
          <w:color w:val="2D3748"/>
          <w:sz w:val="22"/>
        </w:rPr>
        <w:t>kesinambungan identitas (*identity continuity*)</w:t>
      </w:r>
      <w:r>
        <w:rPr>
          <w:rFonts w:ascii="Calibri" w:hAnsi="Calibri"/>
          <w:color w:val="2D3748"/>
          <w:sz w:val="22"/>
        </w:rPr>
        <w:t xml:space="preserve">: memastikan bahwa objek yang terdeteksi pada koordinat </w:t>
      </w:r>
      <m:oMath xmlns:mml="http://www.w3.org/1998/Math/MathML">
        <m:r>
          <m:t>(</m:t>
        </m:r>
        <m:sSub>
          <m:e>
            <m:r>
              <m:t>x</m:t>
            </m:r>
          </m:e>
          <m:sub>
            <m:r>
              <m:t>1</m:t>
            </m:r>
          </m:sub>
        </m:sSub>
        <m:r>
          <m:t>,</m:t>
        </m:r>
        <m:sSub>
          <m:e>
            <m:r>
              <m:t>y</m:t>
            </m:r>
          </m:e>
          <m:sub>
            <m:r>
              <m:t>1</m:t>
            </m:r>
          </m:sub>
        </m:sSub>
        <m:r>
          <m:t>)</m:t>
        </m:r>
      </m:oMath>
      <w:r>
        <w:rPr>
          <w:rFonts w:ascii="Calibri" w:hAnsi="Calibri"/>
          <w:color w:val="2D3748"/>
          <w:sz w:val="22"/>
        </w:rPr>
        <w:t xml:space="preserve"> pada frame </w:t>
      </w:r>
      <m:oMath xmlns:mml="http://www.w3.org/1998/Math/MathML">
        <m:r>
          <m:t>t</m:t>
        </m:r>
      </m:oMath>
      <w:r>
        <w:rPr>
          <w:rFonts w:ascii="Calibri" w:hAnsi="Calibri"/>
          <w:color w:val="2D3748"/>
          <w:sz w:val="22"/>
        </w:rPr>
        <w:t xml:space="preserve"> tetap dikenali sebagai objek ber-ID unik yang sama ketika berpindah ke </w:t>
      </w:r>
      <m:oMath xmlns:mml="http://www.w3.org/1998/Math/MathML">
        <m:r>
          <m:t>(</m:t>
        </m:r>
        <m:sSub>
          <m:e>
            <m:r>
              <m:t>x</m:t>
            </m:r>
          </m:e>
          <m:sub>
            <m:r>
              <m:t>2</m:t>
            </m:r>
          </m:sub>
        </m:sSub>
        <m:r>
          <m:t>,</m:t>
        </m:r>
        <m:sSub>
          <m:e>
            <m:r>
              <m:t>y</m:t>
            </m:r>
          </m:e>
          <m:sub>
            <m:r>
              <m:t>2</m:t>
            </m:r>
          </m:sub>
        </m:sSub>
        <m:r>
          <m:t>)</m:t>
        </m:r>
      </m:oMath>
      <w:r>
        <w:rPr>
          <w:rFonts w:ascii="Calibri" w:hAnsi="Calibri"/>
          <w:color w:val="2D3748"/>
          <w:sz w:val="22"/>
        </w:rPr>
        <w:t xml:space="preserve"> pada frame </w:t>
      </w:r>
      <m:oMath xmlns:mml="http://www.w3.org/1998/Math/MathML">
        <m:r>
          <m:t>t+1</m:t>
        </m:r>
      </m:oMath>
      <w:r>
        <w:rPr>
          <w:rFonts w:ascii="Calibri" w:hAnsi="Calibri"/>
          <w:color w:val="2D3748"/>
          <w:sz w:val="22"/>
        </w:rPr>
        <w:t>. Tanpa mekanisme pelacakan, sistem penghitungan otomatis (</w:t>
      </w:r>
      <w:r>
        <w:rPr>
          <w:rFonts w:ascii="Calibri" w:hAnsi="Calibri"/>
          <w:i/>
          <w:color w:val="2D3748"/>
          <w:sz w:val="22"/>
        </w:rPr>
        <w:t>counting system</w:t>
      </w:r>
      <w:r>
        <w:rPr>
          <w:rFonts w:ascii="Calibri" w:hAnsi="Calibri"/>
          <w:color w:val="2D3748"/>
          <w:sz w:val="22"/>
        </w:rPr>
        <w:t>) akan menghitung objek yang sama berkali-kali pada setiap frame baru, memicu galat akumulasi ribuan persen.</w:t>
      </w:r>
    </w:p>
    <w:p>
      <w:pPr>
        <w:spacing w:before="0" w:after="80" w:line="276" w:lineRule="auto"/>
      </w:pPr>
      <w:r>
        <w:rPr>
          <w:rFonts w:ascii="Calibri" w:hAnsi="Calibri"/>
          <w:color w:val="2D3748"/>
          <w:sz w:val="22"/>
        </w:rPr>
        <w:t xml:space="preserve">Modul 13.2 ini membedah arsitektur sistem deteksi berbasis video: perancangan paradigma </w:t>
      </w:r>
      <w:r>
        <w:rPr>
          <w:rFonts w:ascii="Calibri" w:hAnsi="Calibri"/>
          <w:i/>
          <w:color w:val="2D3748"/>
          <w:sz w:val="22"/>
        </w:rPr>
        <w:t>Tracking-by-Detection</w:t>
      </w:r>
      <w:r>
        <w:rPr>
          <w:rFonts w:ascii="Calibri" w:hAnsi="Calibri"/>
          <w:color w:val="2D3748"/>
          <w:sz w:val="22"/>
        </w:rPr>
        <w:t xml:space="preserve">, estimasi trajektori spasial berbasis </w:t>
      </w:r>
      <w:r>
        <w:rPr>
          <w:rFonts w:ascii="Calibri" w:hAnsi="Calibri"/>
          <w:b/>
          <w:color w:val="2D3748"/>
          <w:sz w:val="22"/>
        </w:rPr>
        <w:t>Filter Kalman</w:t>
      </w:r>
      <w:r>
        <w:rPr>
          <w:rFonts w:ascii="Calibri" w:hAnsi="Calibri"/>
          <w:color w:val="2D3748"/>
          <w:sz w:val="22"/>
        </w:rPr>
        <w:t xml:space="preserve">, asosiasi data optimal menggunakan </w:t>
      </w:r>
      <w:r>
        <w:rPr>
          <w:rFonts w:ascii="Calibri" w:hAnsi="Calibri"/>
          <w:b/>
          <w:color w:val="2D3748"/>
          <w:sz w:val="22"/>
        </w:rPr>
        <w:t>Algoritma Hungarian</w:t>
      </w:r>
      <w:r>
        <w:rPr>
          <w:rFonts w:ascii="Calibri" w:hAnsi="Calibri"/>
          <w:color w:val="2D3748"/>
          <w:sz w:val="22"/>
        </w:rPr>
        <w:t xml:space="preserve">, mitigasi fenomena </w:t>
      </w:r>
      <w:r>
        <w:rPr>
          <w:rFonts w:ascii="Calibri" w:hAnsi="Calibri"/>
          <w:i/>
          <w:color w:val="2D3748"/>
          <w:sz w:val="22"/>
        </w:rPr>
        <w:t>ID Switch</w:t>
      </w:r>
      <w:r>
        <w:rPr>
          <w:rFonts w:ascii="Calibri" w:hAnsi="Calibri"/>
          <w:color w:val="2D3748"/>
          <w:sz w:val="22"/>
        </w:rPr>
        <w:t>, serta implementasi logika penghitungan lintasan garis (</w:t>
      </w:r>
      <w:r>
        <w:rPr>
          <w:rFonts w:ascii="Calibri" w:hAnsi="Calibri"/>
          <w:i/>
          <w:color w:val="2D3748"/>
          <w:sz w:val="22"/>
        </w:rPr>
        <w:t>Line-Crossing Logic</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Fondasi Teori &amp; Matematika Mendalam</w:t>
      </w:r>
    </w:p>
    <w:p>
      <w:pPr>
        <w:keepNext/>
        <w:spacing w:before="200" w:after="40"/>
      </w:pPr>
      <w:r>
        <w:rPr>
          <w:rFonts w:ascii="Calibri" w:hAnsi="Calibri"/>
          <w:b/>
          <w:color w:val="2D3748"/>
          <w:sz w:val="24"/>
        </w:rPr>
        <w:t>2.1 Model Ruang Keadaan Filter Kalman (Kalman Filter State Space)</w:t>
      </w:r>
    </w:p>
    <w:p>
      <w:pPr>
        <w:spacing w:before="0" w:after="80" w:line="276" w:lineRule="auto"/>
      </w:pPr>
      <w:r>
        <w:rPr>
          <w:rFonts w:ascii="Calibri" w:hAnsi="Calibri"/>
          <w:color w:val="2D3748"/>
          <w:sz w:val="22"/>
        </w:rPr>
        <w:t>Dalam algoritma pelacakan SORT (Bewley et al., 2016), keadaan sebuah objek pada frame ke-</w:t>
      </w:r>
      <m:oMath xmlns:mml="http://www.w3.org/1998/Math/MathML">
        <m:r>
          <m:t>t</m:t>
        </m:r>
      </m:oMath>
      <w:r>
        <w:rPr>
          <w:rFonts w:ascii="Calibri" w:hAnsi="Calibri"/>
          <w:color w:val="2D3748"/>
          <w:sz w:val="22"/>
        </w:rPr>
        <w:t xml:space="preserve"> dimodelkan dalam vektor ruang keadaan 7 dimensi:</w:t>
      </w:r>
    </w:p>
    <w:p>
      <w:pPr>
        <w:spacing w:before="120" w:after="120"/>
        <w:jc w:val="center"/>
      </w:pPr>
      <m:oMath xmlns:mml="http://www.w3.org/1998/Math/MathML">
        <m:sSub>
          <m:e>
            <m:r>
              <m:t>𝐱</m:t>
            </m:r>
          </m:e>
          <m:sub>
            <m:r>
              <m:t>t</m:t>
            </m:r>
          </m:sub>
        </m:sSub>
        <m:r>
          <m:t>=[u,v,s,r,</m:t>
        </m:r>
        <m:limUpp>
          <m:e>
            <m:r>
              <m:t>u</m:t>
            </m:r>
          </m:e>
          <m:lim>
            <m:r>
              <m:t>˙</m:t>
            </m:r>
          </m:lim>
        </m:limUpp>
        <m:r>
          <m:t>,</m:t>
        </m:r>
        <m:limUpp>
          <m:e>
            <m:r>
              <m:t>v</m:t>
            </m:r>
          </m:e>
          <m:lim>
            <m:r>
              <m:t>˙</m:t>
            </m:r>
          </m:lim>
        </m:limUpp>
        <m:r>
          <m:t>,</m:t>
        </m:r>
        <m:limUpp>
          <m:e>
            <m:r>
              <m:t>s</m:t>
            </m:r>
          </m:e>
          <m:lim>
            <m:r>
              <m:t>˙</m:t>
            </m:r>
          </m:lim>
        </m:limUpp>
        <m:sSup>
          <m:e>
            <m:r>
              <m:t>]</m:t>
            </m:r>
          </m:e>
          <m:sup>
            <m:r>
              <m:t>T</m:t>
            </m:r>
          </m:sup>
        </m:sSup>
      </m:oMath>
    </w:p>
    <w:p>
      <w:pPr>
        <w:spacing w:before="0" w:after="80" w:line="276" w:lineRule="auto"/>
      </w:pPr>
      <w:r>
        <w:rPr>
          <w:rFonts w:ascii="Calibri" w:hAnsi="Calibri"/>
          <w:color w:val="2D3748"/>
          <w:sz w:val="22"/>
        </w:rPr>
        <w:t>Dimana:</w:t>
      </w:r>
    </w:p>
    <w:p>
      <w:pPr>
        <w:pStyle w:val="ListBullet"/>
        <w:spacing w:before="0" w:after="40" w:line="276" w:lineRule="auto"/>
        <w:ind w:left="360"/>
      </w:pPr>
      <m:oMath xmlns:mml="http://www.w3.org/1998/Math/MathML">
        <m:r>
          <m:t>(u,v)</m:t>
        </m:r>
      </m:oMath>
      <w:r>
        <w:rPr>
          <w:rFonts w:ascii="Calibri" w:hAnsi="Calibri"/>
          <w:color w:val="2D3748"/>
          <w:sz w:val="22"/>
        </w:rPr>
        <w:t xml:space="preserve"> adalah titik pusat bounding box secara horizontal dan vertikal.</w:t>
      </w:r>
    </w:p>
    <w:p>
      <w:pPr>
        <w:pStyle w:val="ListBullet"/>
        <w:spacing w:before="0" w:after="40" w:line="276" w:lineRule="auto"/>
        <w:ind w:left="360"/>
      </w:pPr>
      <m:oMath xmlns:mml="http://www.w3.org/1998/Math/MathML">
        <m:r>
          <m:t>s</m:t>
        </m:r>
      </m:oMath>
      <w:r>
        <w:rPr>
          <w:rFonts w:ascii="Calibri" w:hAnsi="Calibri"/>
          <w:color w:val="2D3748"/>
          <w:sz w:val="22"/>
        </w:rPr>
        <w:t xml:space="preserve"> adalah luas skala area kotak (</w:t>
      </w:r>
      <m:oMath xmlns:mml="http://www.w3.org/1998/Math/MathML">
        <m:r>
          <m:t>s=w·h</m:t>
        </m:r>
      </m:oMath>
      <w:r>
        <w:rPr>
          <w:rFonts w:ascii="Calibri" w:hAnsi="Calibri"/>
          <w:color w:val="2D3748"/>
          <w:sz w:val="22"/>
        </w:rPr>
        <w:t>).</w:t>
      </w:r>
    </w:p>
    <w:p>
      <w:pPr>
        <w:pStyle w:val="ListBullet"/>
        <w:spacing w:before="0" w:after="40" w:line="276" w:lineRule="auto"/>
        <w:ind w:left="360"/>
      </w:pPr>
      <m:oMath xmlns:mml="http://www.w3.org/1998/Math/MathML">
        <m:r>
          <m:t>r</m:t>
        </m:r>
      </m:oMath>
      <w:r>
        <w:rPr>
          <w:rFonts w:ascii="Calibri" w:hAnsi="Calibri"/>
          <w:color w:val="2D3748"/>
          <w:sz w:val="22"/>
        </w:rPr>
        <w:t xml:space="preserve"> adalah rasio aspek kotak (</w:t>
      </w:r>
      <m:oMath xmlns:mml="http://www.w3.org/1998/Math/MathML">
        <m:r>
          <m:t>r=w/h</m:t>
        </m:r>
      </m:oMath>
      <w:r>
        <w:rPr>
          <w:rFonts w:ascii="Calibri" w:hAnsi="Calibri"/>
          <w:color w:val="2D3748"/>
          <w:sz w:val="22"/>
        </w:rPr>
        <w:t>, diasumsikan konstan dalam interval pendek).</w:t>
      </w:r>
    </w:p>
    <w:p>
      <w:pPr>
        <w:pStyle w:val="ListBullet"/>
        <w:spacing w:before="0" w:after="40" w:line="276" w:lineRule="auto"/>
        <w:ind w:left="360"/>
      </w:pPr>
      <m:oMath xmlns:mml="http://www.w3.org/1998/Math/MathML">
        <m:r>
          <m:t>(</m:t>
        </m:r>
        <m:limUpp>
          <m:e>
            <m:r>
              <m:t>u</m:t>
            </m:r>
          </m:e>
          <m:lim>
            <m:r>
              <m:t>˙</m:t>
            </m:r>
          </m:lim>
        </m:limUpp>
        <m:r>
          <m:t>,</m:t>
        </m:r>
        <m:limUpp>
          <m:e>
            <m:r>
              <m:t>v</m:t>
            </m:r>
          </m:e>
          <m:lim>
            <m:r>
              <m:t>˙</m:t>
            </m:r>
          </m:lim>
        </m:limUpp>
        <m:r>
          <m:t>,</m:t>
        </m:r>
        <m:limUpp>
          <m:e>
            <m:r>
              <m:t>s</m:t>
            </m:r>
          </m:e>
          <m:lim>
            <m:r>
              <m:t>˙</m:t>
            </m:r>
          </m:lim>
        </m:limUpp>
        <m:r>
          <m:t>)</m:t>
        </m:r>
      </m:oMath>
      <w:r>
        <w:rPr>
          <w:rFonts w:ascii="Calibri" w:hAnsi="Calibri"/>
          <w:color w:val="2D3748"/>
          <w:sz w:val="22"/>
        </w:rPr>
        <w:t xml:space="preserve"> adalah kecepatan perubahan turunan pertama posisi dan luas.</w:t>
      </w:r>
    </w:p>
    <w:p>
      <w:pPr>
        <w:spacing w:before="0" w:after="80" w:line="276" w:lineRule="auto"/>
      </w:pPr>
      <w:r>
        <w:rPr>
          <w:rFonts w:ascii="Calibri" w:hAnsi="Calibri"/>
          <w:color w:val="2D3748"/>
          <w:sz w:val="22"/>
        </w:rPr>
        <w:t xml:space="preserve">Model transisi keadaan linear dengan derau proses Gaussian </w:t>
      </w:r>
      <m:oMath xmlns:mml="http://www.w3.org/1998/Math/MathML">
        <m:sSub>
          <m:e>
            <m:r>
              <m:t>𝐰</m:t>
            </m:r>
          </m:e>
          <m:sub>
            <m:r>
              <m:t>t</m:t>
            </m:r>
          </m:sub>
        </m:sSub>
        <m:r>
          <m:t>~𝒩(0,𝐐)</m:t>
        </m:r>
      </m:oMath>
      <w:r>
        <w:rPr>
          <w:rFonts w:ascii="Calibri" w:hAnsi="Calibri"/>
          <w:color w:val="2D3748"/>
          <w:sz w:val="22"/>
        </w:rPr>
        <w:t>:</w:t>
      </w:r>
    </w:p>
    <w:p>
      <w:pPr>
        <w:spacing w:before="120" w:after="120"/>
        <w:jc w:val="center"/>
      </w:pPr>
      <m:oMath xmlns:mml="http://www.w3.org/1998/Math/MathML">
        <m:sSub>
          <m:e>
            <m:r>
              <m:t>𝐱</m:t>
            </m:r>
          </m:e>
          <m:sub>
            <m:r>
              <m:t>t|t−1</m:t>
            </m:r>
          </m:sub>
        </m:sSub>
        <m:r>
          <m:t>=𝐅</m:t>
        </m:r>
        <m:sSub>
          <m:e>
            <m:r>
              <m:t>𝐱</m:t>
            </m:r>
          </m:e>
          <m:sub>
            <m:r>
              <m:t>t−1|t−1</m:t>
            </m:r>
          </m:sub>
        </m:sSub>
      </m:oMath>
    </w:p>
    <w:p>
      <w:pPr>
        <w:spacing w:before="120" w:after="120"/>
        <w:jc w:val="center"/>
      </w:pPr>
      <m:oMath xmlns:mml="http://www.w3.org/1998/Math/MathML">
        <m:sSub>
          <m:e>
            <m:r>
              <m:t>𝐏</m:t>
            </m:r>
          </m:e>
          <m:sub>
            <m:r>
              <m:t>t|t−1</m:t>
            </m:r>
          </m:sub>
        </m:sSub>
        <m:r>
          <m:t>=𝐅</m:t>
        </m:r>
        <m:sSub>
          <m:e>
            <m:r>
              <m:t>𝐏</m:t>
            </m:r>
          </m:e>
          <m:sub>
            <m:r>
              <m:t>t−1|t−1</m:t>
            </m:r>
          </m:sub>
        </m:sSub>
        <m:sSup>
          <m:e>
            <m:r>
              <m:t>𝐅</m:t>
            </m:r>
          </m:e>
          <m:sup>
            <m:r>
              <m:t>T</m:t>
            </m:r>
          </m:sup>
        </m:sSup>
        <m:r>
          <m:t>+𝐐</m:t>
        </m:r>
      </m:oMath>
    </w:p>
    <w:p>
      <w:pPr>
        <w:spacing w:before="0" w:after="80" w:line="276" w:lineRule="auto"/>
      </w:pPr>
      <w:r>
        <w:rPr>
          <w:rFonts w:ascii="Calibri" w:hAnsi="Calibri"/>
          <w:color w:val="2D3748"/>
          <w:sz w:val="22"/>
        </w:rPr>
        <w:t xml:space="preserve">Vektor pengukuran </w:t>
      </w:r>
      <m:oMath xmlns:mml="http://www.w3.org/1998/Math/MathML">
        <m:sSub>
          <m:e>
            <m:r>
              <m:t>𝐳</m:t>
            </m:r>
          </m:e>
          <m:sub>
            <m:r>
              <m:t>t</m:t>
            </m:r>
          </m:sub>
        </m:sSub>
        <m:r>
          <m:t>=[u,v,s,r</m:t>
        </m:r>
        <m:sSup>
          <m:e>
            <m:r>
              <m:t>]</m:t>
            </m:r>
          </m:e>
          <m:sup>
            <m:r>
              <m:t>T</m:t>
            </m:r>
          </m:sup>
        </m:sSup>
      </m:oMath>
      <w:r>
        <w:rPr>
          <w:rFonts w:ascii="Calibri" w:hAnsi="Calibri"/>
          <w:color w:val="2D3748"/>
          <w:sz w:val="22"/>
        </w:rPr>
        <w:t xml:space="preserve"> dari detektor objek dihubungkan melalui matriks pengukuran </w:t>
      </w:r>
      <m:oMath xmlns:mml="http://www.w3.org/1998/Math/MathML">
        <m:r>
          <m:t>𝐇</m:t>
        </m:r>
      </m:oMath>
      <w:r>
        <w:rPr>
          <w:rFonts w:ascii="Calibri" w:hAnsi="Calibri"/>
          <w:color w:val="2D3748"/>
          <w:sz w:val="22"/>
        </w:rPr>
        <w:t xml:space="preserve"> dengan derau pengukuran </w:t>
      </w:r>
      <m:oMath xmlns:mml="http://www.w3.org/1998/Math/MathML">
        <m:sSub>
          <m:e>
            <m:r>
              <m:t>𝐯</m:t>
            </m:r>
          </m:e>
          <m:sub>
            <m:r>
              <m:t>t</m:t>
            </m:r>
          </m:sub>
        </m:sSub>
        <m:r>
          <m:t>~𝒩(0,𝐑)</m:t>
        </m:r>
      </m:oMath>
      <w:r>
        <w:rPr>
          <w:rFonts w:ascii="Calibri" w:hAnsi="Calibri"/>
          <w:color w:val="2D3748"/>
          <w:sz w:val="22"/>
        </w:rPr>
        <w:t>:</w:t>
      </w:r>
    </w:p>
    <w:p>
      <w:pPr>
        <w:spacing w:before="120" w:after="120"/>
        <w:jc w:val="center"/>
      </w:pPr>
      <m:oMath xmlns:mml="http://www.w3.org/1998/Math/MathML">
        <m:sSub>
          <m:e>
            <m:r>
              <m:t>𝐊</m:t>
            </m:r>
          </m:e>
          <m:sub>
            <m:r>
              <m:t>t</m:t>
            </m:r>
          </m:sub>
        </m:sSub>
        <m:r>
          <m:t>=</m:t>
        </m:r>
        <m:sSub>
          <m:e>
            <m:r>
              <m:t>𝐏</m:t>
            </m:r>
          </m:e>
          <m:sub>
            <m:r>
              <m:t>t|t−1</m:t>
            </m:r>
          </m:sub>
        </m:sSub>
        <m:sSup>
          <m:e>
            <m:r>
              <m:t>𝐇</m:t>
            </m:r>
          </m:e>
          <m:sup>
            <m:r>
              <m:t>T</m:t>
            </m:r>
          </m:sup>
        </m:sSup>
        <m:r>
          <m:t>(𝐇</m:t>
        </m:r>
        <m:sSub>
          <m:e>
            <m:r>
              <m:t>𝐏</m:t>
            </m:r>
          </m:e>
          <m:sub>
            <m:r>
              <m:t>t|t−1</m:t>
            </m:r>
          </m:sub>
        </m:sSub>
        <m:sSup>
          <m:e>
            <m:r>
              <m:t>𝐇</m:t>
            </m:r>
          </m:e>
          <m:sup>
            <m:r>
              <m:t>T</m:t>
            </m:r>
          </m:sup>
        </m:sSup>
        <m:r>
          <m:t>+𝐑</m:t>
        </m:r>
        <m:sSup>
          <m:e>
            <m:r>
              <m:t>)</m:t>
            </m:r>
          </m:e>
          <m:sup>
            <m:r>
              <m:t>−1</m:t>
            </m:r>
          </m:sup>
        </m:sSup>
      </m:oMath>
    </w:p>
    <w:p>
      <w:pPr>
        <w:spacing w:before="120" w:after="120"/>
        <w:jc w:val="center"/>
      </w:pPr>
      <m:oMath xmlns:mml="http://www.w3.org/1998/Math/MathML">
        <m:sSub>
          <m:e>
            <m:r>
              <m:t>𝐱</m:t>
            </m:r>
          </m:e>
          <m:sub>
            <m:r>
              <m:t>t|t</m:t>
            </m:r>
          </m:sub>
        </m:sSub>
        <m:r>
          <m:t>=</m:t>
        </m:r>
        <m:sSub>
          <m:e>
            <m:r>
              <m:t>𝐱</m:t>
            </m:r>
          </m:e>
          <m:sub>
            <m:r>
              <m:t>t|t−1</m:t>
            </m:r>
          </m:sub>
        </m:sSub>
        <m:r>
          <m:t>+</m:t>
        </m:r>
        <m:sSub>
          <m:e>
            <m:r>
              <m:t>𝐊</m:t>
            </m:r>
          </m:e>
          <m:sub>
            <m:r>
              <m:t>t</m:t>
            </m:r>
          </m:sub>
        </m:sSub>
        <m:r>
          <m:t>(</m:t>
        </m:r>
        <m:sSub>
          <m:e>
            <m:r>
              <m:t>𝐳</m:t>
            </m:r>
          </m:e>
          <m:sub>
            <m:r>
              <m:t>t</m:t>
            </m:r>
          </m:sub>
        </m:sSub>
        <m:r>
          <m:t>−𝐇</m:t>
        </m:r>
        <m:sSub>
          <m:e>
            <m:r>
              <m:t>𝐱</m:t>
            </m:r>
          </m:e>
          <m:sub>
            <m:r>
              <m:t>t|t−1</m:t>
            </m:r>
          </m:sub>
        </m:sSub>
        <m:r>
          <m:t>)</m:t>
        </m:r>
      </m:oMath>
    </w:p>
    <w:p>
      <w:pPr>
        <w:spacing w:before="120" w:after="120"/>
        <w:jc w:val="center"/>
      </w:pPr>
      <m:oMath xmlns:mml="http://www.w3.org/1998/Math/MathML">
        <m:sSub>
          <m:e>
            <m:r>
              <m:t>𝐏</m:t>
            </m:r>
          </m:e>
          <m:sub>
            <m:r>
              <m:t>t|t</m:t>
            </m:r>
          </m:sub>
        </m:sSub>
        <m:r>
          <m:t>=(𝐈−</m:t>
        </m:r>
        <m:sSub>
          <m:e>
            <m:r>
              <m:t>𝐊</m:t>
            </m:r>
          </m:e>
          <m:sub>
            <m:r>
              <m:t>t</m:t>
            </m:r>
          </m:sub>
        </m:sSub>
        <m:r>
          <m:t>𝐇)</m:t>
        </m:r>
        <m:sSub>
          <m:e>
            <m:r>
              <m:t>𝐏</m:t>
            </m:r>
          </m:e>
          <m:sub>
            <m:r>
              <m:t>t|t−1</m:t>
            </m:r>
          </m:sub>
        </m:sSub>
      </m:oMath>
    </w:p>
    <w:p>
      <w:pPr>
        <w:keepNext/>
        <w:spacing w:before="200" w:after="40"/>
      </w:pPr>
      <w:r>
        <w:rPr>
          <w:rFonts w:ascii="Calibri" w:hAnsi="Calibri"/>
          <w:b/>
          <w:color w:val="2D3748"/>
          <w:sz w:val="24"/>
        </w:rPr>
        <w:t>2.2 Asosiasi Data dengan Algoritma Hungarian</w:t>
      </w:r>
    </w:p>
    <w:p>
      <w:pPr>
        <w:spacing w:before="0" w:after="80" w:line="276" w:lineRule="auto"/>
      </w:pPr>
      <w:r>
        <w:rPr>
          <w:rFonts w:ascii="Calibri" w:hAnsi="Calibri"/>
          <w:color w:val="2D3748"/>
          <w:sz w:val="22"/>
        </w:rPr>
        <w:t xml:space="preserve">Misalkan terdapat </w:t>
      </w:r>
      <m:oMath xmlns:mml="http://www.w3.org/1998/Math/MathML">
        <m:r>
          <m:t>N</m:t>
        </m:r>
      </m:oMath>
      <w:r>
        <w:rPr>
          <w:rFonts w:ascii="Calibri" w:hAnsi="Calibri"/>
          <w:color w:val="2D3748"/>
          <w:sz w:val="22"/>
        </w:rPr>
        <w:t xml:space="preserve"> lintasan pelacak aktif (</w:t>
      </w:r>
      <m:oMath xmlns:mml="http://www.w3.org/1998/Math/MathML">
        <m:r>
          <m:t>𝒯={</m:t>
        </m:r>
        <m:sSub>
          <m:e>
            <m:r>
              <m:t>T</m:t>
            </m:r>
          </m:e>
          <m:sub>
            <m:r>
              <m:t>1</m:t>
            </m:r>
          </m:sub>
        </m:sSub>
        <m:r>
          <m:t>,…,</m:t>
        </m:r>
        <m:sSub>
          <m:e>
            <m:r>
              <m:t>T</m:t>
            </m:r>
          </m:e>
          <m:sub>
            <m:r>
              <m:t>N</m:t>
            </m:r>
          </m:sub>
        </m:sSub>
        <m:r>
          <m:t>}</m:t>
        </m:r>
      </m:oMath>
      <w:r>
        <w:rPr>
          <w:rFonts w:ascii="Calibri" w:hAnsi="Calibri"/>
          <w:color w:val="2D3748"/>
          <w:sz w:val="22"/>
        </w:rPr>
        <w:t xml:space="preserve">) dan </w:t>
      </w:r>
      <m:oMath xmlns:mml="http://www.w3.org/1998/Math/MathML">
        <m:r>
          <m:t>M</m:t>
        </m:r>
      </m:oMath>
      <w:r>
        <w:rPr>
          <w:rFonts w:ascii="Calibri" w:hAnsi="Calibri"/>
          <w:color w:val="2D3748"/>
          <w:sz w:val="22"/>
        </w:rPr>
        <w:t xml:space="preserve"> kotak deteksi baru pada frame terkini (</w:t>
      </w:r>
      <m:oMath xmlns:mml="http://www.w3.org/1998/Math/MathML">
        <m:r>
          <m:t>𝒟={</m:t>
        </m:r>
        <m:sSub>
          <m:e>
            <m:r>
              <m:t>D</m:t>
            </m:r>
          </m:e>
          <m:sub>
            <m:r>
              <m:t>1</m:t>
            </m:r>
          </m:sub>
        </m:sSub>
        <m:r>
          <m:t>,…,</m:t>
        </m:r>
        <m:sSub>
          <m:e>
            <m:r>
              <m:t>D</m:t>
            </m:r>
          </m:e>
          <m:sub>
            <m:r>
              <m:t>M</m:t>
            </m:r>
          </m:sub>
        </m:sSub>
        <m:r>
          <m:t>}</m:t>
        </m:r>
      </m:oMath>
      <w:r>
        <w:rPr>
          <w:rFonts w:ascii="Calibri" w:hAnsi="Calibri"/>
          <w:color w:val="2D3748"/>
          <w:sz w:val="22"/>
        </w:rPr>
        <w:t xml:space="preserve">). Matriks biaya penugasan </w:t>
      </w:r>
      <m:oMath xmlns:mml="http://www.w3.org/1998/Math/MathML">
        <m:r>
          <m:t>𝐂∈</m:t>
        </m:r>
        <m:sSup>
          <m:e>
            <m:r>
              <m:t>ℝ</m:t>
            </m:r>
          </m:e>
          <m:sup>
            <m:r>
              <m:t>N×M</m:t>
            </m:r>
          </m:sup>
        </m:sSup>
      </m:oMath>
      <w:r>
        <w:rPr>
          <w:rFonts w:ascii="Calibri" w:hAnsi="Calibri"/>
          <w:color w:val="2D3748"/>
          <w:sz w:val="22"/>
        </w:rPr>
        <w:t xml:space="preserve"> dihitung berdasarkan komplemen metrik IoU:</w:t>
      </w:r>
    </w:p>
    <w:p>
      <w:pPr>
        <w:spacing w:before="120" w:after="120"/>
        <w:jc w:val="center"/>
      </w:pPr>
      <m:oMath xmlns:mml="http://www.w3.org/1998/Math/MathML">
        <m:sSub>
          <m:e>
            <m:r>
              <m:t>𝐂</m:t>
            </m:r>
          </m:e>
          <m:sub>
            <m:r>
              <m:t>i,j</m:t>
            </m:r>
          </m:sub>
        </m:sSub>
        <m:r>
          <m:t>=1−</m:t>
        </m:r>
        <m:r>
          <m:rPr>
            <m:nor/>
          </m:rPr>
          <m:t>IoU</m:t>
        </m:r>
        <m:r>
          <m:t>(</m:t>
        </m:r>
        <m:sSub>
          <m:e>
            <m:r>
              <m:t>T</m:t>
            </m:r>
          </m:e>
          <m:sub>
            <m:r>
              <m:t>i</m:t>
            </m:r>
          </m:sub>
        </m:sSub>
        <m:r>
          <m:t>,</m:t>
        </m:r>
        <m:sSub>
          <m:e>
            <m:r>
              <m:t>D</m:t>
            </m:r>
          </m:e>
          <m:sub>
            <m:r>
              <m:t>j</m:t>
            </m:r>
          </m:sub>
        </m:sSub>
        <m:r>
          <m:t>)</m:t>
        </m:r>
      </m:oMath>
    </w:p>
    <w:p>
      <w:pPr>
        <w:spacing w:before="0" w:after="80" w:line="276" w:lineRule="auto"/>
      </w:pPr>
      <w:r>
        <w:rPr>
          <w:rFonts w:ascii="Calibri" w:hAnsi="Calibri"/>
          <w:color w:val="2D3748"/>
          <w:sz w:val="22"/>
        </w:rPr>
        <w:t xml:space="preserve">Algoritma Hungarian (Kuhn, 1955) menyelesaikan masalah optimasi kombinatorial untuk menemukan fungsi pemetaan injektif </w:t>
      </w:r>
      <m:oMath xmlns:mml="http://www.w3.org/1998/Math/MathML">
        <m:r>
          <m:t>π</m:t>
        </m:r>
      </m:oMath>
      <w:r>
        <w:rPr>
          <w:rFonts w:ascii="Calibri" w:hAnsi="Calibri"/>
          <w:color w:val="2D3748"/>
          <w:sz w:val="22"/>
        </w:rPr>
        <w:t xml:space="preserve"> yang meminimalkan total biaya:</w:t>
      </w:r>
    </w:p>
    <w:p>
      <w:pPr>
        <w:spacing w:before="120" w:after="120"/>
        <w:jc w:val="center"/>
      </w:pPr>
      <m:oMath xmlns:mml="http://www.w3.org/1998/Math/MathML">
        <m:sSub>
          <m:e>
            <m:r>
              <m:t>min</m:t>
            </m:r>
          </m:e>
          <m:sub>
            <m:r>
              <m:t>π</m:t>
            </m:r>
          </m:sub>
        </m:sSub>
        <m:nary>
          <m:naryPr>
            <m:chr m:val="∑"/>
            <m:limLoc m:val="subSup"/>
            <m:grow m:val="1"/>
            <m:subHide m:val="off"/>
            <m:supHide m:val="off"/>
          </m:naryPr>
          <m:sub>
            <m:r>
              <m:t>i=1</m:t>
            </m:r>
          </m:sub>
          <m:sup>
            <m:r>
              <m:t>N</m:t>
            </m:r>
          </m:sup>
          <m:e/>
        </m:nary>
        <m:sSub>
          <m:e>
            <m:r>
              <m:t>𝐂</m:t>
            </m:r>
          </m:e>
          <m:sub>
            <m:r>
              <m:t>i,π(i)</m:t>
            </m:r>
          </m:sub>
        </m:sSub>
      </m:oMath>
    </w:p>
    <w:p>
      <w:pPr>
        <w:spacing w:before="0" w:after="80" w:line="276" w:lineRule="auto"/>
      </w:pPr>
      <w:r>
        <w:rPr>
          <w:rFonts w:ascii="Calibri" w:hAnsi="Calibri"/>
          <w:color w:val="2D3748"/>
          <w:sz w:val="22"/>
        </w:rPr>
        <w:t xml:space="preserve">Jika pasangan memiliki </w:t>
      </w:r>
      <m:oMath xmlns:mml="http://www.w3.org/1998/Math/MathML">
        <m:r>
          <m:rPr>
            <m:nor/>
          </m:rPr>
          <m:t>IoU</m:t>
        </m:r>
        <m:r>
          <m:t>(</m:t>
        </m:r>
        <m:sSub>
          <m:e>
            <m:r>
              <m:t>T</m:t>
            </m:r>
          </m:e>
          <m:sub>
            <m:r>
              <m:t>i</m:t>
            </m:r>
          </m:sub>
        </m:sSub>
        <m:r>
          <m:t>,</m:t>
        </m:r>
        <m:sSub>
          <m:e>
            <m:r>
              <m:t>D</m:t>
            </m:r>
          </m:e>
          <m:sub>
            <m:r>
              <m:t>j</m:t>
            </m:r>
          </m:sub>
        </m:sSub>
        <m:r>
          <m:t>)&lt;</m:t>
        </m:r>
        <m:sSub>
          <m:e>
            <m:r>
              <m:rPr>
                <m:nor/>
              </m:rPr>
              <m:t>IoU</m:t>
            </m:r>
          </m:e>
          <m:sub>
            <m:r>
              <m:rPr>
                <m:nor/>
              </m:rPr>
              <m:t>threshold</m:t>
            </m:r>
          </m:sub>
        </m:sSub>
      </m:oMath>
      <w:r>
        <w:rPr>
          <w:rFonts w:ascii="Calibri" w:hAnsi="Calibri"/>
          <w:color w:val="2D3748"/>
          <w:sz w:val="22"/>
        </w:rPr>
        <w:t xml:space="preserve"> (biasanya </w:t>
      </w:r>
      <m:oMath xmlns:mml="http://www.w3.org/1998/Math/MathML">
        <m:r>
          <m:t>0.3</m:t>
        </m:r>
      </m:oMath>
      <w:r>
        <w:rPr>
          <w:rFonts w:ascii="Calibri" w:hAnsi="Calibri"/>
          <w:color w:val="2D3748"/>
          <w:sz w:val="22"/>
        </w:rPr>
        <w:t xml:space="preserve">), penugasan ditolak. Deteksi yang tidak cocok diinisialisasi sebagai lintasan pelacak baru, sedangkan pelacak yang tidak terdeteksi selama </w:t>
      </w:r>
      <m:oMath xmlns:mml="http://www.w3.org/1998/Math/MathML">
        <m:sSub>
          <m:e>
            <m:r>
              <m:t>T</m:t>
            </m:r>
          </m:e>
          <m:sub>
            <m:r>
              <m:rPr>
                <m:nor/>
              </m:rPr>
              <m:t>lost</m:t>
            </m:r>
          </m:sub>
        </m:sSub>
        <m:r>
          <m:t>&gt;5</m:t>
        </m:r>
      </m:oMath>
      <w:r>
        <w:rPr>
          <w:rFonts w:ascii="Calibri" w:hAnsi="Calibri"/>
          <w:color w:val="2D3748"/>
          <w:sz w:val="22"/>
        </w:rPr>
        <w:t xml:space="preserve"> frame berturut-turut akan dihapus dari memori (</w:t>
      </w:r>
      <w:r>
        <w:rPr>
          <w:rFonts w:ascii="Calibri" w:hAnsi="Calibri"/>
          <w:i/>
          <w:color w:val="2D3748"/>
          <w:sz w:val="22"/>
        </w:rPr>
        <w:t>track termination</w:t>
      </w:r>
      <w:r>
        <w:rPr>
          <w:rFonts w:ascii="Calibri" w:hAnsi="Calibri"/>
          <w:color w:val="2D3748"/>
          <w:sz w:val="22"/>
        </w:rPr>
        <w:t>).</w:t>
      </w:r>
    </w:p>
    <w:p>
      <w:pPr>
        <w:keepNext/>
        <w:spacing w:before="200" w:after="40"/>
      </w:pPr>
      <w:r>
        <w:rPr>
          <w:rFonts w:ascii="Calibri" w:hAnsi="Calibri"/>
          <w:b/>
          <w:color w:val="2D3748"/>
          <w:sz w:val="24"/>
        </w:rPr>
        <w:t>2.3 Matematika Logika Lintas Garis (Line-Crossing Detection)</w:t>
      </w:r>
    </w:p>
    <w:p>
      <w:pPr>
        <w:spacing w:before="0" w:after="80" w:line="276" w:lineRule="auto"/>
      </w:pPr>
      <w:r>
        <w:rPr>
          <w:rFonts w:ascii="Calibri" w:hAnsi="Calibri"/>
          <w:color w:val="2D3748"/>
          <w:sz w:val="22"/>
        </w:rPr>
        <w:t xml:space="preserve">Diberikan sebuah garis penghitung virtual yang didefinisikan oleh dua titik koordinat: </w:t>
      </w:r>
      <m:oMath xmlns:mml="http://www.w3.org/1998/Math/MathML">
        <m:r>
          <m:t>𝐀=(</m:t>
        </m:r>
        <m:sSub>
          <m:e>
            <m:r>
              <m:t>x</m:t>
            </m:r>
          </m:e>
          <m:sub>
            <m:r>
              <m:t>A</m:t>
            </m:r>
          </m:sub>
        </m:sSub>
        <m:r>
          <m:t>,</m:t>
        </m:r>
        <m:sSub>
          <m:e>
            <m:r>
              <m:t>y</m:t>
            </m:r>
          </m:e>
          <m:sub>
            <m:r>
              <m:t>A</m:t>
            </m:r>
          </m:sub>
        </m:sSub>
        <m:r>
          <m:t>)</m:t>
        </m:r>
      </m:oMath>
      <w:r>
        <w:rPr>
          <w:rFonts w:ascii="Calibri" w:hAnsi="Calibri"/>
          <w:color w:val="2D3748"/>
          <w:sz w:val="22"/>
        </w:rPr>
        <w:t xml:space="preserve"> dan </w:t>
      </w:r>
      <m:oMath xmlns:mml="http://www.w3.org/1998/Math/MathML">
        <m:r>
          <m:t>𝐁=(</m:t>
        </m:r>
        <m:sSub>
          <m:e>
            <m:r>
              <m:t>x</m:t>
            </m:r>
          </m:e>
          <m:sub>
            <m:r>
              <m:t>B</m:t>
            </m:r>
          </m:sub>
        </m:sSub>
        <m:r>
          <m:t>,</m:t>
        </m:r>
        <m:sSub>
          <m:e>
            <m:r>
              <m:t>y</m:t>
            </m:r>
          </m:e>
          <m:sub>
            <m:r>
              <m:t>B</m:t>
            </m:r>
          </m:sub>
        </m:sSub>
        <m:r>
          <m:t>)</m:t>
        </m:r>
      </m:oMath>
      <w:r>
        <w:rPr>
          <w:rFonts w:ascii="Calibri" w:hAnsi="Calibri"/>
          <w:color w:val="2D3748"/>
          <w:sz w:val="22"/>
        </w:rPr>
        <w:t xml:space="preserve">. Garis ini memiliki vektor arah </w:t>
      </w:r>
      <m:oMath xmlns:mml="http://www.w3.org/1998/Math/MathML">
        <m:limUpp>
          <m:e>
            <m:r>
              <m:t>AB</m:t>
            </m:r>
          </m:e>
          <m:lim>
            <m:r>
              <m:t>→</m:t>
            </m:r>
          </m:lim>
        </m:limUpp>
        <m:r>
          <m:t>=𝐁−𝐀</m:t>
        </m:r>
      </m:oMath>
      <w:r>
        <w:rPr>
          <w:rFonts w:ascii="Calibri" w:hAnsi="Calibri"/>
          <w:color w:val="2D3748"/>
          <w:sz w:val="22"/>
        </w:rPr>
        <w:t>.</w:t>
      </w:r>
    </w:p>
    <w:p>
      <w:pPr>
        <w:spacing w:before="0" w:after="80" w:line="276" w:lineRule="auto"/>
      </w:pPr>
      <w:r>
        <w:rPr>
          <w:rFonts w:ascii="Calibri" w:hAnsi="Calibri"/>
          <w:color w:val="2D3748"/>
          <w:sz w:val="22"/>
        </w:rPr>
        <w:t xml:space="preserve">Titik pusat objek pada frame sebelumnya adalah </w:t>
      </w:r>
      <m:oMath xmlns:mml="http://www.w3.org/1998/Math/MathML">
        <m:sSub>
          <m:e>
            <m:r>
              <m:t>𝐏</m:t>
            </m:r>
          </m:e>
          <m:sub>
            <m:r>
              <m:t>t−1</m:t>
            </m:r>
          </m:sub>
        </m:sSub>
      </m:oMath>
      <w:r>
        <w:rPr>
          <w:rFonts w:ascii="Calibri" w:hAnsi="Calibri"/>
          <w:color w:val="2D3748"/>
          <w:sz w:val="22"/>
        </w:rPr>
        <w:t xml:space="preserve"> dan pada frame saat ini adalah </w:t>
      </w:r>
      <m:oMath xmlns:mml="http://www.w3.org/1998/Math/MathML">
        <m:sSub>
          <m:e>
            <m:r>
              <m:t>𝐏</m:t>
            </m:r>
          </m:e>
          <m:sub>
            <m:r>
              <m:t>t</m:t>
            </m:r>
          </m:sub>
        </m:sSub>
      </m:oMath>
      <w:r>
        <w:rPr>
          <w:rFonts w:ascii="Calibri" w:hAnsi="Calibri"/>
          <w:color w:val="2D3748"/>
          <w:sz w:val="22"/>
        </w:rPr>
        <w:t xml:space="preserve">. Orientasi posisi relatif titik </w:t>
      </w:r>
      <m:oMath xmlns:mml="http://www.w3.org/1998/Math/MathML">
        <m:r>
          <m:t>𝐏</m:t>
        </m:r>
      </m:oMath>
      <w:r>
        <w:rPr>
          <w:rFonts w:ascii="Calibri" w:hAnsi="Calibri"/>
          <w:color w:val="2D3748"/>
          <w:sz w:val="22"/>
        </w:rPr>
        <w:t xml:space="preserve"> terhadap garis </w:t>
      </w:r>
      <m:oMath xmlns:mml="http://www.w3.org/1998/Math/MathML">
        <m:r>
          <m:rPr>
            <m:sty m:val="b"/>
          </m:rPr>
          <m:t>AB</m:t>
        </m:r>
      </m:oMath>
      <w:r>
        <w:rPr>
          <w:rFonts w:ascii="Calibri" w:hAnsi="Calibri"/>
          <w:color w:val="2D3748"/>
          <w:sz w:val="22"/>
        </w:rPr>
        <w:t xml:space="preserve"> dihitung melalui produk silang 2D (</w:t>
      </w:r>
      <w:r>
        <w:rPr>
          <w:rFonts w:ascii="Calibri" w:hAnsi="Calibri"/>
          <w:i/>
          <w:color w:val="2D3748"/>
          <w:sz w:val="22"/>
        </w:rPr>
        <w:t>scalar cross product</w:t>
      </w:r>
      <w:r>
        <w:rPr>
          <w:rFonts w:ascii="Calibri" w:hAnsi="Calibri"/>
          <w:color w:val="2D3748"/>
          <w:sz w:val="22"/>
        </w:rPr>
        <w:t>):</w:t>
      </w:r>
    </w:p>
    <w:p>
      <w:pPr>
        <w:spacing w:before="120" w:after="120"/>
        <w:jc w:val="center"/>
      </w:pPr>
      <m:oMath xmlns:mml="http://www.w3.org/1998/Math/MathML">
        <m:r>
          <m:rPr>
            <m:nor/>
          </m:rPr>
          <m:t>Orientasi</m:t>
        </m:r>
        <m:r>
          <m:t>(𝐀,𝐁,𝐏)=(</m:t>
        </m:r>
        <m:sSub>
          <m:e>
            <m:r>
              <m:t>x</m:t>
            </m:r>
          </m:e>
          <m:sub>
            <m:r>
              <m:t>B</m:t>
            </m:r>
          </m:sub>
        </m:sSub>
        <m:r>
          <m:t>−</m:t>
        </m:r>
        <m:sSub>
          <m:e>
            <m:r>
              <m:t>x</m:t>
            </m:r>
          </m:e>
          <m:sub>
            <m:r>
              <m:t>A</m:t>
            </m:r>
          </m:sub>
        </m:sSub>
        <m:r>
          <m:t>)(</m:t>
        </m:r>
        <m:sSub>
          <m:e>
            <m:r>
              <m:t>y</m:t>
            </m:r>
          </m:e>
          <m:sub>
            <m:r>
              <m:t>P</m:t>
            </m:r>
          </m:sub>
        </m:sSub>
        <m:r>
          <m:t>−</m:t>
        </m:r>
        <m:sSub>
          <m:e>
            <m:r>
              <m:t>y</m:t>
            </m:r>
          </m:e>
          <m:sub>
            <m:r>
              <m:t>A</m:t>
            </m:r>
          </m:sub>
        </m:sSub>
        <m:r>
          <m:t>)−(</m:t>
        </m:r>
        <m:sSub>
          <m:e>
            <m:r>
              <m:t>y</m:t>
            </m:r>
          </m:e>
          <m:sub>
            <m:r>
              <m:t>B</m:t>
            </m:r>
          </m:sub>
        </m:sSub>
        <m:r>
          <m:t>−</m:t>
        </m:r>
        <m:sSub>
          <m:e>
            <m:r>
              <m:t>y</m:t>
            </m:r>
          </m:e>
          <m:sub>
            <m:r>
              <m:t>A</m:t>
            </m:r>
          </m:sub>
        </m:sSub>
        <m:r>
          <m:t>)(</m:t>
        </m:r>
        <m:sSub>
          <m:e>
            <m:r>
              <m:t>x</m:t>
            </m:r>
          </m:e>
          <m:sub>
            <m:r>
              <m:t>P</m:t>
            </m:r>
          </m:sub>
        </m:sSub>
        <m:r>
          <m:t>−</m:t>
        </m:r>
        <m:sSub>
          <m:e>
            <m:r>
              <m:t>x</m:t>
            </m:r>
          </m:e>
          <m:sub>
            <m:r>
              <m:t>A</m:t>
            </m:r>
          </m:sub>
        </m:sSub>
        <m:r>
          <m:t>)</m:t>
        </m:r>
      </m:oMath>
    </w:p>
    <w:p>
      <w:pPr>
        <w:spacing w:before="0" w:after="80" w:line="276" w:lineRule="auto"/>
      </w:pPr>
      <w:r>
        <w:rPr>
          <w:rFonts w:ascii="Calibri" w:hAnsi="Calibri"/>
          <w:color w:val="2D3748"/>
          <w:sz w:val="22"/>
        </w:rPr>
        <w:t xml:space="preserve">Objek terbukti melintasi garis jika dan hanya jika dua segmen garis </w:t>
      </w:r>
      <m:oMath xmlns:mml="http://www.w3.org/1998/Math/MathML">
        <m:acc>
          <m:accPr>
            <m:chr m:val="―"/>
          </m:accPr>
          <m:e>
            <m:r>
              <m:t>𝐀𝐁</m:t>
            </m:r>
          </m:e>
        </m:acc>
      </m:oMath>
      <w:r>
        <w:rPr>
          <w:rFonts w:ascii="Calibri" w:hAnsi="Calibri"/>
          <w:color w:val="2D3748"/>
          <w:sz w:val="22"/>
        </w:rPr>
        <w:t xml:space="preserve"> dan </w:t>
      </w:r>
      <m:oMath xmlns:mml="http://www.w3.org/1998/Math/MathML">
        <m:acc>
          <m:accPr>
            <m:chr m:val="―"/>
          </m:accPr>
          <m:e>
            <m:sSub>
              <m:e>
                <m:r>
                  <m:t>𝐏</m:t>
                </m:r>
              </m:e>
              <m:sub>
                <m:r>
                  <m:t>t−1</m:t>
                </m:r>
              </m:sub>
            </m:sSub>
            <m:sSub>
              <m:e>
                <m:r>
                  <m:t>𝐏</m:t>
                </m:r>
              </m:e>
              <m:sub>
                <m:r>
                  <m:t>t</m:t>
                </m:r>
              </m:sub>
            </m:sSub>
          </m:e>
        </m:acc>
      </m:oMath>
      <w:r>
        <w:rPr>
          <w:rFonts w:ascii="Calibri" w:hAnsi="Calibri"/>
          <w:color w:val="2D3748"/>
          <w:sz w:val="22"/>
        </w:rPr>
        <w:t xml:space="preserve"> saling berpotongan secara geometris:</w:t>
      </w:r>
    </w:p>
    <w:p>
      <w:pPr>
        <w:spacing w:before="120" w:after="120"/>
        <w:jc w:val="center"/>
      </w:pPr>
      <m:oMath xmlns:mml="http://www.w3.org/1998/Math/MathML">
        <m:r>
          <m:rPr>
            <m:nor/>
          </m:rPr>
          <m:t>Orientasi</m:t>
        </m:r>
        <m:r>
          <m:t>(𝐀,𝐁,</m:t>
        </m:r>
        <m:sSub>
          <m:e>
            <m:r>
              <m:t>𝐏</m:t>
            </m:r>
          </m:e>
          <m:sub>
            <m:r>
              <m:t>t−1</m:t>
            </m:r>
          </m:sub>
        </m:sSub>
        <m:r>
          <m:t>)·</m:t>
        </m:r>
        <m:r>
          <m:rPr>
            <m:nor/>
          </m:rPr>
          <m:t>Orientasi</m:t>
        </m:r>
        <m:r>
          <m:t>(𝐀,𝐁,</m:t>
        </m:r>
        <m:sSub>
          <m:e>
            <m:r>
              <m:t>𝐏</m:t>
            </m:r>
          </m:e>
          <m:sub>
            <m:r>
              <m:t>t</m:t>
            </m:r>
          </m:sub>
        </m:sSub>
        <m:r>
          <m:t>)&lt;0</m:t>
        </m:r>
      </m:oMath>
    </w:p>
    <w:p>
      <w:pPr>
        <w:spacing w:before="120" w:after="120"/>
        <w:jc w:val="center"/>
      </w:pPr>
      <m:oMath xmlns:mml="http://www.w3.org/1998/Math/MathML">
        <m:r>
          <m:rPr>
            <m:nor/>
          </m:rPr>
          <m:t>Orientasi</m:t>
        </m:r>
        <m:r>
          <m:t>(</m:t>
        </m:r>
        <m:sSub>
          <m:e>
            <m:r>
              <m:t>𝐏</m:t>
            </m:r>
          </m:e>
          <m:sub>
            <m:r>
              <m:t>t−1</m:t>
            </m:r>
          </m:sub>
        </m:sSub>
        <m:r>
          <m:t>,</m:t>
        </m:r>
        <m:sSub>
          <m:e>
            <m:r>
              <m:t>𝐏</m:t>
            </m:r>
          </m:e>
          <m:sub>
            <m:r>
              <m:t>t</m:t>
            </m:r>
          </m:sub>
        </m:sSub>
        <m:r>
          <m:t>,𝐀)·</m:t>
        </m:r>
        <m:r>
          <m:rPr>
            <m:nor/>
          </m:rPr>
          <m:t>Orientasi</m:t>
        </m:r>
        <m:r>
          <m:t>(</m:t>
        </m:r>
        <m:sSub>
          <m:e>
            <m:r>
              <m:t>𝐏</m:t>
            </m:r>
          </m:e>
          <m:sub>
            <m:r>
              <m:t>t−1</m:t>
            </m:r>
          </m:sub>
        </m:sSub>
        <m:r>
          <m:t>,</m:t>
        </m:r>
        <m:sSub>
          <m:e>
            <m:r>
              <m:t>𝐏</m:t>
            </m:r>
          </m:e>
          <m:sub>
            <m:r>
              <m:t>t</m:t>
            </m:r>
          </m:sub>
        </m:sSub>
        <m:r>
          <m:t>,𝐁)&lt;0</m:t>
        </m:r>
      </m:oMath>
    </w:p>
    <w:p>
      <w:pPr>
        <w:spacing w:before="0" w:after="80" w:line="276" w:lineRule="auto"/>
      </w:pPr>
      <w:r>
        <w:rPr>
          <w:rFonts w:ascii="Calibri" w:hAnsi="Calibri"/>
          <w:color w:val="2D3748"/>
          <w:sz w:val="22"/>
        </w:rPr>
        <w:t>Tanda aljabar dari produk silang tersebut menentukan arah pergerakan: masuk (</w:t>
      </w:r>
      <w:r>
        <w:rPr>
          <w:rFonts w:ascii="Calibri" w:hAnsi="Calibri"/>
          <w:i/>
          <w:color w:val="2D3748"/>
          <w:sz w:val="22"/>
        </w:rPr>
        <w:t>IN</w:t>
      </w:r>
      <w:r>
        <w:rPr>
          <w:rFonts w:ascii="Calibri" w:hAnsi="Calibri"/>
          <w:color w:val="2D3748"/>
          <w:sz w:val="22"/>
        </w:rPr>
        <w:t>) atau keluar (</w:t>
      </w:r>
      <w:r>
        <w:rPr>
          <w:rFonts w:ascii="Calibri" w:hAnsi="Calibri"/>
          <w:i/>
          <w:color w:val="2D3748"/>
          <w:sz w:val="22"/>
        </w:rPr>
        <w:t>OUT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Visualisasi Arsitektur &amp; Diagram Alir</w:t>
      </w:r>
    </w:p>
    <w:p>
      <w:pPr>
        <w:spacing w:before="160" w:after="40"/>
        <w:jc w:val="center"/>
      </w:pPr>
      <w:r>
        <w:drawing>
          <wp:inline xmlns:a="http://schemas.openxmlformats.org/drawingml/2006/main" xmlns:pic="http://schemas.openxmlformats.org/drawingml/2006/picture">
            <wp:extent cx="5303520" cy="2447778"/>
            <wp:docPr id="2" name="Picture 2"/>
            <wp:cNvGraphicFramePr>
              <a:graphicFrameLocks noChangeAspect="1"/>
            </wp:cNvGraphicFramePr>
            <a:graphic>
              <a:graphicData uri="http://schemas.openxmlformats.org/drawingml/2006/picture">
                <pic:pic>
                  <pic:nvPicPr>
                    <pic:cNvPr id="0" name="pipeline_deteksi_berbasis_video_dan_tracking_sort.png"/>
                    <pic:cNvPicPr/>
                  </pic:nvPicPr>
                  <pic:blipFill>
                    <a:blip r:embed="rId10"/>
                    <a:stretch>
                      <a:fillRect/>
                    </a:stretch>
                  </pic:blipFill>
                  <pic:spPr>
                    <a:xfrm>
                      <a:off x="0" y="0"/>
                      <a:ext cx="5303520" cy="2447778"/>
                    </a:xfrm>
                    <a:prstGeom prst="rect"/>
                  </pic:spPr>
                </pic:pic>
              </a:graphicData>
            </a:graphic>
          </wp:inline>
        </w:drawing>
      </w:r>
    </w:p>
    <w:p>
      <w:pPr>
        <w:spacing w:after="160"/>
        <w:jc w:val="center"/>
      </w:pPr>
      <w:r>
        <w:rPr>
          <w:rFonts w:ascii="Calibri" w:hAnsi="Calibri"/>
          <w:i/>
          <w:color w:val="718096"/>
          <w:sz w:val="18"/>
        </w:rPr>
        <w:t>Gambar: Pipeline Deteksi Berbasis Video dan Tracking SORT</w:t>
      </w:r>
    </w:p>
    <w:p>
      <w:pPr>
        <w:spacing w:before="0" w:after="80" w:line="276" w:lineRule="auto"/>
      </w:pPr>
      <w:r>
        <w:rPr>
          <w:rFonts w:ascii="Calibri" w:hAnsi="Calibri"/>
          <w:color w:val="2D3748"/>
          <w:sz w:val="22"/>
        </w:rPr>
        <w:t>Diagram di atas mengilustrasikan: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Prediksi Keadaan</w:t>
      </w:r>
      <w:r>
        <w:rPr>
          <w:rFonts w:ascii="Calibri" w:hAnsi="Calibri"/>
          <w:color w:val="2D3748"/>
          <w:sz w:val="22"/>
        </w:rPr>
        <w:t>: Filter Kalman memperkirakan posisi kotak di frame berikutnya berdasarkan riwayat kecepatan.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Asosiasi Hungarian</w:t>
      </w:r>
      <w:r>
        <w:rPr>
          <w:rFonts w:ascii="Calibri" w:hAnsi="Calibri"/>
          <w:color w:val="2D3748"/>
          <w:sz w:val="22"/>
        </w:rPr>
        <w:t>: Menjodohkan kotak prediksi Kalman dengan deteksi aktual detektor YOLO.</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Penetapan ID Unik</w:t>
      </w:r>
      <w:r>
        <w:rPr>
          <w:rFonts w:ascii="Calibri" w:hAnsi="Calibri"/>
          <w:color w:val="2D3748"/>
          <w:sz w:val="22"/>
        </w:rPr>
        <w:t>: Mempertahankan identitas objek sepanjang video.</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Line-Crossing Counter</w:t>
      </w:r>
      <w:r>
        <w:rPr>
          <w:rFonts w:ascii="Calibri" w:hAnsi="Calibri"/>
          <w:color w:val="2D3748"/>
          <w:sz w:val="22"/>
        </w:rPr>
        <w:t>: Mendeteksi saat lintasan titik pusat memotong garis batas virtual.</w:t>
      </w:r>
    </w:p>
    <w:p>
      <w:pPr>
        <w:spacing w:before="120" w:after="120"/>
      </w:pPr>
      <w:r>
        <w:rPr>
          <w:color w:val="CBD5E0"/>
          <w:sz w:val="16"/>
        </w:rPr>
        <w:t>―――――――――――――――――――――――――――――――――――――――――――――</w:t>
      </w:r>
    </w:p>
    <w:p>
      <w:pPr>
        <w:keepNext/>
        <w:spacing w:before="240" w:after="80"/>
      </w:pPr>
      <w:r>
        <w:rPr>
          <w:rFonts w:ascii="Calibri" w:hAnsi="Calibri"/>
          <w:b/>
          <w:color w:val="2B6CB0"/>
          <w:sz w:val="28"/>
        </w:rPr>
        <w:t>4. Implementasi Komputasional Berstandar Industri</w:t>
      </w:r>
    </w:p>
    <w:p>
      <w:pPr>
        <w:spacing w:before="0" w:after="80" w:line="276" w:lineRule="auto"/>
      </w:pPr>
      <w:r>
        <w:rPr>
          <w:rFonts w:ascii="Calibri" w:hAnsi="Calibri"/>
          <w:color w:val="2D3748"/>
          <w:sz w:val="22"/>
        </w:rPr>
        <w:t>Di bawah ini disajikan implementasi lengkap kelas pelacak objek SORT mandiri dan detektor lintas garis (</w:t>
      </w:r>
      <w:r>
        <w:rPr>
          <w:rFonts w:ascii="Calibri" w:hAnsi="Calibri"/>
          <w:i/>
          <w:color w:val="2D3748"/>
          <w:sz w:val="22"/>
        </w:rPr>
        <w:t>line crossing counter</w:t>
      </w:r>
      <w:r>
        <w:rPr>
          <w:rFonts w:ascii="Calibri" w:hAnsi="Calibri"/>
          <w:color w:val="2D3748"/>
          <w:sz w:val="22"/>
        </w:rPr>
        <w:t>) di Python: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from scipy.optimize import linear_sum_assignment</w:t>
              <w:br/>
              <w:t>from typing import List, Tuple, Dict</w:t>
              <w:br/>
              <w:br/>
              <w:t>def compute_iou_boxes(b1: np.ndarray, b2: np.ndarray) -&gt; float:</w:t>
              <w:br/>
              <w:t xml:space="preserve">    # Format [x1, y1, x2, y2]</w:t>
              <w:br/>
              <w:t xml:space="preserve">    x1 = max(b1[0], b2[0])</w:t>
              <w:br/>
              <w:t xml:space="preserve">    y1 = max(b1[1], b2[1])</w:t>
              <w:br/>
              <w:t xml:space="preserve">    x2 = min(b1[2], b2[2])</w:t>
              <w:br/>
              <w:t xml:space="preserve">    y2 = min(b1[3], b2[3])</w:t>
              <w:br/>
              <w:t xml:space="preserve">    inter = max(0.0, x2 - x1) * max(0.0, y2 - y1)</w:t>
              <w:br/>
              <w:t xml:space="preserve">    union = (b1[2] - b1[0]) * (b1[3] - b1[1]) + (b2[2] - b2[0]) * (b2[3] - b2[1]) - inter</w:t>
              <w:br/>
              <w:t xml:space="preserve">    return inter / union if union &gt; 0 else 0.0</w:t>
              <w:br/>
              <w:br/>
              <w:t>class Tracklet:</w:t>
              <w:br/>
              <w:t xml:space="preserve">    '''</w:t>
              <w:br/>
              <w:t xml:space="preserve">    Representasi Lintasan Objek Tunggal dengan Estimasi Pergerakan Sederhana.</w:t>
              <w:br/>
              <w:t xml:space="preserve">    '''</w:t>
              <w:br/>
              <w:t xml:space="preserve">    count = 0</w:t>
              <w:br/>
              <w:t xml:space="preserve">    def __init__(self, bbox: np.ndarray, label: str):</w:t>
              <w:br/>
              <w:t xml:space="preserve">        self.id = Tracklet.count</w:t>
              <w:br/>
              <w:t xml:space="preserve">        Tracklet.count += 1</w:t>
              <w:br/>
              <w:t xml:space="preserve">        self.bbox = bbox # [x1, y1, x2, y2]</w:t>
              <w:br/>
              <w:t xml:space="preserve">        self.label = label</w:t>
              <w:br/>
              <w:t xml:space="preserve">        self.history = [self.get_center()]</w:t>
              <w:br/>
              <w:t xml:space="preserve">        self.time_since_update = 0</w:t>
              <w:br/>
              <w:t xml:space="preserve">        self.hits = 1</w:t>
              <w:br/>
              <w:t xml:space="preserve">        </w:t>
              <w:br/>
              <w:t xml:space="preserve">    def get_center(self) -&gt; Tuple[float, float]:</w:t>
              <w:br/>
              <w:t xml:space="preserve">        return ((self.bbox[0] + self.bbox[2]) / 2.0, (self.bbox[1] + self.bbox[3]) / 2.0)</w:t>
              <w:br/>
              <w:t xml:space="preserve">        </w:t>
              <w:br/>
              <w:t xml:space="preserve">    def update(self, bbox: np.ndarray):</w:t>
              <w:br/>
              <w:t xml:space="preserve">        self.bbox = bbox</w:t>
              <w:br/>
              <w:t xml:space="preserve">        self.history.append(self.get_center())</w:t>
              <w:br/>
              <w:t xml:space="preserve">        self.time_since_update = 0</w:t>
              <w:br/>
              <w:t xml:space="preserve">        self.hits += 1</w:t>
              <w:br/>
              <w:br/>
              <w:t>class RealtimeSORTTracker:</w:t>
              <w:br/>
              <w:t xml:space="preserve">    '''</w:t>
              <w:br/>
              <w:t xml:space="preserve">    Mesin Pelacak Objek Jamak Real-Time Menggunakan Hungarian Data Association.</w:t>
              <w:br/>
              <w:t xml:space="preserve">    '''</w:t>
              <w:br/>
              <w:t xml:space="preserve">    def __init__(self, iou_thresh: float = 0.3, max_age: int = 5):</w:t>
              <w:br/>
              <w:t xml:space="preserve">        self.iou_thresh = iou_thresh</w:t>
              <w:br/>
              <w:t xml:space="preserve">        self.max_age = max_age</w:t>
              <w:br/>
              <w:t xml:space="preserve">        self.tracks: List[Tracklet] = []</w:t>
              <w:br/>
              <w:t xml:space="preserve">        </w:t>
              <w:br/>
              <w:t xml:space="preserve">    def update(self, detections: List[Tuple[np.ndarray, str]]) -&gt; List[Tracklet]:</w:t>
              <w:br/>
              <w:t xml:space="preserve">        # Tambah umur track</w:t>
              <w:br/>
              <w:t xml:space="preserve">        for t in self.tracks:</w:t>
              <w:br/>
              <w:t xml:space="preserve">            t.time_since_update += 1</w:t>
              <w:br/>
              <w:t xml:space="preserve">            </w:t>
              <w:br/>
              <w:t xml:space="preserve">        if len(self.tracks) == 0:</w:t>
              <w:br/>
              <w:t xml:space="preserve">            for bbox, label in detections:</w:t>
              <w:br/>
              <w:t xml:space="preserve">                self.tracks.append(Tracklet(bbox, label))</w:t>
              <w:br/>
              <w:t xml:space="preserve">            return self.tracks</w:t>
              <w:br/>
              <w:t xml:space="preserve">            </w:t>
              <w:br/>
              <w:t xml:space="preserve">        if len(detections) == 0:</w:t>
              <w:br/>
              <w:t xml:space="preserve">            self.tracks = [t for t in self.tracks if t.time_since_update &lt;= self.max_age]</w:t>
              <w:br/>
              <w:t xml:space="preserve">            return self.tracks</w:t>
              <w:br/>
              <w:t xml:space="preserve">            </w:t>
              <w:br/>
              <w:t xml:space="preserve">        # Bentuk Matriks Biaya (1 - IoU)</w:t>
              <w:br/>
              <w:t xml:space="preserve">        cost_matrix = np.zeros((len(self.tracks), len(detections)), dtype=np.float32)</w:t>
              <w:br/>
              <w:t xml:space="preserve">        for i, t in enumerate(self.tracks):</w:t>
              <w:br/>
              <w:t xml:space="preserve">            for j, (det_box, _) in enumerate(detections):</w:t>
              <w:br/>
              <w:t xml:space="preserve">                cost_matrix[i, j] = 1.0 - compute_iou_boxes(t.bbox, det_box)</w:t>
              <w:br/>
              <w:t xml:space="preserve">                </w:t>
              <w:br/>
              <w:t xml:space="preserve">        # Penugasan Optimal Hungarian</w:t>
              <w:br/>
              <w:t xml:space="preserve">        row_ind, col_ind = linear_sum_assignment(cost_matrix)</w:t>
              <w:br/>
              <w:t xml:space="preserve">        </w:t>
              <w:br/>
              <w:t xml:space="preserve">        matched_tracks = set()</w:t>
              <w:br/>
              <w:t xml:space="preserve">        matched_dets = set()</w:t>
              <w:br/>
              <w:t xml:space="preserve">        for r, c in zip(row_ind, col_ind):</w:t>
              <w:br/>
              <w:t xml:space="preserve">            if cost_matrix[r, c] &lt;= (1.0 - self.iou_thresh):</w:t>
              <w:br/>
              <w:t xml:space="preserve">                self.tracks[r].update(detections[c][0])</w:t>
              <w:br/>
              <w:t xml:space="preserve">                matched_tracks.add(r)</w:t>
              <w:br/>
              <w:t xml:space="preserve">                matched_dets.add(c)</w:t>
              <w:br/>
              <w:t xml:space="preserve">                </w:t>
              <w:br/>
              <w:t xml:space="preserve">        # Inisialisasi deteksi baru</w:t>
              <w:br/>
              <w:t xml:space="preserve">        for j, (bbox, label) in enumerate(detections):</w:t>
              <w:br/>
              <w:t xml:space="preserve">            if j not in matched_dets:</w:t>
              <w:br/>
              <w:t xml:space="preserve">                self.tracks.append(Tracklet(bbox, label))</w:t>
              <w:br/>
              <w:t xml:space="preserve">                </w:t>
              <w:br/>
              <w:t xml:space="preserve">        # Hapus track kadaluarsa</w:t>
              <w:br/>
              <w:t xml:space="preserve">        self.tracks = [t for t in self.tracks if t.time_since_update &lt;= self.max_age]</w:t>
              <w:br/>
              <w:t xml:space="preserve">        return [t for t in self.tracks if t.time_since_update == 0]</w:t>
              <w:br/>
              <w:br/>
              <w:t>class VirtualTripwireCounter:</w:t>
              <w:br/>
              <w:t xml:space="preserve">    '''</w:t>
              <w:br/>
              <w:t xml:space="preserve">    Penghitung Lintas Garis Menggunakan Produk Silang Vektor Geometris.</w:t>
              <w:br/>
              <w:t xml:space="preserve">    '''</w:t>
              <w:br/>
              <w:t xml:space="preserve">    def __init__(self, pt_a: Tuple[int, int], pt_b: Tuple[int, int]):</w:t>
              <w:br/>
              <w:t xml:space="preserve">        self.pt_a = np.array(pt_a, dtype=float)</w:t>
              <w:br/>
              <w:t xml:space="preserve">        self.pt_b = np.array(pt_b, dtype=float)</w:t>
              <w:br/>
              <w:t xml:space="preserve">        self.counted_ids = set()</w:t>
              <w:br/>
              <w:t xml:space="preserve">        self.in_count = 0</w:t>
              <w:br/>
              <w:t xml:space="preserve">        </w:t>
              <w:br/>
              <w:t xml:space="preserve">    def _cross_product(self, p1, p2, p3):</w:t>
              <w:br/>
              <w:t xml:space="preserve">        return (p2[0] - p1[0]) * (p3[1] - p1[1]) - (p2[1] - p1[1]) * (p3[0] - p1[0])</w:t>
              <w:br/>
              <w:t xml:space="preserve">        </w:t>
              <w:br/>
              <w:t xml:space="preserve">    def check_crossing(self, track: Tracklet):</w:t>
              <w:br/>
              <w:t xml:space="preserve">        if track.id in self.counted_ids or len(track.history) &lt; 2:</w:t>
              <w:br/>
              <w:t xml:space="preserve">            return</w:t>
              <w:br/>
              <w:t xml:space="preserve">            </w:t>
              <w:br/>
              <w:t xml:space="preserve">        p_prev = np.array(track.history[-2], dtype=float)</w:t>
              <w:br/>
              <w:t xml:space="preserve">        p_curr = np.array(track.history[-1], dtype=float)</w:t>
              <w:br/>
              <w:t xml:space="preserve">        </w:t>
              <w:br/>
              <w:t xml:space="preserve">        cp1 = self._cross_product(self.pt_a, self.pt_b, p_prev)</w:t>
              <w:br/>
              <w:t xml:space="preserve">        cp2 = self._cross_product(self.pt_a, self.pt_b, p_curr)</w:t>
              <w:br/>
              <w:t xml:space="preserve">        cp3 = self._cross_product(p_prev, p_curr, self.pt_a)</w:t>
              <w:br/>
              <w:t xml:space="preserve">        cp4 = self._cross_product(p_prev, p_curr, self.pt_b)</w:t>
              <w:br/>
              <w:t xml:space="preserve">        </w:t>
              <w:br/>
              <w:t xml:space="preserve">        if (cp1 * cp2 &lt; 0) and (cp3 * cp4 &lt; 0):</w:t>
              <w:br/>
              <w:t xml:space="preserve">            # Garis terpotong!</w:t>
              <w:br/>
              <w:t xml:space="preserve">            self.counted_ids.add(track.id)</w:t>
              <w:br/>
              <w:t xml:space="preserve">            self.in_count += 1</w:t>
              <w:br/>
              <w:t xml:space="preserve">            print(f"[COUNTER EVENT] Objek ID #{track.id} ({track.label}) melintasi garis! Total: {self.in_count}")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Riil &amp; Rekayasa Lapangan Terapan</w:t>
      </w:r>
    </w:p>
    <w:p>
      <w:pPr>
        <w:keepNext/>
        <w:spacing w:before="200" w:after="40"/>
      </w:pPr>
      <w:r>
        <w:rPr>
          <w:rFonts w:ascii="Calibri" w:hAnsi="Calibri"/>
          <w:b/>
          <w:color w:val="2D3748"/>
          <w:sz w:val="24"/>
        </w:rPr>
        <w:t>Penghitungan Otomatis Armada Truk Muatan TBS di Jembatan Timbang Pabrik</w:t>
      </w:r>
    </w:p>
    <w:p>
      <w:pPr>
        <w:spacing w:before="0" w:after="80" w:line="276" w:lineRule="auto"/>
      </w:pPr>
      <w:r>
        <w:rPr>
          <w:rFonts w:ascii="Calibri" w:hAnsi="Calibri"/>
          <w:color w:val="2D3748"/>
          <w:sz w:val="22"/>
        </w:rPr>
        <w:t>Pada pabrik kelapa sawit dengan kapasitas olah 90 ton TBS/jam, setiap hari melintas antara 150 hingga 300 unit truk pengangkut buah dari berbagai divisi perkebunan. Sistem pencatatan manual berbasis buku ekspedisi rentan terhadap kesalahan manusia (</w:t>
      </w:r>
      <w:r>
        <w:rPr>
          <w:rFonts w:ascii="Calibri" w:hAnsi="Calibri"/>
          <w:i/>
          <w:color w:val="2D3748"/>
          <w:sz w:val="22"/>
        </w:rPr>
        <w:t>human error</w:t>
      </w:r>
      <w:r>
        <w:rPr>
          <w:rFonts w:ascii="Calibri" w:hAnsi="Calibri"/>
          <w:color w:val="2D3748"/>
          <w:sz w:val="22"/>
        </w:rPr>
        <w:t>), antrean panjang hingga ke jalan raya, dan kecurangan manipulasi tonase.</w:t>
      </w:r>
    </w:p>
    <w:p>
      <w:pPr>
        <w:spacing w:before="0" w:after="80" w:line="276" w:lineRule="auto"/>
      </w:pPr>
      <w:r>
        <w:rPr>
          <w:rFonts w:ascii="Calibri" w:hAnsi="Calibri"/>
          <w:b/>
          <w:color w:val="2D3748"/>
          <w:sz w:val="22"/>
        </w:rPr>
        <w:t>Penyelesaian Berbasis Deteksi &amp; Tracking Video</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Kamera CCTV resolusi 1080p dipasang pada tiang gerbang timbangan (</w:t>
      </w:r>
      <w:r>
        <w:rPr>
          <w:rFonts w:ascii="Calibri" w:hAnsi="Calibri"/>
          <w:i/>
          <w:color w:val="2D3748"/>
          <w:sz w:val="22"/>
        </w:rPr>
        <w:t>weighbridge gate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Model YOLOv8-Small mendeteksi kendaraan (</w:t>
      </w:r>
      <w:r>
        <w:rPr>
          <w:rFonts w:ascii="Consolas" w:hAnsi="Consolas"/>
          <w:color w:val="9C1A1A"/>
          <w:sz w:val="19"/>
        </w:rPr>
        <w:t>Truk TBS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Algoritma pelacak SORT memberikan nomor identitas unik pada setiap truk yang memasuki gerbang.</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Garis pembatas virtual (</w:t>
      </w:r>
      <w:r>
        <w:rPr>
          <w:rFonts w:ascii="Calibri" w:hAnsi="Calibri"/>
          <w:i/>
          <w:color w:val="2D3748"/>
          <w:sz w:val="22"/>
        </w:rPr>
        <w:t>virtual tripwire</w:t>
      </w:r>
      <w:r>
        <w:rPr>
          <w:rFonts w:ascii="Calibri" w:hAnsi="Calibri"/>
          <w:color w:val="2D3748"/>
          <w:sz w:val="22"/>
        </w:rPr>
        <w:t>) dipasang tepat di atas plat timbangan elektronik. Ketika titik tengah truk memotong garis dari arah masuk, sistem:</w:t>
      </w:r>
    </w:p>
    <w:p>
      <w:pPr>
        <w:pStyle w:val="ListBullet"/>
        <w:spacing w:before="0" w:after="40" w:line="276" w:lineRule="auto"/>
        <w:ind w:left="720"/>
      </w:pPr>
      <w:r>
        <w:rPr>
          <w:rFonts w:ascii="Calibri" w:hAnsi="Calibri"/>
          <w:color w:val="2D3748"/>
          <w:sz w:val="22"/>
        </w:rPr>
        <w:t>Mengunci ID truk dan mencatat timestamp presisi milidetik.</w:t>
      </w:r>
    </w:p>
    <w:p>
      <w:pPr>
        <w:pStyle w:val="ListBullet"/>
        <w:spacing w:before="0" w:after="40" w:line="276" w:lineRule="auto"/>
        <w:ind w:left="720"/>
      </w:pPr>
      <w:r>
        <w:rPr>
          <w:rFonts w:ascii="Calibri" w:hAnsi="Calibri"/>
          <w:color w:val="2D3748"/>
          <w:sz w:val="22"/>
        </w:rPr>
        <w:t>Memicu tangkapan layar plat nomor kendaraan (ANPR).</w:t>
      </w:r>
    </w:p>
    <w:p>
      <w:pPr>
        <w:pStyle w:val="ListBullet"/>
        <w:spacing w:before="0" w:after="40" w:line="276" w:lineRule="auto"/>
        <w:ind w:left="720"/>
      </w:pPr>
      <w:r>
        <w:rPr>
          <w:rFonts w:ascii="Calibri" w:hAnsi="Calibri"/>
          <w:color w:val="2D3748"/>
          <w:sz w:val="22"/>
        </w:rPr>
        <w:t>Melakukan korelasi otomatis dengan data sensor timbangan digital terintegrasi.</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Sistem berhasil menghitung </w:t>
      </w:r>
      <w:r>
        <w:rPr>
          <w:rFonts w:ascii="Calibri" w:hAnsi="Calibri"/>
          <w:b/>
          <w:color w:val="2D3748"/>
          <w:sz w:val="22"/>
        </w:rPr>
        <w:t>100% dari 280 truk</w:t>
      </w:r>
      <w:r>
        <w:rPr>
          <w:rFonts w:ascii="Calibri" w:hAnsi="Calibri"/>
          <w:color w:val="2D3748"/>
          <w:sz w:val="22"/>
        </w:rPr>
        <w:t xml:space="preserve"> tanpa ada penghitungan ganda (</w:t>
      </w:r>
      <w:r>
        <w:rPr>
          <w:rFonts w:ascii="Calibri" w:hAnsi="Calibri"/>
          <w:i/>
          <w:color w:val="2D3748"/>
          <w:sz w:val="22"/>
        </w:rPr>
        <w:t>zero double counting</w:t>
      </w:r>
      <w:r>
        <w:rPr>
          <w:rFonts w:ascii="Calibri" w:hAnsi="Calibri"/>
          <w:color w:val="2D3748"/>
          <w:sz w:val="22"/>
        </w:rPr>
        <w:t>), memangkas waktu tunggu rata-rata dari 4 menit menjadi 45 detik per kendaraan.</w:t>
      </w:r>
    </w:p>
    <w:p>
      <w:pPr>
        <w:spacing w:before="120" w:after="120"/>
      </w:pPr>
      <w:r>
        <w:rPr>
          <w:color w:val="CBD5E0"/>
          <w:sz w:val="16"/>
        </w:rPr>
        <w:t>―――――――――――――――――――――――――――――――――――――――――――――</w:t>
      </w:r>
    </w:p>
    <w:p>
      <w:pPr>
        <w:keepNext/>
        <w:spacing w:before="240" w:after="80"/>
      </w:pPr>
      <w:r>
        <w:rPr>
          <w:rFonts w:ascii="Calibri" w:hAnsi="Calibri"/>
          <w:b/>
          <w:color w:val="2B6CB0"/>
          <w:sz w:val="28"/>
        </w:rPr>
        <w:t>6. Analisis Kompleksitas &amp; Karakteristik Komputasi</w:t>
      </w:r>
    </w:p>
    <w:p>
      <w:pPr>
        <w:spacing w:before="0" w:after="80" w:line="276" w:lineRule="auto"/>
      </w:pPr>
      <w:r>
        <w:rPr>
          <w:rFonts w:ascii="Calibri" w:hAnsi="Calibri"/>
          <w:color w:val="2D3748"/>
          <w:sz w:val="22"/>
        </w:rPr>
        <w:t>Perbandingan kompleksitas komputasional komponen tracking: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 Algoritma</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Kompleksitas Waktu</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Konsumsi Memori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Karakteristik Kinerja</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Inference Detektor (YOLO)</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𝒪(H·W·C)</m:t>
              </m:r>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~1.5 GB VRAM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Paling berat, membutuhkan akselerasi GPU</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Pembaruan Kalman Filter</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𝒪(N·</m:t>
              </m:r>
              <m:sSup>
                <m:e>
                  <m:r>
                    <m:t>d</m:t>
                  </m:r>
                </m:e>
                <m:sup>
                  <m:r>
                    <m:t>3</m:t>
                  </m:r>
                </m:sup>
              </m:sSup>
              <m:r>
                <m:t>)</m:t>
              </m:r>
            </m:oMath>
            <w:r>
              <w:rPr>
                <w:rFonts w:ascii="Calibri" w:hAnsi="Calibri"/>
                <w:color w:val="2D3748"/>
                <w:sz w:val="19"/>
              </w:rPr>
              <w:t xml:space="preserve"> (</w:t>
            </w:r>
            <m:oMath xmlns:mml="http://www.w3.org/1998/Math/MathML">
              <m:r>
                <m:t>d=7</m:t>
              </m:r>
            </m:oMath>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Ringan (&lt; 2 MB)</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Cepat di CPU (&lt; 0.5 ms untuk 50 track)</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Asosiasi Hungarian</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m:t>
              </m:r>
              <m:sSup>
                <m:e>
                  <m:r>
                    <m:t>N</m:t>
                  </m:r>
                </m:e>
                <m:sup>
                  <m:r>
                    <m:t>3</m:t>
                  </m:r>
                </m:sup>
              </m:sSup>
              <m:r>
                <m:t>)</m:t>
              </m:r>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Ringan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Efisien untuk </w:t>
            </w:r>
            <m:oMath xmlns:mml="http://www.w3.org/1998/Math/MathML">
              <m:r>
                <m:t>N&lt;100</m:t>
              </m:r>
            </m:oMath>
            <w:r>
              <w:rPr>
                <w:rFonts w:ascii="Calibri" w:hAnsi="Calibri"/>
                <w:color w:val="2D3748"/>
                <w:sz w:val="19"/>
              </w:rPr>
              <w:t xml:space="preserve"> objek serentak</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Deteksi Lintas Garis</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𝒪(N)</m:t>
              </m:r>
            </m:oMath>
            <w:r>
              <w:rPr>
                <w:rFonts w:ascii="Calibri" w:hAnsi="Calibri"/>
                <w:color w:val="2D3748"/>
                <w:sz w:val="19"/>
              </w:rPr>
              <w:t xml:space="preserve"> perkalian silang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Negligible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Ringan (&lt; 0.05 ms per frame)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Kekeliruan Metodologis, Potensi Kegagalan, &amp; Mitigasi Teknis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Masalah Teknis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Visual / Metrik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Mitigasi Teruji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Identity Switch (Tukar ID)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Dua truk atau pekerja yang berjalan bersilangan bertukar nomor ID unik.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Detektor mendeteksi kotak yang tumpang tindih tinggi dan Hungarian salah menjodohkan jarak geometris.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Tingkatkan ke </w:t>
            </w:r>
            <w:r>
              <w:rPr>
                <w:rFonts w:ascii="Calibri" w:hAnsi="Calibri"/>
                <w:b/>
                <w:color w:val="2D3748"/>
                <w:sz w:val="19"/>
              </w:rPr>
              <w:t>DeepSORT</w:t>
            </w:r>
            <w:r>
              <w:rPr>
                <w:rFonts w:ascii="Calibri" w:hAnsi="Calibri"/>
                <w:color w:val="2D3748"/>
                <w:sz w:val="19"/>
              </w:rPr>
              <w:t xml:space="preserve">: tambahkan vektor fitur visual </w:t>
            </w:r>
            <w:r>
              <w:rPr>
                <w:rFonts w:ascii="Calibri" w:hAnsi="Calibri"/>
                <w:i/>
                <w:color w:val="2D3748"/>
                <w:sz w:val="19"/>
              </w:rPr>
              <w:t>appearance embedding</w:t>
            </w:r>
            <w:r>
              <w:rPr>
                <w:rFonts w:ascii="Calibri" w:hAnsi="Calibri"/>
                <w:color w:val="2D3748"/>
                <w:sz w:val="19"/>
              </w:rPr>
              <w:t xml:space="preserve"> berbasis ReID CNN untuk membedakan penampilan objek.</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Penghitungan Ganda saat Objek Berhenti (Oscillation Count)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Truk yang berhenti tepat di atas garis batas terhitung berkali-kali.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Titik pusat berosilasi tipis akibat derau deteksi, melintasi garis maju-mundur.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Terapkan zona histeresis (</w:t>
            </w:r>
            <w:r>
              <w:rPr>
                <w:rFonts w:ascii="Calibri" w:hAnsi="Calibri"/>
                <w:i/>
                <w:color w:val="2D3748"/>
                <w:sz w:val="19"/>
              </w:rPr>
              <w:t>hysteresis counting zone</w:t>
            </w:r>
            <w:r>
              <w:rPr>
                <w:rFonts w:ascii="Calibri" w:hAnsi="Calibri"/>
                <w:color w:val="2D3748"/>
                <w:sz w:val="19"/>
              </w:rPr>
              <w:t xml:space="preserve">): objek harus keluar dari zona penyangga </w:t>
            </w:r>
            <m:oMath xmlns:mml="http://www.w3.org/1998/Math/MathML">
              <m:r>
                <m:t>±20</m:t>
              </m:r>
            </m:oMath>
            <w:r>
              <w:rPr>
                <w:rFonts w:ascii="Calibri" w:hAnsi="Calibri"/>
                <w:color w:val="2D3748"/>
                <w:sz w:val="19"/>
              </w:rPr>
              <w:t xml:space="preserve"> piksel sebelum dihitung kembali.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Track Terputus saat Oklusi Singkat (Premature Deletion)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Objek yang tertutup tiang gerbang selama 3 frame mendapatkan ID baru setelah muncul kembali.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Parameter </w:t>
            </w:r>
            <w:r>
              <w:rPr>
                <w:rFonts w:ascii="Consolas" w:hAnsi="Consolas"/>
                <w:color w:val="9C1A1A"/>
                <w:sz w:val="19"/>
              </w:rPr>
              <w:t>max_age</w:t>
            </w:r>
            <w:r>
              <w:rPr>
                <w:rFonts w:ascii="Calibri" w:hAnsi="Calibri"/>
                <w:color w:val="2D3748"/>
                <w:sz w:val="19"/>
              </w:rPr>
              <w:t xml:space="preserve"> diatur terlalu kecil (misal: 1 frame).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Naikkan batas retensi memori </w:t>
            </w:r>
            <w:r>
              <w:rPr>
                <w:rFonts w:ascii="Consolas" w:hAnsi="Consolas"/>
                <w:color w:val="9C1A1A"/>
                <w:sz w:val="19"/>
              </w:rPr>
              <w:t>max_age = 15 - 30</w:t>
            </w:r>
            <w:r>
              <w:rPr>
                <w:rFonts w:ascii="Calibri" w:hAnsi="Calibri"/>
                <w:color w:val="2D3748"/>
                <w:sz w:val="19"/>
              </w:rPr>
              <w:t xml:space="preserve"> frame dan gunakan prediksi extrapolasi Kalman selama periode hilang.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Latihan Terbimbing &amp; Mandiri Berjenjang</w:t>
      </w:r>
    </w:p>
    <w:p>
      <w:pPr>
        <w:keepNext/>
        <w:spacing w:before="200" w:after="40"/>
      </w:pPr>
      <w:r>
        <w:rPr>
          <w:rFonts w:ascii="Calibri" w:hAnsi="Calibri"/>
          <w:b/>
          <w:color w:val="2D3748"/>
          <w:sz w:val="24"/>
        </w:rPr>
        <w:t>Latihan Terbimbing (Guided Practice)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Lintas Garis Geometris</w:t>
      </w:r>
      <w:r>
        <w:rPr>
          <w:rFonts w:ascii="Calibri" w:hAnsi="Calibri"/>
          <w:color w:val="2D3748"/>
          <w:sz w:val="22"/>
        </w:rPr>
        <w:t xml:space="preserve">: Diberikan garis batas virtual dari </w:t>
      </w:r>
      <m:oMath xmlns:mml="http://www.w3.org/1998/Math/MathML">
        <m:r>
          <m:t>𝐀=(100,200)</m:t>
        </m:r>
      </m:oMath>
      <w:r>
        <w:rPr>
          <w:rFonts w:ascii="Calibri" w:hAnsi="Calibri"/>
          <w:color w:val="2D3748"/>
          <w:sz w:val="22"/>
        </w:rPr>
        <w:t xml:space="preserve"> ke </w:t>
      </w:r>
      <m:oMath xmlns:mml="http://www.w3.org/1998/Math/MathML">
        <m:r>
          <m:t>𝐁=(300,200)</m:t>
        </m:r>
      </m:oMath>
      <w:r>
        <w:rPr>
          <w:rFonts w:ascii="Calibri" w:hAnsi="Calibri"/>
          <w:color w:val="2D3748"/>
          <w:sz w:val="22"/>
        </w:rPr>
        <w:t xml:space="preserve"> (garis horizontal pada </w:t>
      </w:r>
      <m:oMath xmlns:mml="http://www.w3.org/1998/Math/MathML">
        <m:r>
          <m:t>y=200</m:t>
        </m:r>
      </m:oMath>
      <w:r>
        <w:rPr>
          <w:rFonts w:ascii="Calibri" w:hAnsi="Calibri"/>
          <w:color w:val="2D3748"/>
          <w:sz w:val="22"/>
        </w:rPr>
        <w:t xml:space="preserve">). Titik pusat objek bergerak dari </w:t>
      </w:r>
      <m:oMath xmlns:mml="http://www.w3.org/1998/Math/MathML">
        <m:sSub>
          <m:e>
            <m:r>
              <m:t>𝐏</m:t>
            </m:r>
          </m:e>
          <m:sub>
            <m:r>
              <m:t>t−1</m:t>
            </m:r>
          </m:sub>
        </m:sSub>
        <m:r>
          <m:t>=(200,180)</m:t>
        </m:r>
      </m:oMath>
      <w:r>
        <w:rPr>
          <w:rFonts w:ascii="Calibri" w:hAnsi="Calibri"/>
          <w:color w:val="2D3748"/>
          <w:sz w:val="22"/>
        </w:rPr>
        <w:t xml:space="preserve"> menuju </w:t>
      </w:r>
      <m:oMath xmlns:mml="http://www.w3.org/1998/Math/MathML">
        <m:sSub>
          <m:e>
            <m:r>
              <m:t>𝐏</m:t>
            </m:r>
          </m:e>
          <m:sub>
            <m:r>
              <m:t>t</m:t>
            </m:r>
          </m:sub>
        </m:sSub>
        <m:r>
          <m:t>=(200,230)</m:t>
        </m:r>
      </m:oMath>
      <w:r>
        <w:rPr>
          <w:rFonts w:ascii="Calibri" w:hAnsi="Calibri"/>
          <w:color w:val="2D3748"/>
          <w:sz w:val="22"/>
        </w:rPr>
        <w:t>. Buktikan dengan produk silang bahwa objek telah melintasi garis.</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w:t>
      </w:r>
    </w:p>
    <w:p>
      <w:pPr>
        <w:pStyle w:val="ListBullet"/>
        <w:spacing w:before="0" w:after="40" w:line="276" w:lineRule="auto"/>
        <w:ind w:left="1080"/>
      </w:pPr>
      <m:oMath xmlns:mml="http://www.w3.org/1998/Math/MathML">
        <m:limUpp>
          <m:e>
            <m:r>
              <m:t>AB</m:t>
            </m:r>
          </m:e>
          <m:lim>
            <m:r>
              <m:t>→</m:t>
            </m:r>
          </m:lim>
        </m:limUpp>
        <m:r>
          <m:t>=(300−100,200−200)=(200,0)</m:t>
        </m:r>
      </m:oMath>
      <w:r>
        <w:rPr>
          <w:rFonts w:ascii="Calibri" w:hAnsi="Calibri"/>
          <w:color w:val="2D3748"/>
          <w:sz w:val="22"/>
        </w:rPr>
        <w:t>.</w:t>
      </w:r>
    </w:p>
    <w:p>
      <w:pPr>
        <w:pStyle w:val="ListBullet"/>
        <w:spacing w:before="0" w:after="40" w:line="276" w:lineRule="auto"/>
        <w:ind w:left="1080"/>
      </w:pPr>
      <m:oMath xmlns:mml="http://www.w3.org/1998/Math/MathML">
        <m:sSub>
          <m:e>
            <m:r>
              <m:rPr>
                <m:nor/>
              </m:rPr>
              <m:t>cp</m:t>
            </m:r>
          </m:e>
          <m:sub>
            <m:r>
              <m:t>1</m:t>
            </m:r>
          </m:sub>
        </m:sSub>
        <m:r>
          <m:t>=(</m:t>
        </m:r>
        <m:sSub>
          <m:e>
            <m:r>
              <m:t>x</m:t>
            </m:r>
          </m:e>
          <m:sub>
            <m:r>
              <m:t>B</m:t>
            </m:r>
          </m:sub>
        </m:sSub>
        <m:r>
          <m:t>−</m:t>
        </m:r>
        <m:sSub>
          <m:e>
            <m:r>
              <m:t>x</m:t>
            </m:r>
          </m:e>
          <m:sub>
            <m:r>
              <m:t>A</m:t>
            </m:r>
          </m:sub>
        </m:sSub>
        <m:r>
          <m:t>)(</m:t>
        </m:r>
        <m:sSub>
          <m:e>
            <m:r>
              <m:t>y</m:t>
            </m:r>
          </m:e>
          <m:sub>
            <m:r>
              <m:rPr>
                <m:nor/>
              </m:rPr>
              <m:t>prev</m:t>
            </m:r>
          </m:sub>
        </m:sSub>
        <m:r>
          <m:t>−</m:t>
        </m:r>
        <m:sSub>
          <m:e>
            <m:r>
              <m:t>y</m:t>
            </m:r>
          </m:e>
          <m:sub>
            <m:r>
              <m:t>A</m:t>
            </m:r>
          </m:sub>
        </m:sSub>
        <m:r>
          <m:t>)−(</m:t>
        </m:r>
        <m:sSub>
          <m:e>
            <m:r>
              <m:t>y</m:t>
            </m:r>
          </m:e>
          <m:sub>
            <m:r>
              <m:t>B</m:t>
            </m:r>
          </m:sub>
        </m:sSub>
        <m:r>
          <m:t>−</m:t>
        </m:r>
        <m:sSub>
          <m:e>
            <m:r>
              <m:t>y</m:t>
            </m:r>
          </m:e>
          <m:sub>
            <m:r>
              <m:t>A</m:t>
            </m:r>
          </m:sub>
        </m:sSub>
        <m:r>
          <m:t>)(</m:t>
        </m:r>
        <m:sSub>
          <m:e>
            <m:r>
              <m:t>x</m:t>
            </m:r>
          </m:e>
          <m:sub>
            <m:r>
              <m:rPr>
                <m:nor/>
              </m:rPr>
              <m:t>prev</m:t>
            </m:r>
          </m:sub>
        </m:sSub>
        <m:r>
          <m:t>−</m:t>
        </m:r>
        <m:sSub>
          <m:e>
            <m:r>
              <m:t>x</m:t>
            </m:r>
          </m:e>
          <m:sub>
            <m:r>
              <m:t>A</m:t>
            </m:r>
          </m:sub>
        </m:sSub>
        <m:r>
          <m:t>)=(200)(180−200)−0=−4.000</m:t>
        </m:r>
      </m:oMath>
      <w:r>
        <w:rPr>
          <w:rFonts w:ascii="Calibri" w:hAnsi="Calibri"/>
          <w:color w:val="2D3748"/>
          <w:sz w:val="22"/>
        </w:rPr>
        <w:t>.</w:t>
      </w:r>
    </w:p>
    <w:p>
      <w:pPr>
        <w:pStyle w:val="ListBullet"/>
        <w:spacing w:before="0" w:after="40" w:line="276" w:lineRule="auto"/>
        <w:ind w:left="1080"/>
      </w:pPr>
      <m:oMath xmlns:mml="http://www.w3.org/1998/Math/MathML">
        <m:sSub>
          <m:e>
            <m:r>
              <m:rPr>
                <m:nor/>
              </m:rPr>
              <m:t>cp</m:t>
            </m:r>
          </m:e>
          <m:sub>
            <m:r>
              <m:t>2</m:t>
            </m:r>
          </m:sub>
        </m:sSub>
        <m:r>
          <m:t>=(</m:t>
        </m:r>
        <m:sSub>
          <m:e>
            <m:r>
              <m:t>x</m:t>
            </m:r>
          </m:e>
          <m:sub>
            <m:r>
              <m:t>B</m:t>
            </m:r>
          </m:sub>
        </m:sSub>
        <m:r>
          <m:t>−</m:t>
        </m:r>
        <m:sSub>
          <m:e>
            <m:r>
              <m:t>x</m:t>
            </m:r>
          </m:e>
          <m:sub>
            <m:r>
              <m:t>A</m:t>
            </m:r>
          </m:sub>
        </m:sSub>
        <m:r>
          <m:t>)(</m:t>
        </m:r>
        <m:sSub>
          <m:e>
            <m:r>
              <m:t>y</m:t>
            </m:r>
          </m:e>
          <m:sub>
            <m:r>
              <m:rPr>
                <m:nor/>
              </m:rPr>
              <m:t>curr</m:t>
            </m:r>
          </m:sub>
        </m:sSub>
        <m:r>
          <m:t>−</m:t>
        </m:r>
        <m:sSub>
          <m:e>
            <m:r>
              <m:t>y</m:t>
            </m:r>
          </m:e>
          <m:sub>
            <m:r>
              <m:t>A</m:t>
            </m:r>
          </m:sub>
        </m:sSub>
        <m:r>
          <m:t>)−0=(200)(230−200)=+6.000</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Karena </w:t>
      </w:r>
      <m:oMath xmlns:mml="http://www.w3.org/1998/Math/MathML">
        <m:sSub>
          <m:e>
            <m:r>
              <m:rPr>
                <m:nor/>
              </m:rPr>
              <m:t>cp</m:t>
            </m:r>
          </m:e>
          <m:sub>
            <m:r>
              <m:t>1</m:t>
            </m:r>
          </m:sub>
        </m:sSub>
        <m:r>
          <m:t>·</m:t>
        </m:r>
        <m:sSub>
          <m:e>
            <m:r>
              <m:rPr>
                <m:nor/>
              </m:rPr>
              <m:t>cp</m:t>
            </m:r>
          </m:e>
          <m:sub>
            <m:r>
              <m:t>2</m:t>
            </m:r>
          </m:sub>
        </m:sSub>
        <m:r>
          <m:t>=(−4000)×(+6000)&lt;0</m:t>
        </m:r>
      </m:oMath>
      <w:r>
        <w:rPr>
          <w:rFonts w:ascii="Calibri" w:hAnsi="Calibri"/>
          <w:color w:val="2D3748"/>
          <w:sz w:val="22"/>
        </w:rPr>
        <w:t>, titik berada di sisi berlawanan.</w:t>
      </w:r>
    </w:p>
    <w:p>
      <w:pPr>
        <w:pStyle w:val="ListBullet"/>
        <w:spacing w:before="0" w:after="40" w:line="276" w:lineRule="auto"/>
        <w:ind w:left="1080"/>
      </w:pPr>
      <w:r>
        <w:rPr>
          <w:rFonts w:ascii="Calibri" w:hAnsi="Calibri"/>
          <w:color w:val="2D3748"/>
          <w:sz w:val="22"/>
        </w:rPr>
        <w:t xml:space="preserve">Analisis sebaliknya pada segmen </w:t>
      </w:r>
      <m:oMath xmlns:mml="http://www.w3.org/1998/Math/MathML">
        <m:sSub>
          <m:e>
            <m:r>
              <m:t>𝐏</m:t>
            </m:r>
          </m:e>
          <m:sub>
            <m:r>
              <m:t>t−1</m:t>
            </m:r>
          </m:sub>
        </m:sSub>
        <m:sSub>
          <m:e>
            <m:r>
              <m:t>𝐏</m:t>
            </m:r>
          </m:e>
          <m:sub>
            <m:r>
              <m:t>t</m:t>
            </m:r>
          </m:sub>
        </m:sSub>
      </m:oMath>
      <w:r>
        <w:rPr>
          <w:rFonts w:ascii="Calibri" w:hAnsi="Calibri"/>
          <w:color w:val="2D3748"/>
          <w:sz w:val="22"/>
        </w:rPr>
        <w:t xml:space="preserve"> menghasilkan produk negatif.</w:t>
      </w:r>
    </w:p>
    <w:p>
      <w:pPr>
        <w:pStyle w:val="ListBullet"/>
        <w:spacing w:before="0" w:after="40" w:line="276" w:lineRule="auto"/>
        <w:ind w:left="1080"/>
      </w:pPr>
      <w:r>
        <w:rPr>
          <w:rFonts w:ascii="Calibri" w:hAnsi="Calibri"/>
          <w:b/>
          <w:color w:val="2D3748"/>
          <w:sz w:val="22"/>
        </w:rPr>
        <w:t>Terbukti sah secara matematis bahwa garis telah terpotong!</w:t>
      </w:r>
    </w:p>
    <w:p>
      <w:pPr>
        <w:keepNext/>
        <w:spacing w:before="200" w:after="40"/>
      </w:pPr>
      <w:r>
        <w:rPr>
          <w:rFonts w:ascii="Calibri" w:hAnsi="Calibri"/>
          <w:b/>
          <w:color w:val="2D3748"/>
          <w:sz w:val="24"/>
        </w:rPr>
        <w:t>Latihan Mandiri (Independent Problem Set)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Soal 1 (Konseptual)</w:t>
      </w:r>
      <w:r>
        <w:rPr>
          <w:rFonts w:ascii="Calibri" w:hAnsi="Calibri"/>
          <w:color w:val="2D3748"/>
          <w:sz w:val="22"/>
        </w:rPr>
        <w:t xml:space="preserve">: Mengapa model Filter Kalman mengasumsikan rasio aspek </w:t>
      </w:r>
      <m:oMath xmlns:mml="http://www.w3.org/1998/Math/MathML">
        <m:r>
          <m:t>r=w/h</m:t>
        </m:r>
      </m:oMath>
      <w:r>
        <w:rPr>
          <w:rFonts w:ascii="Calibri" w:hAnsi="Calibri"/>
          <w:color w:val="2D3748"/>
          <w:sz w:val="22"/>
        </w:rPr>
        <w:t xml:space="preserve"> bernilai konstan dalam matriks transisi keadaan liniernya? Dalam kondisi fisik apa asumsi ini dapat meleset?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Soal 2 (Komputasional)</w:t>
      </w:r>
      <w:r>
        <w:rPr>
          <w:rFonts w:ascii="Calibri" w:hAnsi="Calibri"/>
          <w:color w:val="2D3748"/>
          <w:sz w:val="22"/>
        </w:rPr>
        <w:t xml:space="preserve">: Rancang fungsi Python </w:t>
      </w:r>
      <w:r>
        <w:rPr>
          <w:rFonts w:ascii="Consolas" w:hAnsi="Consolas"/>
          <w:color w:val="9C1A1A"/>
          <w:sz w:val="19"/>
        </w:rPr>
        <w:t>calculate_motp_mota</w:t>
      </w:r>
      <w:r>
        <w:rPr>
          <w:rFonts w:ascii="Calibri" w:hAnsi="Calibri"/>
          <w:color w:val="2D3748"/>
          <w:sz w:val="22"/>
        </w:rPr>
        <w:t xml:space="preserve"> yang menghitung metrik standar industri </w:t>
      </w:r>
      <w:r>
        <w:rPr>
          <w:rFonts w:ascii="Calibri" w:hAnsi="Calibri"/>
          <w:i/>
          <w:color w:val="2D3748"/>
          <w:sz w:val="22"/>
        </w:rPr>
        <w:t>Multiple Object Tracking Accuracy</w:t>
      </w:r>
      <w:r>
        <w:rPr>
          <w:rFonts w:ascii="Calibri" w:hAnsi="Calibri"/>
          <w:color w:val="2D3748"/>
          <w:sz w:val="22"/>
        </w:rPr>
        <w:t xml:space="preserve"> (MOTA) dengan memperhitungkan </w:t>
      </w:r>
      <w:r>
        <w:rPr>
          <w:rFonts w:ascii="Calibri" w:hAnsi="Calibri"/>
          <w:i/>
          <w:color w:val="2D3748"/>
          <w:sz w:val="22"/>
        </w:rPr>
        <w:t>False Positives</w:t>
      </w:r>
      <w:r>
        <w:rPr>
          <w:rFonts w:ascii="Calibri" w:hAnsi="Calibri"/>
          <w:color w:val="2D3748"/>
          <w:sz w:val="22"/>
        </w:rPr>
        <w:t xml:space="preserve"> (FP), </w:t>
      </w:r>
      <w:r>
        <w:rPr>
          <w:rFonts w:ascii="Calibri" w:hAnsi="Calibri"/>
          <w:i/>
          <w:color w:val="2D3748"/>
          <w:sz w:val="22"/>
        </w:rPr>
        <w:t>False Negatives</w:t>
      </w:r>
      <w:r>
        <w:rPr>
          <w:rFonts w:ascii="Calibri" w:hAnsi="Calibri"/>
          <w:color w:val="2D3748"/>
          <w:sz w:val="22"/>
        </w:rPr>
        <w:t xml:space="preserve"> (FN), dan </w:t>
      </w:r>
      <w:r>
        <w:rPr>
          <w:rFonts w:ascii="Calibri" w:hAnsi="Calibri"/>
          <w:i/>
          <w:color w:val="2D3748"/>
          <w:sz w:val="22"/>
        </w:rPr>
        <w:t>ID Switches</w:t>
      </w:r>
      <w:r>
        <w:rPr>
          <w:rFonts w:ascii="Calibri" w:hAnsi="Calibri"/>
          <w:color w:val="2D3748"/>
          <w:sz w:val="22"/>
        </w:rPr>
        <w:t xml:space="preserve"> (IDSW).</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13.3: Pengembangan Aplikasi Sederhana</w:t>
      </w:r>
    </w:p>
    <w:p>
      <w:pPr>
        <w:spacing w:before="0" w:after="80" w:line="276" w:lineRule="auto"/>
      </w:pPr>
      <w:r>
        <w:rPr>
          <w:rFonts w:ascii="Calibri" w:hAnsi="Calibri"/>
          <w:color w:val="2D3748"/>
          <w:sz w:val="22"/>
        </w:rPr>
        <w:t>Sistem deteksi dan pelacakan video yang telah kita bangun kini telah memiliki kecerdasan spasial dan temporal yang tangguh. Namun, sistem ini masih beroperasi sebagai skrip konsol yang terisolasi. Dalam realitas operasional industri, operator lapangan, mandor, dan manajer pabrik membutuhkan antarmuka visual yang interaktif dan mudah digunakan.</w:t>
      </w:r>
    </w:p>
    <w:p>
      <w:pPr>
        <w:spacing w:before="0" w:after="80" w:line="276" w:lineRule="auto"/>
      </w:pPr>
      <w:r>
        <w:rPr>
          <w:rFonts w:ascii="Calibri" w:hAnsi="Calibri"/>
          <w:color w:val="2D3748"/>
          <w:sz w:val="22"/>
        </w:rPr>
        <w:t xml:space="preserve">Pada </w:t>
      </w:r>
      <w:r>
        <w:rPr>
          <w:rFonts w:ascii="Calibri" w:hAnsi="Calibri"/>
          <w:b/>
          <w:color w:val="2D3748"/>
          <w:sz w:val="22"/>
        </w:rPr>
        <w:t>AI Modul 13.3: Pengembangan Aplikasi Sederhana</w:t>
      </w:r>
      <w:r>
        <w:rPr>
          <w:rFonts w:ascii="Calibri" w:hAnsi="Calibri"/>
          <w:color w:val="2D3748"/>
          <w:sz w:val="22"/>
        </w:rPr>
        <w:t>, kita akan membungkus seluruh pipeline kecerdasan buatan ini ke dalam antarmuka aplikasi terpadu: pengembangan aplikasi GUI Desktop (</w:t>
      </w:r>
      <w:r>
        <w:rPr>
          <w:rFonts w:ascii="Calibri" w:hAnsi="Calibri"/>
          <w:i/>
          <w:color w:val="2D3748"/>
          <w:sz w:val="22"/>
        </w:rPr>
        <w:t>PyQt / Tkinter</w:t>
      </w:r>
      <w:r>
        <w:rPr>
          <w:rFonts w:ascii="Calibri" w:hAnsi="Calibri"/>
          <w:color w:val="2D3748"/>
          <w:sz w:val="22"/>
        </w:rPr>
        <w:t xml:space="preserve">) dengan </w:t>
      </w:r>
      <w:r>
        <w:rPr>
          <w:rFonts w:ascii="Calibri" w:hAnsi="Calibri"/>
          <w:i/>
          <w:color w:val="2D3748"/>
          <w:sz w:val="22"/>
        </w:rPr>
        <w:t>thread-safe event loop</w:t>
      </w:r>
      <w:r>
        <w:rPr>
          <w:rFonts w:ascii="Calibri" w:hAnsi="Calibri"/>
          <w:color w:val="2D3748"/>
          <w:sz w:val="22"/>
        </w:rPr>
        <w:t xml:space="preserve">, serta perancangan server streaming web berbasis </w:t>
      </w:r>
      <w:r>
        <w:rPr>
          <w:rFonts w:ascii="Calibri" w:hAnsi="Calibri"/>
          <w:i/>
          <w:color w:val="2D3748"/>
          <w:sz w:val="22"/>
        </w:rPr>
        <w:t>FastAPI / Flask</w:t>
      </w:r>
      <w:r>
        <w:rPr>
          <w:rFonts w:ascii="Calibri" w:hAnsi="Calibri"/>
          <w:color w:val="2D3748"/>
          <w:sz w:val="22"/>
        </w:rPr>
        <w:t xml:space="preserve"> dengan protokol </w:t>
      </w:r>
      <w:r>
        <w:rPr>
          <w:rFonts w:ascii="Calibri" w:hAnsi="Calibri"/>
          <w:i/>
          <w:color w:val="2D3748"/>
          <w:sz w:val="22"/>
        </w:rPr>
        <w:t>MJPEG</w:t>
      </w:r>
      <w:r>
        <w:rPr>
          <w:rFonts w:ascii="Calibri" w:hAnsi="Calibri"/>
          <w:color w:val="2D3748"/>
          <w:sz w:val="22"/>
        </w:rPr>
        <w:t xml:space="preserve"> yang dapat diakses secara fleksibel dari peramban ponsel pintar maupun ruang kendali terpusat.</w:t>
      </w:r>
    </w:p>
    <w:p>
      <w:pPr>
        <w:spacing w:before="120" w:after="120"/>
      </w:pPr>
      <w:r>
        <w:rPr>
          <w:color w:val="CBD5E0"/>
          <w:sz w:val="16"/>
        </w:rPr>
        <w:t>―――――――――――――――――――――――――――――――――――――――――――――</w:t>
      </w:r>
    </w:p>
    <w:p>
      <w:pPr>
        <w:keepNext/>
        <w:spacing w:before="240" w:after="80"/>
      </w:pPr>
      <w:r>
        <w:rPr>
          <w:rFonts w:ascii="Calibri" w:hAnsi="Calibri"/>
          <w:b/>
          <w:color w:val="2B6CB0"/>
          <w:sz w:val="28"/>
        </w:rPr>
        <w:t>10. Daftar Pustaka Komprehensif Berstandar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Bewley, A., Ge, Z., Ott, L., Ramos, F., &amp; Upcroft, B. (2016). </w:t>
      </w:r>
      <w:r>
        <w:rPr>
          <w:rFonts w:ascii="Calibri" w:hAnsi="Calibri"/>
          <w:i/>
          <w:color w:val="2D3748"/>
          <w:sz w:val="22"/>
        </w:rPr>
        <w:t>Simple online and realtime tracking</w:t>
      </w:r>
      <w:r>
        <w:rPr>
          <w:rFonts w:ascii="Calibri" w:hAnsi="Calibri"/>
          <w:color w:val="2D3748"/>
          <w:sz w:val="22"/>
        </w:rPr>
        <w:t>. IEEE International Conference on Image Processing (ICIP), 3464-3468.</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Wojke, N., Bewley, A., &amp; Paulus, D. (2017). </w:t>
      </w:r>
      <w:r>
        <w:rPr>
          <w:rFonts w:ascii="Calibri" w:hAnsi="Calibri"/>
          <w:i/>
          <w:color w:val="2D3748"/>
          <w:sz w:val="22"/>
        </w:rPr>
        <w:t>Simple online and realtime tracking with a deep association metric</w:t>
      </w:r>
      <w:r>
        <w:rPr>
          <w:rFonts w:ascii="Calibri" w:hAnsi="Calibri"/>
          <w:color w:val="2D3748"/>
          <w:sz w:val="22"/>
        </w:rPr>
        <w:t>. IEEE International Conference on Image Processing (ICIP), 3645-3649.</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Kuhn, H. W. (1955). </w:t>
      </w:r>
      <w:r>
        <w:rPr>
          <w:rFonts w:ascii="Calibri" w:hAnsi="Calibri"/>
          <w:i/>
          <w:color w:val="2D3748"/>
          <w:sz w:val="22"/>
        </w:rPr>
        <w:t>The Hungarian method for the assignment problem</w:t>
      </w:r>
      <w:r>
        <w:rPr>
          <w:rFonts w:ascii="Calibri" w:hAnsi="Calibri"/>
          <w:color w:val="2D3748"/>
          <w:sz w:val="22"/>
        </w:rPr>
        <w:t>. Naval Research Logistics Quarterly, 2(1-2), 83-97.</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Welch, G., &amp; Bishop, G. (2006). </w:t>
      </w:r>
      <w:r>
        <w:rPr>
          <w:rFonts w:ascii="Calibri" w:hAnsi="Calibri"/>
          <w:i/>
          <w:color w:val="2D3748"/>
          <w:sz w:val="22"/>
        </w:rPr>
        <w:t>An introduction to the Kalman filter</w:t>
      </w:r>
      <w:r>
        <w:rPr>
          <w:rFonts w:ascii="Calibri" w:hAnsi="Calibri"/>
          <w:color w:val="2D3748"/>
          <w:sz w:val="22"/>
        </w:rPr>
        <w:t>. University of North Carolina at Chapel Hill, Tech Report TR-95-041.</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Bernardin, K., &amp; Stiefelhagen, R. (2008). </w:t>
      </w:r>
      <w:r>
        <w:rPr>
          <w:rFonts w:ascii="Calibri" w:hAnsi="Calibri"/>
          <w:i/>
          <w:color w:val="2D3748"/>
          <w:sz w:val="22"/>
        </w:rPr>
        <w:t>Evaluating multiple object tracking performance: the CLEAR MOT metrics</w:t>
      </w:r>
      <w:r>
        <w:rPr>
          <w:rFonts w:ascii="Calibri" w:hAnsi="Calibri"/>
          <w:color w:val="2D3748"/>
          <w:sz w:val="22"/>
        </w:rPr>
        <w:t>. EURASIP Journal on Image and Video Processing, 2008, 1-10.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