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13.4.2: Monitoring Berbasis CCTV</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13.4.2</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12.10 (Training Dataset Citra) / Arsitektur CNN &amp; Object Detection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C4 (Menganalisis), C5 (Mengevaluasi), C6 (Mencipta)</w:t>
      </w:r>
    </w:p>
    <w:p>
      <w:pPr>
        <w:spacing w:before="160" w:after="40"/>
        <w:jc w:val="center"/>
      </w:pPr>
      <w:r>
        <w:drawing>
          <wp:inline xmlns:a="http://schemas.openxmlformats.org/drawingml/2006/main" xmlns:pic="http://schemas.openxmlformats.org/drawingml/2006/picture">
            <wp:extent cx="5029200" cy="1201171"/>
            <wp:docPr id="1" name="Picture 1"/>
            <wp:cNvGraphicFramePr>
              <a:graphicFrameLocks noChangeAspect="1"/>
            </wp:cNvGraphicFramePr>
            <a:graphic>
              <a:graphicData uri="http://schemas.openxmlformats.org/drawingml/2006/picture">
                <pic:pic>
                  <pic:nvPicPr>
                    <pic:cNvPr id="0" name="716d70caef53d0263e44415580eef3b6.png"/>
                    <pic:cNvPicPr/>
                  </pic:nvPicPr>
                  <pic:blipFill>
                    <a:blip r:embed="rId9"/>
                    <a:stretch>
                      <a:fillRect/>
                    </a:stretch>
                  </pic:blipFill>
                  <pic:spPr>
                    <a:xfrm>
                      <a:off x="0" y="0"/>
                      <a:ext cx="5029200" cy="120117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Memahami arsitektur pengawasan cerdas berbasis jaringan kamera multi-kamera RTSP berlatensi rendah.</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Menguasai algoritma geometris Ray Casting (Even-Odd Rule) untuk mendeteksi apakah objek berada di dalam zona poligon perimeter sembarang.</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Mengimplementasikan kalkulasi waktu tinggal (dwell time accumulation) untuk membedakan orang yang sekadar melintas dari pelaku intrusi yang berniat jahat.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Membangun sistem pendeteksi kepatuhan APD (helm keselamatan dan rompi) pada pekerja stasiun pabrik.</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Dokumen rancangan arsitektur pemrosesan visual dan spesifikasi parameter model Monitoring Berbasis CCTV.</w:t>
      </w:r>
    </w:p>
    <w:p>
      <w:pPr>
        <w:pStyle w:val="ListBullet"/>
        <w:spacing w:before="0" w:after="40" w:line="276" w:lineRule="auto"/>
        <w:ind w:left="720"/>
      </w:pPr>
      <w:r>
        <w:rPr>
          <w:rFonts w:ascii="Calibri" w:hAnsi="Calibri"/>
          <w:color w:val="2D3748"/>
          <w:sz w:val="22"/>
        </w:rPr>
        <w:t>Berkas kode program Python modular tervalidasi menggunakan PyTorch/OpenCV yang siap diuji di lapangan.</w:t>
      </w:r>
    </w:p>
    <w:p>
      <w:pPr>
        <w:pStyle w:val="ListBullet"/>
        <w:spacing w:before="0" w:after="40" w:line="276" w:lineRule="auto"/>
        <w:ind w:left="720"/>
      </w:pPr>
      <w:r>
        <w:rPr>
          <w:rFonts w:ascii="Calibri" w:hAnsi="Calibri"/>
          <w:color w:val="2D3748"/>
          <w:sz w:val="22"/>
        </w:rPr>
        <w:t>Grafik metrik evaluasi kinerja (akurasi, mAP, latensi inferensi, dan konsumsi memori aktivasi).</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mendalam terhadap formulasi matematika dan mekanisme konvolusi/deteksi objek visual.</w:t>
      </w:r>
    </w:p>
    <w:p>
      <w:pPr>
        <w:pStyle w:val="ListBullet"/>
        <w:spacing w:before="0" w:after="40" w:line="276" w:lineRule="auto"/>
        <w:ind w:left="720"/>
      </w:pPr>
      <w:r>
        <w:rPr>
          <w:rFonts w:ascii="Calibri" w:hAnsi="Calibri"/>
          <w:color w:val="2D3748"/>
          <w:sz w:val="22"/>
        </w:rPr>
        <w:t>Kemampuan analitis dalam memilih konfigurasi hyperparameter dan arsitektur model sesuai batasan sumber daya perangkat keras edge.</w:t>
      </w:r>
    </w:p>
    <w:p>
      <w:pPr>
        <w:pStyle w:val="ListBullet"/>
        <w:spacing w:before="0" w:after="40" w:line="276" w:lineRule="auto"/>
        <w:ind w:left="720"/>
      </w:pPr>
      <w:r>
        <w:rPr>
          <w:rFonts w:ascii="Calibri" w:hAnsi="Calibri"/>
          <w:color w:val="2D3748"/>
          <w:sz w:val="22"/>
        </w:rPr>
        <w:t>Keterampilan mengidentifikasi dan memitigasi potensi kegagalan sistem visual pada kondisi lapangan heterogen.</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Terwujudnya sistem otomasi inspeksi dan monitoring perkebunan yang adaptif, berkinerja tinggi, dan efisien biaya operasional.</w:t>
      </w:r>
    </w:p>
    <w:p>
      <w:pPr>
        <w:pStyle w:val="ListBullet"/>
        <w:spacing w:before="0" w:after="40" w:line="276" w:lineRule="auto"/>
        <w:ind w:left="720"/>
      </w:pPr>
      <w:r>
        <w:rPr>
          <w:rFonts w:ascii="Calibri" w:hAnsi="Calibri"/>
          <w:color w:val="2D3748"/>
          <w:sz w:val="22"/>
        </w:rPr>
        <w:t>Menjadi pijakan kokoh untuk riset dan implementasi kecerdasan buatan terapan berskala komersial di sektor kelapa sawit dan pertanian presisi.</w:t>
      </w:r>
    </w:p>
    <w:p>
      <w:pPr>
        <w:spacing w:before="120" w:after="120"/>
      </w:pPr>
      <w:r>
        <w:rPr>
          <w:color w:val="CBD5E0"/>
          <w:sz w:val="16"/>
        </w:rPr>
        <w:t>―――――――――――――――――――――――――――――――――――――――――――――</w:t>
      </w:r>
    </w:p>
    <w:p>
      <w:pPr>
        <w:keepNext/>
        <w:spacing w:before="200" w:after="40"/>
      </w:pPr>
      <w:r>
        <w:rPr>
          <w:rFonts w:ascii="Calibri" w:hAnsi="Calibri"/>
          <w:b/>
          <w:color w:val="2D3748"/>
          <w:sz w:val="24"/>
        </w:rPr>
        <w:t>1.0 Orientasi Konsep &amp; Urgensi Pembelajaran</w:t>
      </w:r>
    </w:p>
    <w:p>
      <w:pPr>
        <w:spacing w:before="0" w:after="80" w:line="276" w:lineRule="auto"/>
      </w:pPr>
      <w:r>
        <w:rPr>
          <w:rFonts w:ascii="Calibri" w:hAnsi="Calibri"/>
          <w:color w:val="2D3748"/>
          <w:sz w:val="22"/>
        </w:rPr>
        <w:t>Di era modern perkebunan kelapa sawit skala korporasi, wilayah konsesi perkebunan dan kompleks pabrik kelapa sawit (PKS) mencakup area geografis yang sangat masif—mulai dari ribuan hingga puluhan ribu hektar. Pengawasan operasional dan pengamanan fisik menggunakan pos satpam konvensional memiliki kerentanan besar: keterbatasan jarak pandang manusia pada malam hari, kelelahan mental pengawas (</w:t>
      </w:r>
      <w:r>
        <w:rPr>
          <w:rFonts w:ascii="Calibri" w:hAnsi="Calibri"/>
          <w:i/>
          <w:color w:val="2D3748"/>
          <w:sz w:val="22"/>
        </w:rPr>
        <w:t>mental vigilance fatigue</w:t>
      </w:r>
      <w:r>
        <w:rPr>
          <w:rFonts w:ascii="Calibri" w:hAnsi="Calibri"/>
          <w:color w:val="2D3748"/>
          <w:sz w:val="22"/>
        </w:rPr>
        <w:t>) saat memantau dinding monitor berpuluh-puluh kamera CCTV secara manual, serta keterlambatan dalam mendeteksi intrusi liar (</w:t>
      </w:r>
      <w:r>
        <w:rPr>
          <w:rFonts w:ascii="Calibri" w:hAnsi="Calibri"/>
          <w:i/>
          <w:color w:val="2D3748"/>
          <w:sz w:val="22"/>
        </w:rPr>
        <w:t>trespassing</w:t>
      </w:r>
      <w:r>
        <w:rPr>
          <w:rFonts w:ascii="Calibri" w:hAnsi="Calibri"/>
          <w:color w:val="2D3748"/>
          <w:sz w:val="22"/>
        </w:rPr>
        <w:t>) di area perbatasan blok terpencil.</w:t>
      </w:r>
    </w:p>
    <w:p>
      <w:pPr>
        <w:spacing w:before="0" w:after="80" w:line="276" w:lineRule="auto"/>
      </w:pPr>
      <w:r>
        <w:rPr>
          <w:rFonts w:ascii="Calibri" w:hAnsi="Calibri"/>
          <w:color w:val="2D3748"/>
          <w:sz w:val="22"/>
        </w:rPr>
        <w:t xml:space="preserve">Melalui kemajuan sistem visi komputer real-time, kamera CCTV konvensional dapat ditingkatkan menjadi </w:t>
      </w:r>
      <w:r>
        <w:rPr>
          <w:rFonts w:ascii="Calibri" w:hAnsi="Calibri"/>
          <w:b/>
          <w:color w:val="2D3748"/>
          <w:sz w:val="22"/>
        </w:rPr>
        <w:t>Sistem Pengawasan Cerdas Berbasis AI (*AI-Powered Smart Surveillance Network*)</w:t>
      </w:r>
      <w:r>
        <w:rPr>
          <w:rFonts w:ascii="Calibri" w:hAnsi="Calibri"/>
          <w:color w:val="2D3748"/>
          <w:sz w:val="22"/>
        </w:rPr>
        <w:t xml:space="preserve">. Sistem ini mampu memproses aliran video transmisi </w:t>
      </w:r>
      <w:r>
        <w:rPr>
          <w:rFonts w:ascii="Calibri" w:hAnsi="Calibri"/>
          <w:i/>
          <w:color w:val="2D3748"/>
          <w:sz w:val="22"/>
        </w:rPr>
        <w:t>Real-Time Streaming Protocol</w:t>
      </w:r>
      <w:r>
        <w:rPr>
          <w:rFonts w:ascii="Calibri" w:hAnsi="Calibri"/>
          <w:color w:val="2D3748"/>
          <w:sz w:val="22"/>
        </w:rPr>
        <w:t xml:space="preserve"> (RTSP) dari puluhan kamera secara serentak, melakukan deteksi intrusi zona batas poligon (</w:t>
      </w:r>
      <w:r>
        <w:rPr>
          <w:rFonts w:ascii="Calibri" w:hAnsi="Calibri"/>
          <w:i/>
          <w:color w:val="2D3748"/>
          <w:sz w:val="22"/>
        </w:rPr>
        <w:t>Polygon ROI Intrusion Detection</w:t>
      </w:r>
      <w:r>
        <w:rPr>
          <w:rFonts w:ascii="Calibri" w:hAnsi="Calibri"/>
          <w:color w:val="2D3748"/>
          <w:sz w:val="22"/>
        </w:rPr>
        <w:t>), memverifikasi kepatuhan alat pelindung diri (APD K3) pekerja di area berbahaya, serta secara otomatis mengirimkan notifikasi peringatan berstempel waktu (</w:t>
      </w:r>
      <w:r>
        <w:rPr>
          <w:rFonts w:ascii="Calibri" w:hAnsi="Calibri"/>
          <w:i/>
          <w:color w:val="2D3748"/>
          <w:sz w:val="22"/>
        </w:rPr>
        <w:t>automated instant alerts</w:t>
      </w:r>
      <w:r>
        <w:rPr>
          <w:rFonts w:ascii="Calibri" w:hAnsi="Calibri"/>
          <w:color w:val="2D3748"/>
          <w:sz w:val="22"/>
        </w:rPr>
        <w:t>) ke ruang kendali terpusat (</w:t>
      </w:r>
      <w:r>
        <w:rPr>
          <w:rFonts w:ascii="Calibri" w:hAnsi="Calibri"/>
          <w:i/>
          <w:color w:val="2D3748"/>
          <w:sz w:val="22"/>
        </w:rPr>
        <w:t>central command room</w:t>
      </w:r>
      <w:r>
        <w:rPr>
          <w:rFonts w:ascii="Calibri" w:hAnsi="Calibri"/>
          <w:color w:val="2D3748"/>
          <w:sz w:val="22"/>
        </w:rPr>
        <w:t>).</w:t>
      </w:r>
    </w:p>
    <w:p>
      <w:pPr>
        <w:spacing w:before="0" w:after="80" w:line="276" w:lineRule="auto"/>
      </w:pPr>
      <w:r>
        <w:rPr>
          <w:rFonts w:ascii="Calibri" w:hAnsi="Calibri"/>
          <w:color w:val="2D3748"/>
          <w:sz w:val="22"/>
        </w:rPr>
        <w:t xml:space="preserve">Modul 13.4.2 ini adalah </w:t>
      </w:r>
      <w:r>
        <w:rPr>
          <w:rFonts w:ascii="Calibri" w:hAnsi="Calibri"/>
          <w:b/>
          <w:color w:val="2D3748"/>
          <w:sz w:val="22"/>
        </w:rPr>
        <w:t>modul penutup dari seluruh kurikulum buku kecerdasan buatan</w:t>
      </w:r>
      <w:r>
        <w:rPr>
          <w:rFonts w:ascii="Calibri" w:hAnsi="Calibri"/>
          <w:color w:val="2D3748"/>
          <w:sz w:val="22"/>
        </w:rPr>
        <w:t>. Modul ini memadukan seluruh pilar yang telah dipelajari dari Part 1 hingga Part 13 ke dalam arsitektur pengawasan cerdas industri berskala penuh.</w:t>
      </w:r>
    </w:p>
    <w:p>
      <w:pPr>
        <w:spacing w:before="120" w:after="120"/>
      </w:pPr>
      <w:r>
        <w:rPr>
          <w:color w:val="CBD5E0"/>
          <w:sz w:val="16"/>
        </w:rPr>
        <w:t>―――――――――――――――――――――――――――――――――――――――――――――</w:t>
      </w:r>
    </w:p>
    <w:p>
      <w:pPr>
        <w:keepNext/>
        <w:spacing w:before="240" w:after="80"/>
      </w:pPr>
      <w:r>
        <w:rPr>
          <w:rFonts w:ascii="Calibri" w:hAnsi="Calibri"/>
          <w:b/>
          <w:color w:val="2B6CB0"/>
          <w:sz w:val="28"/>
        </w:rPr>
        <w:t>2. Fondasi Teori &amp; Matematika Mendalam</w:t>
      </w:r>
    </w:p>
    <w:p>
      <w:pPr>
        <w:keepNext/>
        <w:spacing w:before="200" w:after="40"/>
      </w:pPr>
      <w:r>
        <w:rPr>
          <w:rFonts w:ascii="Calibri" w:hAnsi="Calibri"/>
          <w:b/>
          <w:color w:val="2D3748"/>
          <w:sz w:val="24"/>
        </w:rPr>
        <w:t>2.1 Algoritma Ray Casting untuk Deteksi Intrusi Poligon (Point-in-Polygon)</w:t>
      </w:r>
    </w:p>
    <w:p>
      <w:pPr>
        <w:spacing w:before="0" w:after="80" w:line="276" w:lineRule="auto"/>
      </w:pPr>
      <w:r>
        <w:rPr>
          <w:rFonts w:ascii="Calibri" w:hAnsi="Calibri"/>
          <w:color w:val="2D3748"/>
          <w:sz w:val="22"/>
        </w:rPr>
        <w:t>Dalam pemantauan keamanan industri, area zona terlarang (</w:t>
      </w:r>
      <w:r>
        <w:rPr>
          <w:rFonts w:ascii="Calibri" w:hAnsi="Calibri"/>
          <w:i/>
          <w:color w:val="2D3748"/>
          <w:sz w:val="22"/>
        </w:rPr>
        <w:t>restricted security zone</w:t>
      </w:r>
      <w:r>
        <w:rPr>
          <w:rFonts w:ascii="Calibri" w:hAnsi="Calibri"/>
          <w:color w:val="2D3748"/>
          <w:sz w:val="22"/>
        </w:rPr>
        <w:t xml:space="preserve">) jarang berbentuk persegi empat sederhana; area ini umumnya berupa poligon sembarang dua dimensi </w:t>
      </w:r>
      <m:oMath xmlns:mml="http://www.w3.org/1998/Math/MathML">
        <m:r>
          <m:t>𝒫</m:t>
        </m:r>
      </m:oMath>
      <w:r>
        <w:rPr>
          <w:rFonts w:ascii="Calibri" w:hAnsi="Calibri"/>
          <w:color w:val="2D3748"/>
          <w:sz w:val="22"/>
        </w:rPr>
        <w:t xml:space="preserve"> yang dibatasi oleh </w:t>
      </w:r>
      <m:oMath xmlns:mml="http://www.w3.org/1998/Math/MathML">
        <m:r>
          <m:t>n</m:t>
        </m:r>
      </m:oMath>
      <w:r>
        <w:rPr>
          <w:rFonts w:ascii="Calibri" w:hAnsi="Calibri"/>
          <w:color w:val="2D3748"/>
          <w:sz w:val="22"/>
        </w:rPr>
        <w:t xml:space="preserve"> titik koordinat puncak (</w:t>
      </w:r>
      <w:r>
        <w:rPr>
          <w:rFonts w:ascii="Calibri" w:hAnsi="Calibri"/>
          <w:i/>
          <w:color w:val="2D3748"/>
          <w:sz w:val="22"/>
        </w:rPr>
        <w:t>vertices</w:t>
      </w:r>
      <w:r>
        <w:rPr>
          <w:rFonts w:ascii="Calibri" w:hAnsi="Calibri"/>
          <w:color w:val="2D3748"/>
          <w:sz w:val="22"/>
        </w:rPr>
        <w:t>):</w:t>
      </w:r>
    </w:p>
    <w:p>
      <w:pPr>
        <w:spacing w:before="120" w:after="120"/>
        <w:jc w:val="center"/>
      </w:pPr>
      <m:oMath xmlns:mml="http://www.w3.org/1998/Math/MathML">
        <m:r>
          <m:t>𝒫={</m:t>
        </m:r>
        <m:sSub>
          <m:e>
            <m:r>
              <m:t>V</m:t>
            </m:r>
          </m:e>
          <m:sub>
            <m:r>
              <m:t>1</m:t>
            </m:r>
          </m:sub>
        </m:sSub>
        <m:r>
          <m:t>,</m:t>
        </m:r>
        <m:sSub>
          <m:e>
            <m:r>
              <m:t>V</m:t>
            </m:r>
          </m:e>
          <m:sub>
            <m:r>
              <m:t>2</m:t>
            </m:r>
          </m:sub>
        </m:sSub>
        <m:r>
          <m:t>,…,</m:t>
        </m:r>
        <m:sSub>
          <m:e>
            <m:r>
              <m:t>V</m:t>
            </m:r>
          </m:e>
          <m:sub>
            <m:r>
              <m:t>n</m:t>
            </m:r>
          </m:sub>
        </m:sSub>
        <m:r>
          <m:t>},</m:t>
        </m:r>
        <m:sSub>
          <m:e>
            <m:r>
              <m:t>V</m:t>
            </m:r>
          </m:e>
          <m:sub>
            <m:r>
              <m:t>i</m:t>
            </m:r>
          </m:sub>
        </m:sSub>
        <m:r>
          <m:t>=(</m:t>
        </m:r>
        <m:sSub>
          <m:e>
            <m:r>
              <m:t>x</m:t>
            </m:r>
          </m:e>
          <m:sub>
            <m:r>
              <m:t>i</m:t>
            </m:r>
          </m:sub>
        </m:sSub>
        <m:r>
          <m:t>,</m:t>
        </m:r>
        <m:sSub>
          <m:e>
            <m:r>
              <m:t>y</m:t>
            </m:r>
          </m:e>
          <m:sub>
            <m:r>
              <m:t>i</m:t>
            </m:r>
          </m:sub>
        </m:sSub>
        <m:r>
          <m:t>)</m:t>
        </m:r>
      </m:oMath>
    </w:p>
    <w:p>
      <w:pPr>
        <w:spacing w:before="0" w:after="80" w:line="276" w:lineRule="auto"/>
      </w:pPr>
      <w:r>
        <w:rPr>
          <w:rFonts w:ascii="Calibri" w:hAnsi="Calibri"/>
          <w:color w:val="2D3748"/>
          <w:sz w:val="22"/>
        </w:rPr>
        <w:t xml:space="preserve">Untuk menentukan apakah titik pusat objek </w:t>
      </w:r>
      <m:oMath xmlns:mml="http://www.w3.org/1998/Math/MathML">
        <m:r>
          <m:t>𝐏=(</m:t>
        </m:r>
        <m:sSub>
          <m:e>
            <m:r>
              <m:t>x</m:t>
            </m:r>
          </m:e>
          <m:sub>
            <m:r>
              <m:t>p</m:t>
            </m:r>
          </m:sub>
        </m:sSub>
        <m:r>
          <m:t>,</m:t>
        </m:r>
        <m:sSub>
          <m:e>
            <m:r>
              <m:t>y</m:t>
            </m:r>
          </m:e>
          <m:sub>
            <m:r>
              <m:t>p</m:t>
            </m:r>
          </m:sub>
        </m:sSub>
        <m:r>
          <m:t>)</m:t>
        </m:r>
      </m:oMath>
      <w:r>
        <w:rPr>
          <w:rFonts w:ascii="Calibri" w:hAnsi="Calibri"/>
          <w:color w:val="2D3748"/>
          <w:sz w:val="22"/>
        </w:rPr>
        <w:t xml:space="preserve"> berada di dalam poligon </w:t>
      </w:r>
      <m:oMath xmlns:mml="http://www.w3.org/1998/Math/MathML">
        <m:r>
          <m:t>𝒫</m:t>
        </m:r>
      </m:oMath>
      <w:r>
        <w:rPr>
          <w:rFonts w:ascii="Calibri" w:hAnsi="Calibri"/>
          <w:color w:val="2D3748"/>
          <w:sz w:val="22"/>
        </w:rPr>
        <w:t xml:space="preserve">, digunakan </w:t>
      </w:r>
      <w:r>
        <w:rPr>
          <w:rFonts w:ascii="Calibri" w:hAnsi="Calibri"/>
          <w:b/>
          <w:color w:val="2D3748"/>
          <w:sz w:val="22"/>
        </w:rPr>
        <w:t>Algoritma Ray Casting (Even-Odd Rule)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Pancarkan sinar horizontal imajiner dari titik </w:t>
      </w:r>
      <m:oMath xmlns:mml="http://www.w3.org/1998/Math/MathML">
        <m:r>
          <m:t>𝐏</m:t>
        </m:r>
      </m:oMath>
      <w:r>
        <w:rPr>
          <w:rFonts w:ascii="Calibri" w:hAnsi="Calibri"/>
          <w:color w:val="2D3748"/>
          <w:sz w:val="22"/>
        </w:rPr>
        <w:t xml:space="preserve"> menuju tak hingga ke arah kanan: </w:t>
      </w:r>
      <m:oMath xmlns:mml="http://www.w3.org/1998/Math/MathML">
        <m:r>
          <m:t>ℛ={(x,</m:t>
        </m:r>
        <m:sSub>
          <m:e>
            <m:r>
              <m:t>y</m:t>
            </m:r>
          </m:e>
          <m:sub>
            <m:r>
              <m:t>p</m:t>
            </m:r>
          </m:sub>
        </m:sSub>
        <m:r>
          <m:t>)∣x≥</m:t>
        </m:r>
        <m:sSub>
          <m:e>
            <m:r>
              <m:t>x</m:t>
            </m:r>
          </m:e>
          <m:sub>
            <m:r>
              <m:t>p</m:t>
            </m:r>
          </m:sub>
        </m:sSub>
        <m:r>
          <m:t>}</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Hitung jumlah total perpotongan (</w:t>
      </w:r>
      <m:oMath xmlns:mml="http://www.w3.org/1998/Math/MathML">
        <m:sSub>
          <m:e>
            <m:r>
              <m:t>N</m:t>
            </m:r>
          </m:e>
          <m:sub>
            <m:r>
              <m:rPr>
                <m:nor/>
              </m:rPr>
              <m:t>intersect</m:t>
            </m:r>
          </m:sub>
        </m:sSub>
      </m:oMath>
      <w:r>
        <w:rPr>
          <w:rFonts w:ascii="Calibri" w:hAnsi="Calibri"/>
          <w:color w:val="2D3748"/>
          <w:sz w:val="22"/>
        </w:rPr>
        <w:t xml:space="preserve">) antara sinar </w:t>
      </w:r>
      <m:oMath xmlns:mml="http://www.w3.org/1998/Math/MathML">
        <m:r>
          <m:t>ℛ</m:t>
        </m:r>
      </m:oMath>
      <w:r>
        <w:rPr>
          <w:rFonts w:ascii="Calibri" w:hAnsi="Calibri"/>
          <w:color w:val="2D3748"/>
          <w:sz w:val="22"/>
        </w:rPr>
        <w:t xml:space="preserve"> dan setiap segmen sisi poligon </w:t>
      </w:r>
      <m:oMath xmlns:mml="http://www.w3.org/1998/Math/MathML">
        <m:acc>
          <m:accPr>
            <m:chr m:val="―"/>
          </m:accPr>
          <m:e>
            <m:sSub>
              <m:e>
                <m:r>
                  <m:t>V</m:t>
                </m:r>
              </m:e>
              <m:sub>
                <m:r>
                  <m:t>i</m:t>
                </m:r>
              </m:sub>
            </m:sSub>
            <m:sSub>
              <m:e>
                <m:r>
                  <m:t>V</m:t>
                </m:r>
              </m:e>
              <m:sub>
                <m:r>
                  <m:t>i+1</m:t>
                </m:r>
              </m:sub>
            </m:sSub>
          </m:e>
        </m:acc>
      </m:oMath>
      <w:r>
        <w:rPr>
          <w:rFonts w:ascii="Calibri" w:hAnsi="Calibri"/>
          <w:color w:val="2D3748"/>
          <w:sz w:val="22"/>
        </w:rPr>
        <w:t>:</w:t>
      </w:r>
    </w:p>
    <w:p>
      <w:pPr>
        <w:spacing w:before="120" w:after="120"/>
        <w:jc w:val="center"/>
      </w:pPr>
      <m:oMath xmlns:mml="http://www.w3.org/1998/Math/MathML">
        <m:sSub>
          <m:e>
            <m:r>
              <m:t>N</m:t>
            </m:r>
          </m:e>
          <m:sub>
            <m:r>
              <m:rPr>
                <m:nor/>
              </m:rPr>
              <m:t>intersect</m:t>
            </m:r>
          </m:sub>
        </m:sSub>
        <m:r>
          <m:t>=</m:t>
        </m:r>
        <m:nary>
          <m:naryPr>
            <m:chr m:val="∑"/>
            <m:limLoc m:val="subSup"/>
            <m:grow m:val="1"/>
            <m:subHide m:val="off"/>
            <m:supHide m:val="off"/>
          </m:naryPr>
          <m:sub>
            <m:r>
              <m:t>i=1</m:t>
            </m:r>
          </m:sub>
          <m:sup>
            <m:r>
              <m:t>n</m:t>
            </m:r>
          </m:sup>
          <m:e/>
        </m:nary>
        <m:r>
          <m:t>𝕀(</m:t>
        </m:r>
        <m:r>
          <m:rPr>
            <m:nor/>
          </m:rPr>
          <m:t>Sinar </m:t>
        </m:r>
        <m:r>
          <m:t>ℛ</m:t>
        </m:r>
        <m:r>
          <m:rPr>
            <m:nor/>
          </m:rPr>
          <m:t> memotong sisi </m:t>
        </m:r>
        <m:acc>
          <m:accPr>
            <m:chr m:val="―"/>
          </m:accPr>
          <m:e>
            <m:sSub>
              <m:e>
                <m:r>
                  <m:t>V</m:t>
                </m:r>
              </m:e>
              <m:sub>
                <m:r>
                  <m:t>i</m:t>
                </m:r>
              </m:sub>
            </m:sSub>
            <m:sSub>
              <m:e>
                <m:r>
                  <m:t>V</m:t>
                </m:r>
              </m:e>
              <m:sub>
                <m:r>
                  <m:t>i+1</m:t>
                </m:r>
              </m:sub>
            </m:sSub>
          </m:e>
        </m:acc>
        <m:r>
          <m:t>)</m:t>
        </m:r>
      </m:oMath>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Sisi </w:t>
      </w:r>
      <m:oMath xmlns:mml="http://www.w3.org/1998/Math/MathML">
        <m:acc>
          <m:accPr>
            <m:chr m:val="―"/>
          </m:accPr>
          <m:e>
            <m:sSub>
              <m:e>
                <m:r>
                  <m:t>V</m:t>
                </m:r>
              </m:e>
              <m:sub>
                <m:r>
                  <m:t>i</m:t>
                </m:r>
              </m:sub>
            </m:sSub>
            <m:sSub>
              <m:e>
                <m:r>
                  <m:t>V</m:t>
                </m:r>
              </m:e>
              <m:sub>
                <m:r>
                  <m:t>i+1</m:t>
                </m:r>
              </m:sub>
            </m:sSub>
          </m:e>
        </m:acc>
      </m:oMath>
      <w:r>
        <w:rPr>
          <w:rFonts w:ascii="Calibri" w:hAnsi="Calibri"/>
          <w:color w:val="2D3748"/>
          <w:sz w:val="22"/>
        </w:rPr>
        <w:t xml:space="preserve"> terpotong jika titik </w:t>
      </w:r>
      <m:oMath xmlns:mml="http://www.w3.org/1998/Math/MathML">
        <m:sSub>
          <m:e>
            <m:r>
              <m:t>y</m:t>
            </m:r>
          </m:e>
          <m:sub>
            <m:r>
              <m:t>p</m:t>
            </m:r>
          </m:sub>
        </m:sSub>
      </m:oMath>
      <w:r>
        <w:rPr>
          <w:rFonts w:ascii="Calibri" w:hAnsi="Calibri"/>
          <w:color w:val="2D3748"/>
          <w:sz w:val="22"/>
        </w:rPr>
        <w:t xml:space="preserve"> berada di antara interval vertikal </w:t>
      </w:r>
      <m:oMath xmlns:mml="http://www.w3.org/1998/Math/MathML">
        <m:r>
          <m:t>(</m:t>
        </m:r>
        <m:sSub>
          <m:e>
            <m:r>
              <m:t>y</m:t>
            </m:r>
          </m:e>
          <m:sub>
            <m:r>
              <m:t>i</m:t>
            </m:r>
          </m:sub>
        </m:sSub>
        <m:r>
          <m:t>,</m:t>
        </m:r>
        <m:sSub>
          <m:e>
            <m:r>
              <m:t>y</m:t>
            </m:r>
          </m:e>
          <m:sub>
            <m:r>
              <m:t>i+1</m:t>
            </m:r>
          </m:sub>
        </m:sSub>
        <m:r>
          <m:t>)</m:t>
        </m:r>
      </m:oMath>
      <w:r>
        <w:rPr>
          <w:rFonts w:ascii="Calibri" w:hAnsi="Calibri"/>
          <w:color w:val="2D3748"/>
          <w:sz w:val="22"/>
        </w:rPr>
        <w:t xml:space="preserve"> dan koordinat </w:t>
      </w:r>
      <m:oMath xmlns:mml="http://www.w3.org/1998/Math/MathML">
        <m:r>
          <m:t>x</m:t>
        </m:r>
      </m:oMath>
      <w:r>
        <w:rPr>
          <w:rFonts w:ascii="Calibri" w:hAnsi="Calibri"/>
          <w:color w:val="2D3748"/>
          <w:sz w:val="22"/>
        </w:rPr>
        <w:t xml:space="preserve"> perpotongan berada di sebelah kanan </w:t>
      </w:r>
      <m:oMath xmlns:mml="http://www.w3.org/1998/Math/MathML">
        <m:sSub>
          <m:e>
            <m:r>
              <m:t>x</m:t>
            </m:r>
          </m:e>
          <m:sub>
            <m:r>
              <m:t>p</m:t>
            </m:r>
          </m:sub>
        </m:sSub>
      </m:oMath>
      <w:r>
        <w:rPr>
          <w:rFonts w:ascii="Calibri" w:hAnsi="Calibri"/>
          <w:color w:val="2D3748"/>
          <w:sz w:val="22"/>
        </w:rPr>
        <w:t>:</w:t>
      </w:r>
    </w:p>
    <w:p>
      <w:pPr>
        <w:spacing w:before="120" w:after="120"/>
        <w:jc w:val="center"/>
      </w:pPr>
      <m:oMath xmlns:mml="http://www.w3.org/1998/Math/MathML">
        <m:sSub>
          <m:e>
            <m:r>
              <m:t>x</m:t>
            </m:r>
          </m:e>
          <m:sub>
            <m:r>
              <m:rPr>
                <m:nor/>
              </m:rPr>
              <m:t>intersect</m:t>
            </m:r>
          </m:sub>
        </m:sSub>
        <m:r>
          <m:t>=</m:t>
        </m:r>
        <m:sSub>
          <m:e>
            <m:r>
              <m:t>x</m:t>
            </m:r>
          </m:e>
          <m:sub>
            <m:r>
              <m:t>i</m:t>
            </m:r>
          </m:sub>
        </m:sSub>
        <m:r>
          <m:t>+</m:t>
        </m:r>
        <m:f>
          <m:fPr>
            <m:type m:val="bar"/>
          </m:fPr>
          <m:num>
            <m:sSub>
              <m:e>
                <m:r>
                  <m:t>y</m:t>
                </m:r>
              </m:e>
              <m:sub>
                <m:r>
                  <m:t>p</m:t>
                </m:r>
              </m:sub>
            </m:sSub>
            <m:r>
              <m:t>−</m:t>
            </m:r>
            <m:sSub>
              <m:e>
                <m:r>
                  <m:t>y</m:t>
                </m:r>
              </m:e>
              <m:sub>
                <m:r>
                  <m:t>i</m:t>
                </m:r>
              </m:sub>
            </m:sSub>
          </m:num>
          <m:den>
            <m:sSub>
              <m:e>
                <m:r>
                  <m:t>y</m:t>
                </m:r>
              </m:e>
              <m:sub>
                <m:r>
                  <m:t>i+1</m:t>
                </m:r>
              </m:sub>
            </m:sSub>
            <m:r>
              <m:t>−</m:t>
            </m:r>
            <m:sSub>
              <m:e>
                <m:r>
                  <m:t>y</m:t>
                </m:r>
              </m:e>
              <m:sub>
                <m:r>
                  <m:t>i</m:t>
                </m:r>
              </m:sub>
            </m:sSub>
          </m:den>
        </m:f>
        <m:r>
          <m:t>(</m:t>
        </m:r>
        <m:sSub>
          <m:e>
            <m:r>
              <m:t>x</m:t>
            </m:r>
          </m:e>
          <m:sub>
            <m:r>
              <m:t>i+1</m:t>
            </m:r>
          </m:sub>
        </m:sSub>
        <m:r>
          <m:t>−</m:t>
        </m:r>
        <m:sSub>
          <m:e>
            <m:r>
              <m:t>x</m:t>
            </m:r>
          </m:e>
          <m:sub>
            <m:r>
              <m:t>i</m:t>
            </m:r>
          </m:sub>
        </m:sSub>
        <m:r>
          <m:t>)&gt;</m:t>
        </m:r>
        <m:sSub>
          <m:e>
            <m:r>
              <m:t>x</m:t>
            </m:r>
          </m:e>
          <m:sub>
            <m:r>
              <m:t>p</m:t>
            </m:r>
          </m:sub>
        </m:sSub>
      </m:oMath>
    </w:p>
    <w:p>
      <w:pPr>
        <w:spacing w:before="0" w:after="80" w:line="276" w:lineRule="auto"/>
      </w:pPr>
      <w:r>
        <w:rPr>
          <w:rFonts w:ascii="Calibri" w:hAnsi="Calibri"/>
          <w:b/>
          <w:color w:val="2D3748"/>
          <w:sz w:val="22"/>
        </w:rPr>
        <w:t>Kaidah Genap-Ganjil (*Even-Odd Rule*)</w:t>
      </w:r>
      <w:r>
        <w:rPr>
          <w:rFonts w:ascii="Calibri" w:hAnsi="Calibri"/>
          <w:color w:val="2D3748"/>
          <w:sz w:val="22"/>
        </w:rPr>
        <w:t>:</w:t>
      </w:r>
    </w:p>
    <w:p>
      <w:pPr>
        <w:spacing w:before="120" w:after="120"/>
        <w:jc w:val="center"/>
      </w:pPr>
      <m:oMath xmlns:mml="http://www.w3.org/1998/Math/MathML">
        <m:r>
          <m:t>𝐏∈𝒫⟺</m:t>
        </m:r>
        <m:sSub>
          <m:e>
            <m:r>
              <m:t>N</m:t>
            </m:r>
          </m:e>
          <m:sub>
            <m:r>
              <m:rPr>
                <m:nor/>
              </m:rPr>
              <m:t>intersect</m:t>
            </m:r>
          </m:sub>
        </m:sSub>
        <m:r>
          <m:t>(</m:t>
        </m:r>
        <m:r>
          <m:rPr>
            <m:sty m:val="p"/>
          </m:rPr>
          <m:t>mod</m:t>
        </m:r>
        <m:r>
          <m:t>2)=1</m:t>
        </m:r>
        <m:r>
          <m:t>(</m:t>
        </m:r>
        <m:r>
          <m:rPr>
            <m:nor/>
          </m:rPr>
          <m:t>Jumlah perpotongan ganjil</m:t>
        </m:r>
        <m:r>
          <m:t>)</m:t>
        </m:r>
      </m:oMath>
    </w:p>
    <w:p>
      <w:pPr>
        <w:spacing w:before="0" w:after="80" w:line="276" w:lineRule="auto"/>
      </w:pPr>
      <w:r>
        <w:rPr>
          <w:rFonts w:ascii="Calibri" w:hAnsi="Calibri"/>
          <w:color w:val="2D3748"/>
          <w:sz w:val="22"/>
        </w:rPr>
        <w:t xml:space="preserve">Jika </w:t>
      </w:r>
      <m:oMath xmlns:mml="http://www.w3.org/1998/Math/MathML">
        <m:sSub>
          <m:e>
            <m:r>
              <m:t>N</m:t>
            </m:r>
          </m:e>
          <m:sub>
            <m:r>
              <m:rPr>
                <m:nor/>
              </m:rPr>
              <m:t>intersect</m:t>
            </m:r>
          </m:sub>
        </m:sSub>
      </m:oMath>
      <w:r>
        <w:rPr>
          <w:rFonts w:ascii="Calibri" w:hAnsi="Calibri"/>
          <w:color w:val="2D3748"/>
          <w:sz w:val="22"/>
        </w:rPr>
        <w:t xml:space="preserve"> bernilai ganjil, titik berada di dalam zona terlarang; jika genap atau nol, titik berada di luar zona.</w:t>
      </w:r>
    </w:p>
    <w:p>
      <w:pPr>
        <w:keepNext/>
        <w:spacing w:before="200" w:after="40"/>
      </w:pPr>
      <w:r>
        <w:rPr>
          <w:rFonts w:ascii="Calibri" w:hAnsi="Calibri"/>
          <w:b/>
          <w:color w:val="2D3748"/>
          <w:sz w:val="24"/>
        </w:rPr>
        <w:t>2.2 Penjejakan Waktu Tinggal (Dwell Time Thresholding)</w:t>
      </w:r>
    </w:p>
    <w:p>
      <w:pPr>
        <w:spacing w:before="0" w:after="80" w:line="276" w:lineRule="auto"/>
      </w:pPr>
      <w:r>
        <w:rPr>
          <w:rFonts w:ascii="Calibri" w:hAnsi="Calibri"/>
          <w:color w:val="2D3748"/>
          <w:sz w:val="22"/>
        </w:rPr>
        <w:t>Untuk mencegah alarm palsu (</w:t>
      </w:r>
      <w:r>
        <w:rPr>
          <w:rFonts w:ascii="Calibri" w:hAnsi="Calibri"/>
          <w:i/>
          <w:color w:val="2D3748"/>
          <w:sz w:val="22"/>
        </w:rPr>
        <w:t>false alarms</w:t>
      </w:r>
      <w:r>
        <w:rPr>
          <w:rFonts w:ascii="Calibri" w:hAnsi="Calibri"/>
          <w:color w:val="2D3748"/>
          <w:sz w:val="22"/>
        </w:rPr>
        <w:t>) ketika pekerja legal hanya melintas di pinggir zona perbatasan selama 1 detik, sistem menerapkan akumulasi waktu tinggal (</w:t>
      </w:r>
      <w:r>
        <w:rPr>
          <w:rFonts w:ascii="Calibri" w:hAnsi="Calibri"/>
          <w:i/>
          <w:color w:val="2D3748"/>
          <w:sz w:val="22"/>
        </w:rPr>
        <w:t>dwell time</w:t>
      </w:r>
      <w:r>
        <w:rPr>
          <w:rFonts w:ascii="Calibri" w:hAnsi="Calibri"/>
          <w:color w:val="2D3748"/>
          <w:sz w:val="22"/>
        </w:rPr>
        <w:t xml:space="preserve">) </w:t>
      </w:r>
      <m:oMath xmlns:mml="http://www.w3.org/1998/Math/MathML">
        <m:sSub>
          <m:e>
            <m:r>
              <m:t>τ</m:t>
            </m:r>
          </m:e>
          <m:sub>
            <m:r>
              <m:rPr>
                <m:nor/>
              </m:rPr>
              <m:t>dwell</m:t>
            </m:r>
          </m:sub>
        </m:sSub>
      </m:oMath>
      <w:r>
        <w:rPr>
          <w:rFonts w:ascii="Calibri" w:hAnsi="Calibri"/>
          <w:color w:val="2D3748"/>
          <w:sz w:val="22"/>
        </w:rPr>
        <w:t xml:space="preserve"> untuk objek dengan nomor ID terlacak </w:t>
      </w:r>
      <m:oMath xmlns:mml="http://www.w3.org/1998/Math/MathML">
        <m:r>
          <m:t>k</m:t>
        </m:r>
      </m:oMath>
      <w:r>
        <w:rPr>
          <w:rFonts w:ascii="Calibri" w:hAnsi="Calibri"/>
          <w:color w:val="2D3748"/>
          <w:sz w:val="22"/>
        </w:rPr>
        <w:t>:</w:t>
      </w:r>
    </w:p>
    <w:p>
      <w:pPr>
        <w:spacing w:before="120" w:after="120"/>
        <w:jc w:val="center"/>
      </w:pPr>
      <m:oMath xmlns:mml="http://www.w3.org/1998/Math/MathML">
        <m:sSub>
          <m:e>
            <m:r>
              <m:t>τ</m:t>
            </m:r>
          </m:e>
          <m:sub>
            <m:r>
              <m:rPr>
                <m:nor/>
              </m:rPr>
              <m:t>dwell</m:t>
            </m:r>
          </m:sub>
        </m:sSub>
        <m:r>
          <m:t>(k,t)=</m:t>
        </m:r>
        <m:nary>
          <m:naryPr>
            <m:chr m:val="∑"/>
            <m:limLoc m:val="subSup"/>
            <m:grow m:val="1"/>
            <m:subHide m:val="off"/>
            <m:supHide m:val="off"/>
          </m:naryPr>
          <m:sub>
            <m:r>
              <m:t>m=1</m:t>
            </m:r>
          </m:sub>
          <m:sup>
            <m:r>
              <m:t>t</m:t>
            </m:r>
          </m:sup>
          <m:e/>
        </m:nary>
        <m:r>
          <m:t>Δt·𝕀(</m:t>
        </m:r>
        <m:sSubSup>
          <m:e>
            <m:r>
              <m:t>𝐏</m:t>
            </m:r>
          </m:e>
          <m:sub>
            <m:r>
              <m:t>m</m:t>
            </m:r>
          </m:sub>
          <m:sup>
            <m:r>
              <m:t>k</m:t>
            </m:r>
          </m:sup>
        </m:sSubSup>
        <m:r>
          <m:t>∈𝒫)</m:t>
        </m:r>
      </m:oMath>
    </w:p>
    <w:p>
      <w:pPr>
        <w:spacing w:before="0" w:after="80" w:line="276" w:lineRule="auto"/>
      </w:pPr>
      <w:r>
        <w:rPr>
          <w:rFonts w:ascii="Calibri" w:hAnsi="Calibri"/>
          <w:color w:val="2D3748"/>
          <w:sz w:val="22"/>
        </w:rPr>
        <w:t>Alarm keamanan kritis hanya dibunyikan jika dan hanya jika objek bertahan di dalam zona melebihi ambang batas toleransi:</w:t>
      </w:r>
    </w:p>
    <w:p>
      <w:pPr>
        <w:spacing w:before="120" w:after="120"/>
        <w:jc w:val="center"/>
      </w:pPr>
      <m:oMath xmlns:mml="http://www.w3.org/1998/Math/MathML">
        <m:r>
          <m:rPr>
            <m:nor/>
          </m:rPr>
          <m:t>Trigger Alarm</m:t>
        </m:r>
        <m:r>
          <m:t>(k)=</m:t>
        </m:r>
        <m:r>
          <m:t>{</m:t>
        </m:r>
        <m:m>
          <m:mPr>
            <m:baseJc m:val="center"/>
            <m:plcHide m:val="on"/>
            <m:mcs>
              <m:mc>
                <m:mcPr>
                  <m:count m:val="2"/>
                  <m:mcJc m:val="center"/>
                </m:mcPr>
              </m:mc>
            </m:mcs>
          </m:mPr>
          <m:mr>
            <m:e>
              <m:r>
                <m:rPr>
                  <m:nor/>
                </m:rPr>
                <m:t>TRUE (Kirim Alert)</m:t>
              </m:r>
              <m:r>
                <m:t>,</m:t>
              </m:r>
            </m:e>
            <m:e>
              <m:r>
                <m:rPr>
                  <m:nor/>
                </m:rPr>
                <m:t>jika </m:t>
              </m:r>
              <m:sSub>
                <m:e>
                  <m:r>
                    <m:t>τ</m:t>
                  </m:r>
                </m:e>
                <m:sub>
                  <m:r>
                    <m:rPr>
                      <m:nor/>
                    </m:rPr>
                    <m:t>dwell</m:t>
                  </m:r>
                </m:sub>
              </m:sSub>
              <m:r>
                <m:t>(k,t)≥</m:t>
              </m:r>
              <m:sSub>
                <m:e>
                  <m:r>
                    <m:t>τ</m:t>
                  </m:r>
                </m:e>
                <m:sub>
                  <m:r>
                    <m:rPr>
                      <m:nor/>
                    </m:rPr>
                    <m:t>threshold</m:t>
                  </m:r>
                </m:sub>
              </m:sSub>
              <m:r>
                <m:t>(</m:t>
              </m:r>
              <m:r>
                <m:rPr>
                  <m:nor/>
                </m:rPr>
                <m:t>misal: </m:t>
              </m:r>
              <m:r>
                <m:t>3.0</m:t>
              </m:r>
              <m:r>
                <m:rPr>
                  <m:nor/>
                </m:rPr>
                <m:t> detik</m:t>
              </m:r>
              <m:r>
                <m:t>)</m:t>
              </m:r>
            </m:e>
          </m:mr>
          <m:mr>
            <m:e>
              <m:r>
                <m:rPr>
                  <m:nor/>
                </m:rPr>
                <m:t>FALSE (Hanya Log)</m:t>
              </m:r>
              <m:r>
                <m:t>,</m:t>
              </m:r>
            </m:e>
            <m:e>
              <m:r>
                <m:rPr>
                  <m:nor/>
                </m:rPr>
                <m:t>lainnya</m:t>
              </m:r>
            </m:e>
          </m:mr>
        </m:m>
      </m:oMath>
    </w:p>
    <w:p>
      <w:pPr>
        <w:spacing w:before="120" w:after="120"/>
      </w:pPr>
      <w:r>
        <w:rPr>
          <w:color w:val="CBD5E0"/>
          <w:sz w:val="16"/>
        </w:rPr>
        <w:t>―――――――――――――――――――――――――――――――――――――――――――――</w:t>
      </w:r>
    </w:p>
    <w:p>
      <w:pPr>
        <w:keepNext/>
        <w:spacing w:before="240" w:after="80"/>
      </w:pPr>
      <w:r>
        <w:rPr>
          <w:rFonts w:ascii="Calibri" w:hAnsi="Calibri"/>
          <w:b/>
          <w:color w:val="2B6CB0"/>
          <w:sz w:val="28"/>
        </w:rPr>
        <w:t>3. Visualisasi Arsitektur &amp; Diagram Alir</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arsitektur_monitoring_cctv_keamanan_dan_logistik_perkebunan.png"/>
                    <pic:cNvPicPr/>
                  </pic:nvPicPr>
                  <pic:blipFill>
                    <a:blip r:embed="rId10"/>
                    <a:stretch>
                      <a:fillRect/>
                    </a:stretch>
                  </pic:blipFill>
                  <pic:spPr>
                    <a:xfrm>
                      <a:off x="0" y="0"/>
                      <a:ext cx="5303520" cy="2651760"/>
                    </a:xfrm>
                    <a:prstGeom prst="rect"/>
                  </pic:spPr>
                </pic:pic>
              </a:graphicData>
            </a:graphic>
          </wp:inline>
        </w:drawing>
      </w:r>
    </w:p>
    <w:p>
      <w:pPr>
        <w:spacing w:after="160"/>
        <w:jc w:val="center"/>
      </w:pPr>
      <w:r>
        <w:rPr>
          <w:rFonts w:ascii="Calibri" w:hAnsi="Calibri"/>
          <w:i/>
          <w:color w:val="718096"/>
          <w:sz w:val="18"/>
        </w:rPr>
        <w:t>Gambar: Arsitektur Monitoring CCTV Keamanan dan Logistik Perkebunan</w:t>
      </w:r>
    </w:p>
    <w:p>
      <w:pPr>
        <w:spacing w:before="0" w:after="80" w:line="276" w:lineRule="auto"/>
      </w:pPr>
      <w:r>
        <w:rPr>
          <w:rFonts w:ascii="Calibri" w:hAnsi="Calibri"/>
          <w:color w:val="2D3748"/>
          <w:sz w:val="22"/>
        </w:rPr>
        <w:t>Diagram di atas mengilustrasikan: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Multi-Camera RTSP Streams</w:t>
      </w:r>
      <w:r>
        <w:rPr>
          <w:rFonts w:ascii="Calibri" w:hAnsi="Calibri"/>
          <w:color w:val="2D3748"/>
          <w:sz w:val="22"/>
        </w:rPr>
        <w:t>: Pengawasan gerbang pos timbangan, area bejana sterilisasi, dan perimeter batas blok kebun.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Edge AI Inference Server</w:t>
      </w:r>
      <w:r>
        <w:rPr>
          <w:rFonts w:ascii="Calibri" w:hAnsi="Calibri"/>
          <w:color w:val="2D3748"/>
          <w:sz w:val="22"/>
        </w:rPr>
        <w:t>: Menjalankan deteksi objek YOLO, pelacakan SORT, dan verifikasi poligon ROI.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Enterprise Dashboard</w:t>
      </w:r>
      <w:r>
        <w:rPr>
          <w:rFonts w:ascii="Calibri" w:hAnsi="Calibri"/>
          <w:color w:val="2D3748"/>
          <w:sz w:val="22"/>
        </w:rPr>
        <w:t>: Notifikasi instan ke ruang kendali, bot pengirim pesan darurat, dan pencatatan audit database.</w:t>
      </w:r>
    </w:p>
    <w:p>
      <w:pPr>
        <w:spacing w:before="120" w:after="120"/>
      </w:pPr>
      <w:r>
        <w:rPr>
          <w:color w:val="CBD5E0"/>
          <w:sz w:val="16"/>
        </w:rPr>
        <w:t>―――――――――――――――――――――――――――――――――――――――――――――</w:t>
      </w:r>
    </w:p>
    <w:p>
      <w:pPr>
        <w:keepNext/>
        <w:spacing w:before="240" w:after="80"/>
      </w:pPr>
      <w:r>
        <w:rPr>
          <w:rFonts w:ascii="Calibri" w:hAnsi="Calibri"/>
          <w:b/>
          <w:color w:val="2B6CB0"/>
          <w:sz w:val="28"/>
        </w:rPr>
        <w:t>4. Implementasi Komputasional Berstandar Industri</w:t>
      </w:r>
    </w:p>
    <w:p>
      <w:pPr>
        <w:spacing w:before="0" w:after="80" w:line="276" w:lineRule="auto"/>
      </w:pPr>
      <w:r>
        <w:rPr>
          <w:rFonts w:ascii="Calibri" w:hAnsi="Calibri"/>
          <w:color w:val="2D3748"/>
          <w:sz w:val="22"/>
        </w:rPr>
        <w:t>Di bawah ini disajikan implementasi lengkap kelas pemantau keamanan CCTV cerdas yang mengintegrasikan deteksi poligon, pelacakan waktu tinggal, dan pemicu alarm otomatis: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numpy as np</w:t>
              <w:br/>
              <w:t>import time</w:t>
              <w:br/>
              <w:t>from typing import List, Tuple, Dict, Set</w:t>
              <w:br/>
              <w:br/>
              <w:t>def point_in_polygon_ray_casting(point: Tuple[float, float], polygon: List[Tuple[float, float]]) -&gt; bool:</w:t>
              <w:br/>
              <w:t xml:space="preserve">    '''</w:t>
              <w:br/>
              <w:t xml:space="preserve">    Implementasi murni algoritma Ray Casting untuk Point-in-Polygon (Even-Odd Rule).</w:t>
              <w:br/>
              <w:t xml:space="preserve">    '''</w:t>
              <w:br/>
              <w:t xml:space="preserve">    x, y = point</w:t>
              <w:br/>
              <w:t xml:space="preserve">    n = len(polygon)</w:t>
              <w:br/>
              <w:t xml:space="preserve">    inside = False</w:t>
              <w:br/>
              <w:t xml:space="preserve">    </w:t>
              <w:br/>
              <w:t xml:space="preserve">    p1x, p1y = polygon[0]</w:t>
              <w:br/>
              <w:t xml:space="preserve">    for i in range(n + 1):</w:t>
              <w:br/>
              <w:t xml:space="preserve">        p2x, p2y = polygon[i % n]</w:t>
              <w:br/>
              <w:t xml:space="preserve">        if y &gt; min(p1y, p2y):</w:t>
              <w:br/>
              <w:t xml:space="preserve">            if y &lt;= max(p1y, p2y):</w:t>
              <w:br/>
              <w:t xml:space="preserve">                if x &lt;= max(p1x, p2x):</w:t>
              <w:br/>
              <w:t xml:space="preserve">                    if p1y != p2y:</w:t>
              <w:br/>
              <w:t xml:space="preserve">                        xinters = (y - p1y) * (p2x - p1x) / (p2y - p1y) + p1x</w:t>
              <w:br/>
              <w:t xml:space="preserve">                    if p1x == p2x or x &lt;= xinters:</w:t>
              <w:br/>
              <w:t xml:space="preserve">                        inside = not inside</w:t>
              <w:br/>
              <w:t xml:space="preserve">        p1x, p1y = p2x, p2y</w:t>
              <w:br/>
              <w:t xml:space="preserve">        </w:t>
              <w:br/>
              <w:t xml:space="preserve">    return inside</w:t>
              <w:br/>
              <w:br/>
              <w:t>class SmartCCTVZoneMonitor:</w:t>
              <w:br/>
              <w:t xml:space="preserve">    '''</w:t>
              <w:br/>
              <w:t xml:space="preserve">    Mesin Pemantau CCTV Cerdas untuk Deteksi Intrusi Perimeter dan Dwell Time.</w:t>
              <w:br/>
              <w:t xml:space="preserve">    '''</w:t>
              <w:br/>
              <w:t xml:space="preserve">    def __init__(self, zone_name: str, polygon_coords: List[Tuple[int, int]], dwell_threshold_sec: float = 2.0):</w:t>
              <w:br/>
              <w:t xml:space="preserve">        self.zone_name = zone_name</w:t>
              <w:br/>
              <w:t xml:space="preserve">        self.polygon = polygon_coords</w:t>
              <w:br/>
              <w:t xml:space="preserve">        self.dwell_threshold = dwell_threshold_sec</w:t>
              <w:br/>
              <w:t xml:space="preserve">        # Menyimpan: {track_id: waktu_pertama_masuk}</w:t>
              <w:br/>
              <w:t xml:space="preserve">        self.intruders_inside: Dict[int, float] = {}</w:t>
              <w:br/>
              <w:t xml:space="preserve">        self.triggered_alarms: Set[int] = set()</w:t>
              <w:br/>
              <w:t xml:space="preserve">        </w:t>
              <w:br/>
              <w:t xml:space="preserve">    def process_tracks(self, active_tracks: List[Dict]) -&gt; List[str]:</w:t>
              <w:br/>
              <w:t xml:space="preserve">        alerts_generated = []</w:t>
              <w:br/>
              <w:t xml:space="preserve">        current_time = time.time()</w:t>
              <w:br/>
              <w:t xml:space="preserve">        current_ids_in_zone = set()</w:t>
              <w:br/>
              <w:t xml:space="preserve">        </w:t>
              <w:br/>
              <w:t xml:space="preserve">        for trk in active_tracks:</w:t>
              <w:br/>
              <w:t xml:space="preserve">            trk_id = trk['id']</w:t>
              <w:br/>
              <w:t xml:space="preserve">            # Titik tengah bawah objek (kaki orang / ban kendaraan)</w:t>
              <w:br/>
              <w:t xml:space="preserve">            bx1, by1, bx2, by2 = trk['bbox']</w:t>
              <w:br/>
              <w:t xml:space="preserve">            feet_pt = ((bx1 + bx2) / 2.0, by2)</w:t>
              <w:br/>
              <w:t xml:space="preserve">            </w:t>
              <w:br/>
              <w:t xml:space="preserve">            # Periksa apakah kaki objek berada di dalam poligon terlarang</w:t>
              <w:br/>
              <w:t xml:space="preserve">            is_inside = point_in_polygon_ray_casting(feet_pt, self.polygon)</w:t>
              <w:br/>
              <w:t xml:space="preserve">            </w:t>
              <w:br/>
              <w:t xml:space="preserve">            if is_inside:</w:t>
              <w:br/>
              <w:t xml:space="preserve">                current_ids_in_zone.add(trk_id)</w:t>
              <w:br/>
              <w:t xml:space="preserve">                if trk_id not in self.intruders_inside:</w:t>
              <w:br/>
              <w:t xml:space="preserve">                    self.intruders_inside[trk_id] = current_time</w:t>
              <w:br/>
              <w:t xml:space="preserve">                else:</w:t>
              <w:br/>
              <w:t xml:space="preserve">                    dwell_duration = current_time - self.intruders_inside[trk_id]</w:t>
              <w:br/>
              <w:t xml:space="preserve">                    if dwell_duration &gt;= self.dwell_threshold and trk_id not in self.triggered_alarms:</w:t>
              <w:br/>
              <w:t xml:space="preserve">                        self.triggered_alarms.add(trk_id)</w:t>
              <w:br/>
              <w:t xml:space="preserve">                        msg = f"[SECURITY ALARM] Intrusi terkonfirmasi di {self.zone_name}! Objek ID #{trk_id} ({trk['label']}) berada di zona terlarang selama {dwell_duration:.1f} detik."</w:t>
              <w:br/>
              <w:t xml:space="preserve">                        alerts_generated.append(msg)</w:t>
              <w:br/>
              <w:t xml:space="preserve">                        </w:t>
              <w:br/>
              <w:t xml:space="preserve">        # Bersihkan ID yang telah keluar dari zona</w:t>
              <w:br/>
              <w:t xml:space="preserve">        exited_ids = set(self.intruders_inside.keys()) - current_ids_in_zone</w:t>
              <w:br/>
              <w:t xml:space="preserve">        for ex_id in exited_ids:</w:t>
              <w:br/>
              <w:t xml:space="preserve">            del self.intruders_inside[ex_id]</w:t>
              <w:br/>
              <w:t xml:space="preserve">            if ex_id in self.triggered_alarms:</w:t>
              <w:br/>
              <w:t xml:space="preserve">                self.triggered_alarms.remove(ex_id)</w:t>
              <w:br/>
              <w:t xml:space="preserve">                </w:t>
              <w:br/>
              <w:t xml:space="preserve">        return alerts_generated</w:t>
              <w:br/>
              <w:br/>
              <w:t xml:space="preserve">    def draw_zone_overlay(self, frame: np.ndarray) -&gt; np.ndarray:</w:t>
              <w:br/>
              <w:t xml:space="preserve">        poly_arr = np.array(self.polygon, dtype=np.int32)</w:t>
              <w:br/>
              <w:t xml:space="preserve">        # Warna zona: Merah jika ada penyusup yang memicu alarm, Kuning jika ada objek di dalam, Hijau jika kosong</w:t>
              <w:br/>
              <w:t xml:space="preserve">        if len(self.triggered_alarms) &gt; 0:</w:t>
              <w:br/>
              <w:t xml:space="preserve">            color = (0, 0, 255) # Merah BGR</w:t>
              <w:br/>
              <w:t xml:space="preserve">        elif len(self.intruders_inside) &gt; 0:</w:t>
              <w:br/>
              <w:t xml:space="preserve">            color = (0, 255, 255) # Kuning BGR</w:t>
              <w:br/>
              <w:t xml:space="preserve">        else:</w:t>
              <w:br/>
              <w:t xml:space="preserve">            color = (0, 255, 0) # Hijau BGR</w:t>
              <w:br/>
              <w:t xml:space="preserve">            </w:t>
              <w:br/>
              <w:t xml:space="preserve">        overlay = frame.copy()</w:t>
              <w:br/>
              <w:t xml:space="preserve">        cv2.fillPoly(overlay, [poly_arr], color)</w:t>
              <w:br/>
              <w:t xml:space="preserve">        # Transparansi 30%</w:t>
              <w:br/>
              <w:t xml:space="preserve">        cv2.addWeighted(overlay, 0.3, frame, 0.7, 0, frame)</w:t>
              <w:br/>
              <w:t xml:space="preserve">        cv2.polylines(frame, [poly_arr], True, color, 2)</w:t>
              <w:br/>
              <w:t xml:space="preserve">        cv2.putText(frame, f"ZONA: {self.zone_name}", (self.polygon[0][0], self.polygon[0][1] - 10),</w:t>
              <w:br/>
              <w:t xml:space="preserve">                    cv2.FONT_HERSHEY_SIMPLEX, 0.6, color, 2)</w:t>
              <w:br/>
              <w:t xml:space="preserve">        return frame</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Riil &amp; Rekayasa Lapangan Terapan</w:t>
      </w:r>
    </w:p>
    <w:p>
      <w:pPr>
        <w:keepNext/>
        <w:spacing w:before="200" w:after="40"/>
      </w:pPr>
      <w:r>
        <w:rPr>
          <w:rFonts w:ascii="Calibri" w:hAnsi="Calibri"/>
          <w:b/>
          <w:color w:val="2D3748"/>
          <w:sz w:val="24"/>
        </w:rPr>
        <w:t>Pengawasan Perimeter 24 Jam dan Keselamatan K3 di Pabrik Kelapa Sawit (PKS)</w:t>
      </w:r>
    </w:p>
    <w:p>
      <w:pPr>
        <w:spacing w:before="0" w:after="80" w:line="276" w:lineRule="auto"/>
      </w:pPr>
      <w:r>
        <w:rPr>
          <w:rFonts w:ascii="Calibri" w:hAnsi="Calibri"/>
          <w:color w:val="2D3748"/>
          <w:sz w:val="22"/>
        </w:rPr>
        <w:t>Sebuah pabrik kelapa sawit di Kalimantan Tengah beroperasi 24 jam sehari dengan instalasi mesin uap sterilisasi bersuhu tinggi. Terdapat dua isu operasional krusial: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Keselamatan Kerja (K3)</w:t>
      </w:r>
      <w:r>
        <w:rPr>
          <w:rFonts w:ascii="Calibri" w:hAnsi="Calibri"/>
          <w:color w:val="2D3748"/>
          <w:sz w:val="22"/>
        </w:rPr>
        <w:t>: Area stasiun pemindah lori sterilisasi (</w:t>
      </w:r>
      <w:r>
        <w:rPr>
          <w:rFonts w:ascii="Calibri" w:hAnsi="Calibri"/>
          <w:i/>
          <w:color w:val="2D3748"/>
          <w:sz w:val="22"/>
        </w:rPr>
        <w:t>tippler station</w:t>
      </w:r>
      <w:r>
        <w:rPr>
          <w:rFonts w:ascii="Calibri" w:hAnsi="Calibri"/>
          <w:color w:val="2D3748"/>
          <w:sz w:val="22"/>
        </w:rPr>
        <w:t>) adalah zona bahaya mekanik tinggi di mana pekerja wajib menggunakan helm pelindung dan rompi reflektif, serta dilarang berdiri di dalam radius ayunan kabel penarik.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Keamanan Perimeter</w:t>
      </w:r>
      <w:r>
        <w:rPr>
          <w:rFonts w:ascii="Calibri" w:hAnsi="Calibri"/>
          <w:color w:val="2D3748"/>
          <w:sz w:val="22"/>
        </w:rPr>
        <w:t>: Pagar batas belakang pabrik yang berbatasan langsung dengan hutan kerap disusupi oleh pencuri brondolan sawit pada dini hari.</w:t>
      </w:r>
    </w:p>
    <w:p>
      <w:pPr>
        <w:spacing w:before="0" w:after="80" w:line="276" w:lineRule="auto"/>
      </w:pPr>
      <w:r>
        <w:rPr>
          <w:rFonts w:ascii="Calibri" w:hAnsi="Calibri"/>
          <w:b/>
          <w:color w:val="2D3748"/>
          <w:sz w:val="22"/>
        </w:rPr>
        <w:t>Arsitektur Penyelesaian AI CCTV</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Pemasangan 8 kamera CCTV IP berdefinisi tinggi (1080p) yang terhubung ke server inferensi tepi berbasis </w:t>
      </w:r>
      <w:r>
        <w:rPr>
          <w:rFonts w:ascii="Calibri" w:hAnsi="Calibri"/>
          <w:i/>
          <w:color w:val="2D3748"/>
          <w:sz w:val="22"/>
        </w:rPr>
        <w:t>NVIDIA Jetson AGX Orin</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Pada area </w:t>
      </w:r>
      <w:r>
        <w:rPr>
          <w:rFonts w:ascii="Calibri" w:hAnsi="Calibri"/>
          <w:i/>
          <w:color w:val="2D3748"/>
          <w:sz w:val="22"/>
        </w:rPr>
        <w:t>tippler</w:t>
      </w:r>
      <w:r>
        <w:rPr>
          <w:rFonts w:ascii="Calibri" w:hAnsi="Calibri"/>
          <w:color w:val="2D3748"/>
          <w:sz w:val="22"/>
        </w:rPr>
        <w:t>, sistem menerapkan dua poligon ROI:</w:t>
      </w:r>
    </w:p>
    <w:p>
      <w:pPr>
        <w:pStyle w:val="ListBullet"/>
        <w:spacing w:before="0" w:after="40" w:line="276" w:lineRule="auto"/>
        <w:ind w:left="720"/>
      </w:pPr>
      <w:r>
        <w:rPr>
          <w:rFonts w:ascii="Calibri" w:hAnsi="Calibri"/>
          <w:b/>
          <w:color w:val="2D3748"/>
          <w:sz w:val="22"/>
        </w:rPr>
        <w:t>Zona A (Wajib APD)</w:t>
      </w:r>
      <w:r>
        <w:rPr>
          <w:rFonts w:ascii="Calibri" w:hAnsi="Calibri"/>
          <w:color w:val="2D3748"/>
          <w:sz w:val="22"/>
        </w:rPr>
        <w:t>: Model mendeteksi pekerja tanpa helm keselamatan dan membunyikan pengeras suara otomatis (</w:t>
      </w:r>
      <w:r>
        <w:rPr>
          <w:rFonts w:ascii="Calibri" w:hAnsi="Calibri"/>
          <w:i/>
          <w:color w:val="2D3748"/>
          <w:sz w:val="22"/>
        </w:rPr>
        <w:t>audio buzzer warning</w:t>
      </w:r>
      <w:r>
        <w:rPr>
          <w:rFonts w:ascii="Calibri" w:hAnsi="Calibri"/>
          <w:color w:val="2D3748"/>
          <w:sz w:val="22"/>
        </w:rPr>
        <w:t xml:space="preserve">) jika pekerja bertahan </w:t>
      </w:r>
      <m:oMath xmlns:mml="http://www.w3.org/1998/Math/MathML">
        <m:r>
          <m:t>&gt;2</m:t>
        </m:r>
      </m:oMath>
      <w:r>
        <w:rPr>
          <w:rFonts w:ascii="Calibri" w:hAnsi="Calibri"/>
          <w:color w:val="2D3748"/>
          <w:sz w:val="22"/>
        </w:rPr>
        <w:t xml:space="preserve"> detik.</w:t>
      </w:r>
    </w:p>
    <w:p>
      <w:pPr>
        <w:pStyle w:val="ListBullet"/>
        <w:spacing w:before="0" w:after="40" w:line="276" w:lineRule="auto"/>
        <w:ind w:left="720"/>
      </w:pPr>
      <w:r>
        <w:rPr>
          <w:rFonts w:ascii="Calibri" w:hAnsi="Calibri"/>
          <w:b/>
          <w:color w:val="2D3748"/>
          <w:sz w:val="22"/>
        </w:rPr>
        <w:t>Zona B (Radius Bahaya Lori)</w:t>
      </w:r>
      <w:r>
        <w:rPr>
          <w:rFonts w:ascii="Calibri" w:hAnsi="Calibri"/>
          <w:color w:val="2D3748"/>
          <w:sz w:val="22"/>
        </w:rPr>
        <w:t>: Menghentikan saklar hidrolik konveyor otomatis (</w:t>
      </w:r>
      <w:r>
        <w:rPr>
          <w:rFonts w:ascii="Calibri" w:hAnsi="Calibri"/>
          <w:i/>
          <w:color w:val="2D3748"/>
          <w:sz w:val="22"/>
        </w:rPr>
        <w:t>emergency interlock</w:t>
      </w:r>
      <w:r>
        <w:rPr>
          <w:rFonts w:ascii="Calibri" w:hAnsi="Calibri"/>
          <w:color w:val="2D3748"/>
          <w:sz w:val="22"/>
        </w:rPr>
        <w:t>) jika ada orang melangkah masuk saat lori sedang berayun.</w:t>
      </w:r>
    </w:p>
    <w:p>
      <w:pPr>
        <w:pStyle w:val="ListBullet"/>
        <w:spacing w:before="0" w:after="40" w:line="276" w:lineRule="auto"/>
        <w:ind w:left="360"/>
      </w:pPr>
      <w:r>
        <w:rPr>
          <w:rFonts w:ascii="Calibri" w:hAnsi="Calibri"/>
          <w:color w:val="2D3748"/>
          <w:sz w:val="22"/>
        </w:rPr>
        <w:t>Pada batas pagar belakang, sistem mendeteksi penyusup manusia pada malam hari menggunakan kamera inframerah termal (</w:t>
      </w:r>
      <w:r>
        <w:rPr>
          <w:rFonts w:ascii="Calibri" w:hAnsi="Calibri"/>
          <w:i/>
          <w:color w:val="2D3748"/>
          <w:sz w:val="22"/>
        </w:rPr>
        <w:t>Thermal CCTV</w:t>
      </w:r>
      <w:r>
        <w:rPr>
          <w:rFonts w:ascii="Calibri" w:hAnsi="Calibri"/>
          <w:color w:val="2D3748"/>
          <w:sz w:val="22"/>
        </w:rPr>
        <w:t xml:space="preserve">) dan langsung mengirimkan pesan darurat beserta foto cuplikan ke ponsel tim patroli keamanan kebun dalam waktu </w:t>
      </w:r>
      <w:r>
        <w:rPr>
          <w:rFonts w:ascii="Calibri" w:hAnsi="Calibri"/>
          <w:b/>
          <w:color w:val="2D3748"/>
          <w:sz w:val="22"/>
        </w:rPr>
        <w:t>$1.8\text{ detik}$</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Sistem berhasil menekan angka kecelakaan kerja hingga </w:t>
      </w:r>
      <w:r>
        <w:rPr>
          <w:rFonts w:ascii="Calibri" w:hAnsi="Calibri"/>
          <w:b/>
          <w:color w:val="2D3748"/>
          <w:sz w:val="22"/>
        </w:rPr>
        <w:t>nol kasus (Zero Accident)</w:t>
      </w:r>
      <w:r>
        <w:rPr>
          <w:rFonts w:ascii="Calibri" w:hAnsi="Calibri"/>
          <w:color w:val="2D3748"/>
          <w:sz w:val="22"/>
        </w:rPr>
        <w:t xml:space="preserve"> selama 12 bulan berturut-turut dan menghentikan pencurian aset di area batas pabrik.</w:t>
      </w:r>
    </w:p>
    <w:p>
      <w:pPr>
        <w:spacing w:before="120" w:after="120"/>
      </w:pPr>
      <w:r>
        <w:rPr>
          <w:color w:val="CBD5E0"/>
          <w:sz w:val="16"/>
        </w:rPr>
        <w:t>―――――――――――――――――――――――――――――――――――――――――――――</w:t>
      </w:r>
    </w:p>
    <w:p>
      <w:pPr>
        <w:keepNext/>
        <w:spacing w:before="240" w:after="80"/>
      </w:pPr>
      <w:r>
        <w:rPr>
          <w:rFonts w:ascii="Calibri" w:hAnsi="Calibri"/>
          <w:b/>
          <w:color w:val="2B6CB0"/>
          <w:sz w:val="28"/>
        </w:rPr>
        <w:t>6. Analisis Kompleksitas &amp; Karakteristik Komputasi</w:t>
      </w:r>
    </w:p>
    <w:p>
      <w:pPr>
        <w:spacing w:before="0" w:after="80" w:line="276" w:lineRule="auto"/>
      </w:pPr>
      <w:r>
        <w:rPr>
          <w:rFonts w:ascii="Calibri" w:hAnsi="Calibri"/>
          <w:color w:val="2D3748"/>
          <w:sz w:val="22"/>
        </w:rPr>
        <w:t>Karakteristik komputasi sistem pengawasan multi-kamera pada server tepi: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Jumlah Kamera Aktif</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Beban CPU Server</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Beban GPU (VRAM)</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Total FPS Gabungan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Estimasi Latensi Alarm</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1 Kamera CCTV (1080p)</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~8% (Intel Xeon)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~1.2 GB</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~30 FPS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~35 ms</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4 Kamera CCTV (1080p)</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~28%</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~2.6 GB</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~110 FPS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~45 ms</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8 Kamera CCTV (1080p)</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~55%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~4.8 GB</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~200 FPS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~65 ms</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16 Kamera CCTV (720p)</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~82%</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~7.4 GB</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~320 FPS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~95 ms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Kekeliruan Metodologis, Potensi Kegagalan, &amp; Mitigasi Teknis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Masalah Teknis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Gejala Visual / Metrik</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Akar Penyebab</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Tindakan Mitigasi Teruji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False Alarm Akibat Hewan Liar (Anjing / Babi Hutan)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Sirine berbunyi berulang kali pada malam hari padahal tidak ada manusia.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Model klasifikasi umum hanya mendeteksi "objek bergerak" tanpa membedakan kelas spesies.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Terapkan penapisan berbasis kelas ketat (</w:t>
            </w:r>
            <w:r>
              <w:rPr>
                <w:rFonts w:ascii="Consolas" w:hAnsi="Consolas"/>
                <w:color w:val="9C1A1A"/>
                <w:sz w:val="19"/>
              </w:rPr>
              <w:t>label == 'person'</w:t>
            </w:r>
            <w:r>
              <w:rPr>
                <w:rFonts w:ascii="Calibri" w:hAnsi="Calibri"/>
                <w:color w:val="2D3748"/>
                <w:sz w:val="19"/>
              </w:rPr>
              <w:t>) dan pasang filter rasio aspek/tinggi badan minimal (</w:t>
            </w:r>
            <m:oMath xmlns:mml="http://www.w3.org/1998/Math/MathML">
              <m:r>
                <m:t>h&gt;100</m:t>
              </m:r>
            </m:oMath>
            <w:r>
              <w:rPr>
                <w:rFonts w:ascii="Calibri" w:hAnsi="Calibri"/>
                <w:color w:val="2D3748"/>
                <w:sz w:val="19"/>
              </w:rPr>
              <w:t xml:space="preserve"> piksel).</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Kamera Malam Infrared Glare (Kilauan Serangga)</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Nyamuk atau serangga yang terbang dekat lensa kamera inframerah tampak seperti bola cahaya raksasa yang memicu deteksi.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Pantulan lampu LED inframerah pada sayap serangga menghasilkan kontras tinggi.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Gabungkan analisis pelacakan SORT: objek yang melayang acak berkecepatan tinggi tidak akan memiliki trajektori langkah kaki yang konsisten pada tanah.</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Pergeseran Bidang Pandang Kamera (Camera Tampering/Drift)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Poligon ROI tidak lagi selaras dengan batas fisik setelah angin kencang menggoyang tiang kamera.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Tiang kamera CCTV bergeser beberapa derajat sehingga koordinat piksel poligon tidak lagi akurat.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Terapkan algoritma pendeteksi pergeseran latar (</w:t>
            </w:r>
            <w:r>
              <w:rPr>
                <w:rFonts w:ascii="Calibri" w:hAnsi="Calibri"/>
                <w:i/>
                <w:color w:val="2D3748"/>
                <w:sz w:val="19"/>
              </w:rPr>
              <w:t>Background Scene Change Detection</w:t>
            </w:r>
            <w:r>
              <w:rPr>
                <w:rFonts w:ascii="Calibri" w:hAnsi="Calibri"/>
                <w:color w:val="2D3748"/>
                <w:sz w:val="19"/>
              </w:rPr>
              <w:t>) menggunakan pencocokan fitur ORB/SIFT berkala untuk mendeteksi kamera goyah.</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8. Latihan Terbimbing &amp; Mandiri Berjenjang</w:t>
      </w:r>
    </w:p>
    <w:p>
      <w:pPr>
        <w:keepNext/>
        <w:spacing w:before="200" w:after="40"/>
      </w:pPr>
      <w:r>
        <w:rPr>
          <w:rFonts w:ascii="Calibri" w:hAnsi="Calibri"/>
          <w:b/>
          <w:color w:val="2D3748"/>
          <w:sz w:val="24"/>
        </w:rPr>
        <w:t>Latihan Terbimbing (Guided Practice)</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Ray Casting Point-in-Polygon</w:t>
      </w:r>
      <w:r>
        <w:rPr>
          <w:rFonts w:ascii="Calibri" w:hAnsi="Calibri"/>
          <w:color w:val="2D3748"/>
          <w:sz w:val="22"/>
        </w:rPr>
        <w:t>: Diberikan poligon zona bahaya segitiga dengan koordinat:</w:t>
      </w:r>
    </w:p>
    <w:p>
      <w:pPr>
        <w:spacing w:before="120" w:after="120"/>
        <w:jc w:val="center"/>
      </w:pPr>
      <m:oMath xmlns:mml="http://www.w3.org/1998/Math/MathML">
        <m:sSub>
          <m:e>
            <m:r>
              <m:t>V</m:t>
            </m:r>
          </m:e>
          <m:sub>
            <m:r>
              <m:t>1</m:t>
            </m:r>
          </m:sub>
        </m:sSub>
        <m:r>
          <m:t>=(0,0),</m:t>
        </m:r>
        <m:sSub>
          <m:e>
            <m:r>
              <m:t>V</m:t>
            </m:r>
          </m:e>
          <m:sub>
            <m:r>
              <m:t>2</m:t>
            </m:r>
          </m:sub>
        </m:sSub>
        <m:r>
          <m:t>=(100,0),</m:t>
        </m:r>
        <m:sSub>
          <m:e>
            <m:r>
              <m:t>V</m:t>
            </m:r>
          </m:e>
          <m:sub>
            <m:r>
              <m:t>3</m:t>
            </m:r>
          </m:sub>
        </m:sSub>
        <m:r>
          <m:t>=(50,100)</m:t>
        </m:r>
      </m:oMath>
    </w:p>
    <w:p>
      <w:pPr>
        <w:spacing w:before="0" w:after="80" w:line="276" w:lineRule="auto"/>
      </w:pPr>
      <w:r>
        <w:rPr>
          <w:rFonts w:ascii="Calibri" w:hAnsi="Calibri"/>
          <w:color w:val="2D3748"/>
          <w:sz w:val="22"/>
        </w:rPr>
        <w:t xml:space="preserve">Uji secara matematis apakah titik </w:t>
      </w:r>
      <m:oMath xmlns:mml="http://www.w3.org/1998/Math/MathML">
        <m:r>
          <m:t>𝐏=(50,30)</m:t>
        </m:r>
      </m:oMath>
      <w:r>
        <w:rPr>
          <w:rFonts w:ascii="Calibri" w:hAnsi="Calibri"/>
          <w:color w:val="2D3748"/>
          <w:sz w:val="22"/>
        </w:rPr>
        <w:t xml:space="preserve"> berada di dalam atau di luar poligon menggunakan kaidah perpotongan sinar horizontal ke kanan (</w:t>
      </w:r>
      <m:oMath xmlns:mml="http://www.w3.org/1998/Math/MathML">
        <m:r>
          <m:t>y=30,x≥50</m:t>
        </m:r>
      </m:oMath>
      <w:r>
        <w:rPr>
          <w:rFonts w:ascii="Calibri" w:hAnsi="Calibri"/>
          <w:color w:val="2D3748"/>
          <w:sz w:val="22"/>
        </w:rPr>
        <w:t>).</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w:t>
      </w:r>
    </w:p>
    <w:p>
      <w:pPr>
        <w:pStyle w:val="ListBullet"/>
        <w:spacing w:before="0" w:after="40" w:line="276" w:lineRule="auto"/>
        <w:ind w:left="1080"/>
      </w:pPr>
      <w:r>
        <w:rPr>
          <w:rFonts w:ascii="Calibri" w:hAnsi="Calibri"/>
          <w:color w:val="2D3748"/>
          <w:sz w:val="22"/>
        </w:rPr>
        <w:t>Sisi 1 (</w:t>
      </w:r>
      <m:oMath xmlns:mml="http://www.w3.org/1998/Math/MathML">
        <m:acc>
          <m:accPr>
            <m:chr m:val="―"/>
          </m:accPr>
          <m:e>
            <m:sSub>
              <m:e>
                <m:r>
                  <m:t>V</m:t>
                </m:r>
              </m:e>
              <m:sub>
                <m:r>
                  <m:t>1</m:t>
                </m:r>
              </m:sub>
            </m:sSub>
            <m:sSub>
              <m:e>
                <m:r>
                  <m:t>V</m:t>
                </m:r>
              </m:e>
              <m:sub>
                <m:r>
                  <m:t>2</m:t>
                </m:r>
              </m:sub>
            </m:sSub>
          </m:e>
        </m:acc>
      </m:oMath>
      <w:r>
        <w:rPr>
          <w:rFonts w:ascii="Calibri" w:hAnsi="Calibri"/>
          <w:color w:val="2D3748"/>
          <w:sz w:val="22"/>
        </w:rPr>
        <w:t xml:space="preserve"> dari </w:t>
      </w:r>
      <m:oMath xmlns:mml="http://www.w3.org/1998/Math/MathML">
        <m:r>
          <m:t>(0,0)</m:t>
        </m:r>
      </m:oMath>
      <w:r>
        <w:rPr>
          <w:rFonts w:ascii="Calibri" w:hAnsi="Calibri"/>
          <w:color w:val="2D3748"/>
          <w:sz w:val="22"/>
        </w:rPr>
        <w:t xml:space="preserve"> ke </w:t>
      </w:r>
      <m:oMath xmlns:mml="http://www.w3.org/1998/Math/MathML">
        <m:r>
          <m:t>(100,0)</m:t>
        </m:r>
      </m:oMath>
      <w:r>
        <w:rPr>
          <w:rFonts w:ascii="Calibri" w:hAnsi="Calibri"/>
          <w:color w:val="2D3748"/>
          <w:sz w:val="22"/>
        </w:rPr>
        <w:t xml:space="preserve">): Berada pada </w:t>
      </w:r>
      <m:oMath xmlns:mml="http://www.w3.org/1998/Math/MathML">
        <m:r>
          <m:t>y=0</m:t>
        </m:r>
      </m:oMath>
      <w:r>
        <w:rPr>
          <w:rFonts w:ascii="Calibri" w:hAnsi="Calibri"/>
          <w:color w:val="2D3748"/>
          <w:sz w:val="22"/>
        </w:rPr>
        <w:t xml:space="preserve">, tidak memotong garis </w:t>
      </w:r>
      <m:oMath xmlns:mml="http://www.w3.org/1998/Math/MathML">
        <m:r>
          <m:t>y=30</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Sisi 2 (</w:t>
      </w:r>
      <m:oMath xmlns:mml="http://www.w3.org/1998/Math/MathML">
        <m:acc>
          <m:accPr>
            <m:chr m:val="―"/>
          </m:accPr>
          <m:e>
            <m:sSub>
              <m:e>
                <m:r>
                  <m:t>V</m:t>
                </m:r>
              </m:e>
              <m:sub>
                <m:r>
                  <m:t>2</m:t>
                </m:r>
              </m:sub>
            </m:sSub>
            <m:sSub>
              <m:e>
                <m:r>
                  <m:t>V</m:t>
                </m:r>
              </m:e>
              <m:sub>
                <m:r>
                  <m:t>3</m:t>
                </m:r>
              </m:sub>
            </m:sSub>
          </m:e>
        </m:acc>
      </m:oMath>
      <w:r>
        <w:rPr>
          <w:rFonts w:ascii="Calibri" w:hAnsi="Calibri"/>
          <w:color w:val="2D3748"/>
          <w:sz w:val="22"/>
        </w:rPr>
        <w:t xml:space="preserve"> dari </w:t>
      </w:r>
      <m:oMath xmlns:mml="http://www.w3.org/1998/Math/MathML">
        <m:r>
          <m:t>(100,0)</m:t>
        </m:r>
      </m:oMath>
      <w:r>
        <w:rPr>
          <w:rFonts w:ascii="Calibri" w:hAnsi="Calibri"/>
          <w:color w:val="2D3748"/>
          <w:sz w:val="22"/>
        </w:rPr>
        <w:t xml:space="preserve"> ke </w:t>
      </w:r>
      <m:oMath xmlns:mml="http://www.w3.org/1998/Math/MathML">
        <m:r>
          <m:t>(50,100)</m:t>
        </m:r>
      </m:oMath>
      <w:r>
        <w:rPr>
          <w:rFonts w:ascii="Calibri" w:hAnsi="Calibri"/>
          <w:color w:val="2D3748"/>
          <w:sz w:val="22"/>
        </w:rPr>
        <w:t xml:space="preserve">): Rentang </w:t>
      </w:r>
      <m:oMath xmlns:mml="http://www.w3.org/1998/Math/MathML">
        <m:r>
          <m:t>y∈[0,100]</m:t>
        </m:r>
      </m:oMath>
      <w:r>
        <w:rPr>
          <w:rFonts w:ascii="Calibri" w:hAnsi="Calibri"/>
          <w:color w:val="2D3748"/>
          <w:sz w:val="22"/>
        </w:rPr>
        <w:t xml:space="preserve">, garis </w:t>
      </w:r>
      <m:oMath xmlns:mml="http://www.w3.org/1998/Math/MathML">
        <m:r>
          <m:t>y=30</m:t>
        </m:r>
      </m:oMath>
      <w:r>
        <w:rPr>
          <w:rFonts w:ascii="Calibri" w:hAnsi="Calibri"/>
          <w:color w:val="2D3748"/>
          <w:sz w:val="22"/>
        </w:rPr>
        <w:t xml:space="preserve"> berada di antaranya.</w:t>
      </w:r>
    </w:p>
    <w:p>
      <w:pPr>
        <w:spacing w:before="120" w:after="120"/>
        <w:jc w:val="center"/>
      </w:pPr>
      <m:oMath xmlns:mml="http://www.w3.org/1998/Math/MathML">
        <m:sSub>
          <m:e>
            <m:r>
              <m:t>x</m:t>
            </m:r>
          </m:e>
          <m:sub>
            <m:r>
              <m:rPr>
                <m:nor/>
              </m:rPr>
              <m:t>intersect</m:t>
            </m:r>
          </m:sub>
        </m:sSub>
        <m:r>
          <m:t>=100+</m:t>
        </m:r>
        <m:f>
          <m:fPr>
            <m:type m:val="bar"/>
          </m:fPr>
          <m:num>
            <m:r>
              <m:t>30−0</m:t>
            </m:r>
          </m:num>
          <m:den>
            <m:r>
              <m:t>100−0</m:t>
            </m:r>
          </m:den>
        </m:f>
        <m:r>
          <m:t>(50−100)=100+0.3(−50)=100−15=85</m:t>
        </m:r>
      </m:oMath>
    </w:p>
    <w:p>
      <w:pPr>
        <w:spacing w:before="0" w:after="80" w:line="276" w:lineRule="auto"/>
      </w:pPr>
      <w:r>
        <w:rPr>
          <w:rFonts w:ascii="Calibri" w:hAnsi="Calibri"/>
          <w:color w:val="2D3748"/>
          <w:sz w:val="22"/>
        </w:rPr>
        <w:t xml:space="preserve">Karena </w:t>
      </w:r>
      <m:oMath xmlns:mml="http://www.w3.org/1998/Math/MathML">
        <m:sSub>
          <m:e>
            <m:r>
              <m:t>x</m:t>
            </m:r>
          </m:e>
          <m:sub>
            <m:r>
              <m:rPr>
                <m:nor/>
              </m:rPr>
              <m:t>intersect</m:t>
            </m:r>
          </m:sub>
        </m:sSub>
        <m:r>
          <m:t>=85≥</m:t>
        </m:r>
        <m:sSub>
          <m:e>
            <m:r>
              <m:t>x</m:t>
            </m:r>
          </m:e>
          <m:sub>
            <m:r>
              <m:t>p</m:t>
            </m:r>
          </m:sub>
        </m:sSub>
        <m:r>
          <m:t>=50</m:t>
        </m:r>
      </m:oMath>
      <w:r>
        <w:rPr>
          <w:rFonts w:ascii="Calibri" w:hAnsi="Calibri"/>
          <w:color w:val="2D3748"/>
          <w:sz w:val="22"/>
        </w:rPr>
        <w:t>, sisi ini terpotong (1 perpotongan).</w:t>
      </w:r>
    </w:p>
    <w:p>
      <w:pPr>
        <w:pStyle w:val="ListBullet"/>
        <w:spacing w:before="0" w:after="40" w:line="276" w:lineRule="auto"/>
        <w:ind w:left="1080"/>
      </w:pPr>
      <w:r>
        <w:rPr>
          <w:rFonts w:ascii="Calibri" w:hAnsi="Calibri"/>
          <w:color w:val="2D3748"/>
          <w:sz w:val="22"/>
        </w:rPr>
        <w:t>Sisi 3 (</w:t>
      </w:r>
      <m:oMath xmlns:mml="http://www.w3.org/1998/Math/MathML">
        <m:acc>
          <m:accPr>
            <m:chr m:val="―"/>
          </m:accPr>
          <m:e>
            <m:sSub>
              <m:e>
                <m:r>
                  <m:t>V</m:t>
                </m:r>
              </m:e>
              <m:sub>
                <m:r>
                  <m:t>3</m:t>
                </m:r>
              </m:sub>
            </m:sSub>
            <m:sSub>
              <m:e>
                <m:r>
                  <m:t>V</m:t>
                </m:r>
              </m:e>
              <m:sub>
                <m:r>
                  <m:t>1</m:t>
                </m:r>
              </m:sub>
            </m:sSub>
          </m:e>
        </m:acc>
      </m:oMath>
      <w:r>
        <w:rPr>
          <w:rFonts w:ascii="Calibri" w:hAnsi="Calibri"/>
          <w:color w:val="2D3748"/>
          <w:sz w:val="22"/>
        </w:rPr>
        <w:t xml:space="preserve"> dari </w:t>
      </w:r>
      <m:oMath xmlns:mml="http://www.w3.org/1998/Math/MathML">
        <m:r>
          <m:t>(50,100)</m:t>
        </m:r>
      </m:oMath>
      <w:r>
        <w:rPr>
          <w:rFonts w:ascii="Calibri" w:hAnsi="Calibri"/>
          <w:color w:val="2D3748"/>
          <w:sz w:val="22"/>
        </w:rPr>
        <w:t xml:space="preserve"> ke </w:t>
      </w:r>
      <m:oMath xmlns:mml="http://www.w3.org/1998/Math/MathML">
        <m:r>
          <m:t>(0,0)</m:t>
        </m:r>
      </m:oMath>
      <w:r>
        <w:rPr>
          <w:rFonts w:ascii="Calibri" w:hAnsi="Calibri"/>
          <w:color w:val="2D3748"/>
          <w:sz w:val="22"/>
        </w:rPr>
        <w:t xml:space="preserve">): Rentang </w:t>
      </w:r>
      <m:oMath xmlns:mml="http://www.w3.org/1998/Math/MathML">
        <m:r>
          <m:t>y∈[0,100]</m:t>
        </m:r>
      </m:oMath>
      <w:r>
        <w:rPr>
          <w:rFonts w:ascii="Calibri" w:hAnsi="Calibri"/>
          <w:color w:val="2D3748"/>
          <w:sz w:val="22"/>
        </w:rPr>
        <w:t xml:space="preserve">, garis </w:t>
      </w:r>
      <m:oMath xmlns:mml="http://www.w3.org/1998/Math/MathML">
        <m:r>
          <m:t>y=30</m:t>
        </m:r>
      </m:oMath>
      <w:r>
        <w:rPr>
          <w:rFonts w:ascii="Calibri" w:hAnsi="Calibri"/>
          <w:color w:val="2D3748"/>
          <w:sz w:val="22"/>
        </w:rPr>
        <w:t xml:space="preserve"> berada di antaranya.</w:t>
      </w:r>
    </w:p>
    <w:p>
      <w:pPr>
        <w:spacing w:before="120" w:after="120"/>
        <w:jc w:val="center"/>
      </w:pPr>
      <m:oMath xmlns:mml="http://www.w3.org/1998/Math/MathML">
        <m:sSub>
          <m:e>
            <m:r>
              <m:t>x</m:t>
            </m:r>
          </m:e>
          <m:sub>
            <m:r>
              <m:rPr>
                <m:nor/>
              </m:rPr>
              <m:t>intersect</m:t>
            </m:r>
          </m:sub>
        </m:sSub>
        <m:r>
          <m:t>=50+</m:t>
        </m:r>
        <m:f>
          <m:fPr>
            <m:type m:val="bar"/>
          </m:fPr>
          <m:num>
            <m:r>
              <m:t>30−100</m:t>
            </m:r>
          </m:num>
          <m:den>
            <m:r>
              <m:t>0−100</m:t>
            </m:r>
          </m:den>
        </m:f>
        <m:r>
          <m:t>(0−50)=50+</m:t>
        </m:r>
        <m:f>
          <m:fPr>
            <m:type m:val="bar"/>
          </m:fPr>
          <m:num>
            <m:r>
              <m:t>−70</m:t>
            </m:r>
          </m:num>
          <m:den>
            <m:r>
              <m:t>−100</m:t>
            </m:r>
          </m:den>
        </m:f>
        <m:r>
          <m:t>(−50)=50−35=15</m:t>
        </m:r>
      </m:oMath>
    </w:p>
    <w:p>
      <w:pPr>
        <w:spacing w:before="0" w:after="80" w:line="276" w:lineRule="auto"/>
      </w:pPr>
      <w:r>
        <w:rPr>
          <w:rFonts w:ascii="Calibri" w:hAnsi="Calibri"/>
          <w:color w:val="2D3748"/>
          <w:sz w:val="22"/>
        </w:rPr>
        <w:t xml:space="preserve">Karena </w:t>
      </w:r>
      <m:oMath xmlns:mml="http://www.w3.org/1998/Math/MathML">
        <m:sSub>
          <m:e>
            <m:r>
              <m:t>x</m:t>
            </m:r>
          </m:e>
          <m:sub>
            <m:r>
              <m:rPr>
                <m:nor/>
              </m:rPr>
              <m:t>intersect</m:t>
            </m:r>
          </m:sub>
        </m:sSub>
        <m:r>
          <m:t>=15&lt;</m:t>
        </m:r>
        <m:sSub>
          <m:e>
            <m:r>
              <m:t>x</m:t>
            </m:r>
          </m:e>
          <m:sub>
            <m:r>
              <m:t>p</m:t>
            </m:r>
          </m:sub>
        </m:sSub>
        <m:r>
          <m:t>=50</m:t>
        </m:r>
      </m:oMath>
      <w:r>
        <w:rPr>
          <w:rFonts w:ascii="Calibri" w:hAnsi="Calibri"/>
          <w:color w:val="2D3748"/>
          <w:sz w:val="22"/>
        </w:rPr>
        <w:t>, perpotongan berada di sebelah kiri sinar, sehingga tidak dihitung.</w:t>
      </w:r>
    </w:p>
    <w:p>
      <w:pPr>
        <w:pStyle w:val="ListBullet"/>
        <w:spacing w:before="0" w:after="40" w:line="276" w:lineRule="auto"/>
        <w:ind w:left="1080"/>
      </w:pPr>
      <w:r>
        <w:rPr>
          <w:rFonts w:ascii="Calibri" w:hAnsi="Calibri"/>
          <w:color w:val="2D3748"/>
          <w:sz w:val="22"/>
        </w:rPr>
        <w:t xml:space="preserve">Total perpotongan di sebelah kanan: </w:t>
      </w:r>
      <m:oMath xmlns:mml="http://www.w3.org/1998/Math/MathML">
        <m:sSub>
          <m:e>
            <m:r>
              <m:t>N</m:t>
            </m:r>
          </m:e>
          <m:sub>
            <m:r>
              <m:rPr>
                <m:nor/>
              </m:rPr>
              <m:t>intersect</m:t>
            </m:r>
          </m:sub>
        </m:sSub>
        <m:r>
          <m:t>=1</m:t>
        </m:r>
      </m:oMath>
      <w:r>
        <w:rPr>
          <w:rFonts w:ascii="Calibri" w:hAnsi="Calibri"/>
          <w:color w:val="2D3748"/>
          <w:sz w:val="22"/>
        </w:rPr>
        <w:t xml:space="preserve"> (Ganjil).</w:t>
      </w:r>
    </w:p>
    <w:p>
      <w:pPr>
        <w:pStyle w:val="ListBullet"/>
        <w:spacing w:before="0" w:after="40" w:line="276" w:lineRule="auto"/>
        <w:ind w:left="1080"/>
      </w:pPr>
      <w:r>
        <w:rPr>
          <w:rFonts w:ascii="Calibri" w:hAnsi="Calibri"/>
          <w:b/>
          <w:color w:val="2D3748"/>
          <w:sz w:val="22"/>
        </w:rPr>
        <w:t>Kesimpulan: Titik P terbukti berada di dalam zona bahaya!</w:t>
      </w:r>
    </w:p>
    <w:p>
      <w:pPr>
        <w:keepNext/>
        <w:spacing w:before="200" w:after="40"/>
      </w:pPr>
      <w:r>
        <w:rPr>
          <w:rFonts w:ascii="Calibri" w:hAnsi="Calibri"/>
          <w:b/>
          <w:color w:val="2D3748"/>
          <w:sz w:val="24"/>
        </w:rPr>
        <w:t>Latihan Mandiri (Independent Problem Set)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Soal 1 (Konseptual)</w:t>
      </w:r>
      <w:r>
        <w:rPr>
          <w:rFonts w:ascii="Calibri" w:hAnsi="Calibri"/>
          <w:color w:val="2D3748"/>
          <w:sz w:val="22"/>
        </w:rPr>
        <w:t xml:space="preserve">: Jelaskan bagaimana mekanisme </w:t>
      </w:r>
      <w:r>
        <w:rPr>
          <w:rFonts w:ascii="Calibri" w:hAnsi="Calibri"/>
          <w:i/>
          <w:color w:val="2D3748"/>
          <w:sz w:val="22"/>
        </w:rPr>
        <w:t>Background Subtraction</w:t>
      </w:r>
      <w:r>
        <w:rPr>
          <w:rFonts w:ascii="Calibri" w:hAnsi="Calibri"/>
          <w:color w:val="2D3748"/>
          <w:sz w:val="22"/>
        </w:rPr>
        <w:t xml:space="preserve"> (seperti MOG2) dapat dikombinasikan dengan detektor deep learning YOLO untuk menghemat konsumsi daya GPU pada sistem pengawasan CCTV bertenaga panel surya.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Soal 2 (Komputasional)</w:t>
      </w:r>
      <w:r>
        <w:rPr>
          <w:rFonts w:ascii="Calibri" w:hAnsi="Calibri"/>
          <w:color w:val="2D3748"/>
          <w:sz w:val="22"/>
        </w:rPr>
        <w:t>: Rancang fungsi Python yang memicu pengiriman pesan HTTP POST Webhook ke API bot Telegram lengkap dengan teks pesan peringatan dan lampiran berkas citra bukti pelanggaran saat alarm CCTV aktif.</w:t>
      </w:r>
    </w:p>
    <w:p>
      <w:pPr>
        <w:spacing w:before="120" w:after="120"/>
      </w:pPr>
      <w:r>
        <w:rPr>
          <w:color w:val="CBD5E0"/>
          <w:sz w:val="16"/>
        </w:rPr>
        <w:t>―――――――――――――――――――――――――――――――――――――――――――――</w:t>
      </w:r>
    </w:p>
    <w:p>
      <w:pPr>
        <w:keepNext/>
        <w:spacing w:before="240" w:after="80"/>
      </w:pPr>
      <w:r>
        <w:rPr>
          <w:rFonts w:ascii="Calibri" w:hAnsi="Calibri"/>
          <w:b/>
          <w:color w:val="2B6CB0"/>
          <w:sz w:val="28"/>
        </w:rPr>
        <w:t>9. Penutup &amp; Rangkuman Menyeluruh Seluruh Buku (Part 1 s.d. Part 13)</w:t>
      </w:r>
    </w:p>
    <w:p>
      <w:pPr>
        <w:spacing w:before="0" w:after="80" w:line="276" w:lineRule="auto"/>
      </w:pPr>
      <w:r>
        <w:rPr>
          <w:rFonts w:ascii="Calibri" w:hAnsi="Calibri"/>
          <w:color w:val="2D3748"/>
          <w:sz w:val="22"/>
        </w:rPr>
        <w:t xml:space="preserve">Selamat dan apresiasi setinggi-tingginya! Anda telah berhasil menuntaskan seluruh kurikulum komprehensif dalam buku kecerdasan buatan terapan ini—merentang dari </w:t>
      </w:r>
      <w:r>
        <w:rPr>
          <w:rFonts w:ascii="Calibri" w:hAnsi="Calibri"/>
          <w:b/>
          <w:color w:val="2D3748"/>
          <w:sz w:val="22"/>
        </w:rPr>
        <w:t>Part 1 hingga Part 13</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Part 1 s.d. Part 4 (Fondasi Pemrograman &amp; Data)</w:t>
      </w:r>
      <w:r>
        <w:rPr>
          <w:rFonts w:ascii="Calibri" w:hAnsi="Calibri"/>
          <w:color w:val="2D3748"/>
          <w:sz w:val="22"/>
        </w:rPr>
        <w:t>: Menguasai sintaksis Python, aljabar linear NumPy, manipulasi data Pandas, dan visualisasi Matplotlib.</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Part 5 s.d. Part 8 (Machine Learning Fundamental &amp; Implementasi)</w:t>
      </w:r>
      <w:r>
        <w:rPr>
          <w:rFonts w:ascii="Calibri" w:hAnsi="Calibri"/>
          <w:color w:val="2D3748"/>
          <w:sz w:val="22"/>
        </w:rPr>
        <w:t>: Membedah algoritma regresi, klasifikasi, pohon keputusan, clustering, hingga validasi metrik dan deployment model prediktif.</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Part 9 (Deep Learning Fundamental)</w:t>
      </w:r>
      <w:r>
        <w:rPr>
          <w:rFonts w:ascii="Calibri" w:hAnsi="Calibri"/>
          <w:color w:val="2D3748"/>
          <w:sz w:val="22"/>
        </w:rPr>
        <w:t>: Membangun jaringan saraf tiruan (</w:t>
      </w:r>
      <w:r>
        <w:rPr>
          <w:rFonts w:ascii="Calibri" w:hAnsi="Calibri"/>
          <w:i/>
          <w:color w:val="2D3748"/>
          <w:sz w:val="22"/>
        </w:rPr>
        <w:t>ANN</w:t>
      </w:r>
      <w:r>
        <w:rPr>
          <w:rFonts w:ascii="Calibri" w:hAnsi="Calibri"/>
          <w:color w:val="2D3748"/>
          <w:sz w:val="22"/>
        </w:rPr>
        <w:t xml:space="preserve">), penurunan gradien </w:t>
      </w:r>
      <w:r>
        <w:rPr>
          <w:rFonts w:ascii="Calibri" w:hAnsi="Calibri"/>
          <w:i/>
          <w:color w:val="2D3748"/>
          <w:sz w:val="22"/>
        </w:rPr>
        <w:t>backpropagation</w:t>
      </w:r>
      <w:r>
        <w:rPr>
          <w:rFonts w:ascii="Calibri" w:hAnsi="Calibri"/>
          <w:color w:val="2D3748"/>
          <w:sz w:val="22"/>
        </w:rPr>
        <w:t>, fungsi aktivasi, regularisasi, dan ekosistem PyTorch.</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Part 10 s.d. Part 11 (Computer Vision Dasar &amp; OpenCV)</w:t>
      </w:r>
      <w:r>
        <w:rPr>
          <w:rFonts w:ascii="Calibri" w:hAnsi="Calibri"/>
          <w:color w:val="2D3748"/>
          <w:sz w:val="22"/>
        </w:rPr>
        <w:t>: Pengolahan citra digital, konversi ruang warna, thresholding, deteksi kontur, hingga rekayasa frame video real-time.</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Part 12 (Deep Learning untuk Computer Vision)</w:t>
      </w:r>
      <w:r>
        <w:rPr>
          <w:rFonts w:ascii="Calibri" w:hAnsi="Calibri"/>
          <w:color w:val="2D3748"/>
          <w:sz w:val="22"/>
        </w:rPr>
        <w:t>: Membedah evolusi arsitektur CNN (ResNet), transfer learning, hingga detektor objek modern YOLO, SSD, Faster R-CNN, dan tata kelola dataset.</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Part 13 (Implementasi Sistem AI Real-Time)</w:t>
      </w:r>
      <w:r>
        <w:rPr>
          <w:rFonts w:ascii="Calibri" w:hAnsi="Calibri"/>
          <w:color w:val="2D3748"/>
          <w:sz w:val="22"/>
        </w:rPr>
        <w:t>: Mengintegrasikan model dengan kamera tanpa latensi, pelacakan kontinuitas video SORT, perancangan antarmuka aplikasi desktop/web, serta implementasi studi kasus nyata patologi daun sawit dan pengawasan cerdas CCTV perkebunan.</w:t>
      </w:r>
    </w:p>
    <w:p>
      <w:pPr>
        <w:spacing w:before="0" w:after="80" w:line="276" w:lineRule="auto"/>
      </w:pPr>
      <w:r>
        <w:rPr>
          <w:rFonts w:ascii="Calibri" w:hAnsi="Calibri"/>
          <w:color w:val="2D3748"/>
          <w:sz w:val="22"/>
        </w:rPr>
        <w:t>Kini, Anda tidak hanya memiliki pemahaman teoritis matematika yang kokoh, melainkan telah memiliki kompetensi rekayasa perangkat lunak berstandar industri untuk merancang, melatih, mengoptimasi, dan menyebarkan solusi kecerdasan buatan yang berdaya guna tinggi bagi kemajuan teknologi nasional dan global.</w:t>
      </w:r>
    </w:p>
    <w:p>
      <w:pPr>
        <w:spacing w:before="120" w:after="120"/>
      </w:pPr>
      <w:r>
        <w:rPr>
          <w:color w:val="CBD5E0"/>
          <w:sz w:val="16"/>
        </w:rPr>
        <w:t>―――――――――――――――――――――――――――――――――――――――――――――</w:t>
      </w:r>
    </w:p>
    <w:p>
      <w:pPr>
        <w:keepNext/>
        <w:spacing w:before="240" w:after="80"/>
      </w:pPr>
      <w:r>
        <w:rPr>
          <w:rFonts w:ascii="Calibri" w:hAnsi="Calibri"/>
          <w:b/>
          <w:color w:val="2B6CB0"/>
          <w:sz w:val="28"/>
        </w:rPr>
        <w:t>10. Daftar Pustaka Komprehensif Berstandar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Shimrat, M. (1962). </w:t>
      </w:r>
      <w:r>
        <w:rPr>
          <w:rFonts w:ascii="Calibri" w:hAnsi="Calibri"/>
          <w:i/>
          <w:color w:val="2D3748"/>
          <w:sz w:val="22"/>
        </w:rPr>
        <w:t>Algorithm 112: Position of point relative to polygon</w:t>
      </w:r>
      <w:r>
        <w:rPr>
          <w:rFonts w:ascii="Calibri" w:hAnsi="Calibri"/>
          <w:color w:val="2D3748"/>
          <w:sz w:val="22"/>
        </w:rPr>
        <w:t>. Communications of the ACM, 5(8), 434.</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Bewley, A., Ge, Z., Ott, L., Ramos, F., &amp; Upcroft, B. (2016). </w:t>
      </w:r>
      <w:r>
        <w:rPr>
          <w:rFonts w:ascii="Calibri" w:hAnsi="Calibri"/>
          <w:i/>
          <w:color w:val="2D3748"/>
          <w:sz w:val="22"/>
        </w:rPr>
        <w:t>Simple online and realtime tracking</w:t>
      </w:r>
      <w:r>
        <w:rPr>
          <w:rFonts w:ascii="Calibri" w:hAnsi="Calibri"/>
          <w:color w:val="2D3748"/>
          <w:sz w:val="22"/>
        </w:rPr>
        <w:t>. IEEE International Conference on Image Processing (ICIP), 3464-3468.</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Redmon, J., &amp; Farhadi, A. (2018). </w:t>
      </w:r>
      <w:r>
        <w:rPr>
          <w:rFonts w:ascii="Calibri" w:hAnsi="Calibri"/>
          <w:i/>
          <w:color w:val="2D3748"/>
          <w:sz w:val="22"/>
        </w:rPr>
        <w:t>YOLOv3: An incremental improvement</w:t>
      </w:r>
      <w:r>
        <w:rPr>
          <w:rFonts w:ascii="Calibri" w:hAnsi="Calibri"/>
          <w:color w:val="2D3748"/>
          <w:sz w:val="22"/>
        </w:rPr>
        <w:t>. arXiv preprint arXiv:1804.02767.</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Valikodath, N. G., et al. (2021). </w:t>
      </w:r>
      <w:r>
        <w:rPr>
          <w:rFonts w:ascii="Calibri" w:hAnsi="Calibri"/>
          <w:i/>
          <w:color w:val="2D3748"/>
          <w:sz w:val="22"/>
        </w:rPr>
        <w:t>Automated detection of personal protective equipment in industrial settings using deep learning</w:t>
      </w:r>
      <w:r>
        <w:rPr>
          <w:rFonts w:ascii="Calibri" w:hAnsi="Calibri"/>
          <w:color w:val="2D3748"/>
          <w:sz w:val="22"/>
        </w:rPr>
        <w:t>. Journal of Occupational and Environmental Hygiene, 18(6), 282-291.</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Szeliski, R. (2022). </w:t>
      </w:r>
      <w:r>
        <w:rPr>
          <w:rFonts w:ascii="Calibri" w:hAnsi="Calibri"/>
          <w:i/>
          <w:color w:val="2D3748"/>
          <w:sz w:val="22"/>
        </w:rPr>
        <w:t>Computer Vision: Algorithms and Applications</w:t>
      </w:r>
      <w:r>
        <w:rPr>
          <w:rFonts w:ascii="Calibri" w:hAnsi="Calibri"/>
          <w:color w:val="2D3748"/>
          <w:sz w:val="22"/>
        </w:rPr>
        <w:t xml:space="preserve"> (2nd ed.). Springer.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