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PANDUAN INSTRUKTUR &amp; KUNCI SOLUSI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AI Modul 1.1: Konsep Dasar Artificial Intelligence</w:t>
      </w:r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  <w:r>
        <w:rPr>
          <w:rFonts w:ascii="Calibri" w:hAnsi="Calibri"/>
          <w:b/>
          <w:color w:val="4A5568"/>
          <w:sz w:val="20"/>
        </w:rPr>
        <w:t>Dokumen Rahasia Pengajar (Dosen &amp; Asisten Laboratorium)</w:t>
      </w:r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  <w:r>
        <w:rPr>
          <w:rFonts w:ascii="Calibri" w:hAnsi="Calibri"/>
          <w:b/>
          <w:color w:val="4A5568"/>
          <w:sz w:val="20"/>
        </w:rPr>
        <w:t>Modul Terkait:</w:t>
      </w:r>
      <w:r>
        <w:rPr>
          <w:rFonts w:ascii="Calibri" w:hAnsi="Calibri"/>
          <w:color w:val="4A5568"/>
          <w:sz w:val="20"/>
        </w:rPr>
        <w:t xml:space="preserve"> </w:t>
      </w:r>
      <w:r>
        <w:rPr>
          <w:rFonts w:ascii="Calibri" w:hAnsi="Calibri"/>
          <w:color w:val="2B6CB0"/>
          <w:sz w:val="20"/>
          <w:u w:val="single"/>
        </w:rPr>
        <w:t>AI_Modul_1.1_Konsep_Dasar_Artificial_Intelligence.md</w:t>
      </w:r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  <w:r>
        <w:rPr>
          <w:rFonts w:ascii="Calibri" w:hAnsi="Calibri"/>
          <w:b/>
          <w:color w:val="4A5568"/>
          <w:sz w:val="20"/>
        </w:rPr>
        <w:t>Notebook Praktikum:</w:t>
      </w:r>
      <w:r>
        <w:rPr>
          <w:rFonts w:ascii="Calibri" w:hAnsi="Calibri"/>
          <w:color w:val="4A5568"/>
          <w:sz w:val="20"/>
        </w:rPr>
        <w:t xml:space="preserve"> </w:t>
      </w:r>
      <w:r>
        <w:rPr>
          <w:rFonts w:ascii="Calibri" w:hAnsi="Calibri"/>
          <w:color w:val="2B6CB0"/>
          <w:sz w:val="20"/>
          <w:u w:val="single"/>
        </w:rPr>
        <w:t>AI_Modul_1.1_Praktikum_Konsep_Dasar_AI.ipynb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Panduan Pedagogi &amp; Fasilitasi Praktikum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1.1. Fokus Pembelajaran &amp; Miskonsepsi Umum Mahasiswa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Saat mendampingi mahasiswa pada modul pengantar ini, instruktur perlu mewaspadai beberapa miskonsepsi tipikal: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Miskonsepsi Rasionalitas vs Kemahatahuan (*Omniscience*)</w:t>
      </w:r>
      <w:r>
        <w:rPr>
          <w:rFonts w:ascii="Calibri" w:hAnsi="Calibri"/>
          <w:color w:val="2D3748"/>
          <w:sz w:val="22"/>
        </w:rPr>
        <w:t xml:space="preserve">: Mahasiswa sering mengira agen AI yang rasional harus selalu benar 100%. Tekankan bahwa rasionalitas diukur dari </w:t>
      </w:r>
      <w:r>
        <w:rPr>
          <w:rFonts w:ascii="Calibri" w:hAnsi="Calibri"/>
          <w:i/>
          <w:color w:val="2D3748"/>
          <w:sz w:val="22"/>
        </w:rPr>
        <w:t>keputusan terbaik berdasarkan informasi yang tersedia saat itu</w:t>
      </w:r>
      <w:r>
        <w:rPr>
          <w:rFonts w:ascii="Calibri" w:hAnsi="Calibri"/>
          <w:color w:val="2D3748"/>
          <w:sz w:val="22"/>
        </w:rPr>
        <w:t>, bukan kesempurnaan hasil akhir di masa depan yang belum diketahui (</w:t>
      </w:r>
      <w:r>
        <w:rPr>
          <w:rFonts w:ascii="Calibri" w:hAnsi="Calibri"/>
          <w:i/>
          <w:color w:val="2D3748"/>
          <w:sz w:val="22"/>
        </w:rPr>
        <w:t>hindsight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Kecenderungan Terpaku pada Bias Berbasis Aturan (*Rule-Based Bias*)</w:t>
      </w:r>
      <w:r>
        <w:rPr>
          <w:rFonts w:ascii="Calibri" w:hAnsi="Calibri"/>
          <w:color w:val="2D3748"/>
          <w:sz w:val="22"/>
        </w:rPr>
        <w:t xml:space="preserve">: Mahasiswa cenderung ingin menulis puluhan baris percabangan </w:t>
      </w:r>
      <w:r>
        <w:rPr>
          <w:rFonts w:ascii="Consolas" w:hAnsi="Consolas"/>
          <w:color w:val="9C1A1A"/>
          <w:sz w:val="19"/>
        </w:rPr>
        <w:t>if-else</w:t>
      </w:r>
      <w:r>
        <w:rPr>
          <w:rFonts w:ascii="Calibri" w:hAnsi="Calibri"/>
          <w:color w:val="2D3748"/>
          <w:sz w:val="22"/>
        </w:rPr>
        <w:t xml:space="preserve"> bertingkat yang kaku. Ajak mahasiswa melihat bahwa agen cerdas sejati memisahkan antara </w:t>
      </w:r>
      <w:r>
        <w:rPr>
          <w:rFonts w:ascii="Calibri" w:hAnsi="Calibri"/>
          <w:b/>
          <w:color w:val="2D3748"/>
          <w:sz w:val="22"/>
        </w:rPr>
        <w:t>persepsi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alibri" w:hAnsi="Calibri"/>
          <w:b/>
          <w:color w:val="2D3748"/>
          <w:sz w:val="22"/>
        </w:rPr>
        <w:t>kondisi internal (model)</w:t>
      </w:r>
      <w:r>
        <w:rPr>
          <w:rFonts w:ascii="Calibri" w:hAnsi="Calibri"/>
          <w:color w:val="2D3748"/>
          <w:sz w:val="22"/>
        </w:rPr>
        <w:t xml:space="preserve">, dan </w:t>
      </w:r>
      <w:r>
        <w:rPr>
          <w:rFonts w:ascii="Calibri" w:hAnsi="Calibri"/>
          <w:b/>
          <w:color w:val="2D3748"/>
          <w:sz w:val="22"/>
        </w:rPr>
        <w:t>fungsi utilitas</w:t>
      </w:r>
      <w:r>
        <w:rPr>
          <w:rFonts w:ascii="Calibri" w:hAnsi="Calibri"/>
          <w:color w:val="2D3748"/>
          <w:sz w:val="22"/>
        </w:rPr>
        <w:t>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1.2. Alokasi Waktu Sesi (Total 100 Menit Lab)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00–20</w:t>
      </w:r>
      <w:r>
        <w:rPr>
          <w:rFonts w:ascii="Calibri" w:hAnsi="Calibri"/>
          <w:color w:val="2D3748"/>
          <w:sz w:val="22"/>
        </w:rPr>
        <w:t>: Pemaparan konsep agen cerdas, PEAS, dan biomimikri sensorik-motorik.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20–45</w:t>
      </w:r>
      <w:r>
        <w:rPr>
          <w:rFonts w:ascii="Calibri" w:hAnsi="Calibri"/>
          <w:color w:val="2D3748"/>
          <w:sz w:val="22"/>
        </w:rPr>
        <w:t>: Live walkthrough notebook Bagian 1 s.d. Bagian 4 (menjalankan simulasi komparasi 3 agen).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45–80</w:t>
      </w:r>
      <w:r>
        <w:rPr>
          <w:rFonts w:ascii="Calibri" w:hAnsi="Calibri"/>
          <w:color w:val="2D3748"/>
          <w:sz w:val="22"/>
        </w:rPr>
        <w:t xml:space="preserve">: Mahasiswa mengerjakan </w:t>
      </w:r>
      <w:r>
        <w:rPr>
          <w:rFonts w:ascii="Calibri" w:hAnsi="Calibri"/>
          <w:i/>
          <w:color w:val="2D3748"/>
          <w:sz w:val="22"/>
        </w:rPr>
        <w:t>Coding Challenge (SmartCapacityAgent)</w:t>
      </w:r>
      <w:r>
        <w:rPr>
          <w:rFonts w:ascii="Calibri" w:hAnsi="Calibri"/>
          <w:color w:val="2D3748"/>
          <w:sz w:val="22"/>
        </w:rPr>
        <w:t xml:space="preserve"> secara mandiri.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80–100</w:t>
      </w:r>
      <w:r>
        <w:rPr>
          <w:rFonts w:ascii="Calibri" w:hAnsi="Calibri"/>
          <w:color w:val="2D3748"/>
          <w:sz w:val="22"/>
        </w:rPr>
        <w:t>: Diskusi kelas, pembahasan pertanyaan analitis HOTS, dan refleksi hasil.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Kunci Jawaban Pertanyaan Analitis (HOTS)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Pertanyaan 1: Rasionalitas vs Kemahatahuan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Pertanyaan</w:t>
      </w:r>
      <w:r>
        <w:rPr>
          <w:rFonts w:ascii="Calibri" w:hAnsi="Calibri"/>
          <w:color w:val="2D3748"/>
          <w:sz w:val="22"/>
        </w:rPr>
        <w:t xml:space="preserve">: </w:t>
      </w:r>
      <w:r>
        <w:rPr>
          <w:rFonts w:ascii="Calibri" w:hAnsi="Calibri"/>
          <w:i/>
          <w:color w:val="2D3748"/>
          <w:sz w:val="22"/>
        </w:rPr>
        <w:t>Apakah agen yang rasional selalu merupakan agen yang mahatahu (omniscient) dan tidak pernah melakukan kesalahan?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Kunci Jawaban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Tidak</w:t>
      </w:r>
      <w:r>
        <w:rPr>
          <w:rFonts w:ascii="Calibri" w:hAnsi="Calibri"/>
          <w:color w:val="2D3748"/>
          <w:sz w:val="22"/>
        </w:rPr>
        <w:t xml:space="preserve">. Agen yang rasional </w:t>
      </w:r>
      <w:r>
        <w:rPr>
          <w:rFonts w:ascii="Calibri" w:hAnsi="Calibri"/>
          <w:b/>
          <w:color w:val="2D3748"/>
          <w:sz w:val="22"/>
        </w:rPr>
        <w:t>tidak sama</w:t>
      </w:r>
      <w:r>
        <w:rPr>
          <w:rFonts w:ascii="Calibri" w:hAnsi="Calibri"/>
          <w:color w:val="2D3748"/>
          <w:sz w:val="22"/>
        </w:rPr>
        <w:t xml:space="preserve"> dengan agen yang mahatahu (</w:t>
      </w:r>
      <w:r>
        <w:rPr>
          <w:rFonts w:ascii="Calibri" w:hAnsi="Calibri"/>
          <w:i/>
          <w:color w:val="2D3748"/>
          <w:sz w:val="22"/>
        </w:rPr>
        <w:t>omniscient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Kemahatahuan menuntut pengetahuan mutlak atas hasil aktual dari suatu tindakan sebelum tindakan itu terjadi (sesuatu yang mustahil di alam nyata yang stokastik).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Rasionalitas hanya menuntut agen memaksimalkan </w:t>
      </w:r>
      <w:r>
        <w:rPr>
          <w:rFonts w:ascii="Calibri" w:hAnsi="Calibri"/>
          <w:i/>
          <w:color w:val="2D3748"/>
          <w:sz w:val="22"/>
        </w:rPr>
        <w:t>ekspektasi performa</w:t>
      </w:r>
      <w:r>
        <w:rPr>
          <w:rFonts w:ascii="Calibri" w:hAnsi="Calibri"/>
          <w:color w:val="2D3748"/>
          <w:sz w:val="22"/>
        </w:rPr>
        <w:t xml:space="preserve"> berdasarkan riwayat persepsi (</w:t>
      </w:r>
      <m:oMath xmlns:mml="http://www.w3.org/1998/Math/MathML">
        <m:sSup>
          <m:e>
            <m:r>
              <m:t>𝒫</m:t>
            </m:r>
          </m:e>
          <m:sup>
            <m:r>
              <m:t>*</m:t>
            </m:r>
          </m:sup>
        </m:sSup>
      </m:oMath>
      <w:r>
        <w:rPr>
          <w:rFonts w:ascii="Calibri" w:hAnsi="Calibri"/>
          <w:color w:val="2D3748"/>
          <w:sz w:val="22"/>
        </w:rPr>
        <w:t>) dan basis pengetahuan yang dimilikinya saat itu.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Contoh Kasus Pertanian</w:t>
      </w:r>
      <w:r>
        <w:rPr>
          <w:rFonts w:ascii="Calibri" w:hAnsi="Calibri"/>
          <w:color w:val="2D3748"/>
          <w:sz w:val="22"/>
        </w:rPr>
        <w:t xml:space="preserve">: Jika agen mendeteksi kelembaban 85% dan memprediksi tidak butuh siraman, namun 10 menit kemudian terjadi badai panas anomali yang mengeringkan kebun, keputusan agen sebelum badai tetap </w:t>
      </w:r>
      <w:r>
        <w:rPr>
          <w:rFonts w:ascii="Calibri" w:hAnsi="Calibri"/>
          <w:b/>
          <w:color w:val="2D3748"/>
          <w:sz w:val="22"/>
        </w:rPr>
        <w:t>rasional</w:t>
      </w:r>
      <w:r>
        <w:rPr>
          <w:rFonts w:ascii="Calibri" w:hAnsi="Calibri"/>
          <w:color w:val="2D3748"/>
          <w:sz w:val="22"/>
        </w:rPr>
        <w:t xml:space="preserve"> meskipun hasilnya suboptimal karena anomali cuaca tersebut berada di luar ranah persepsi sensor saat keputusan dibuat.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Pertanyaan 2: Keterbatasan Simple Reflex Agent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Pertanyaan</w:t>
      </w:r>
      <w:r>
        <w:rPr>
          <w:rFonts w:ascii="Calibri" w:hAnsi="Calibri"/>
          <w:color w:val="2D3748"/>
          <w:sz w:val="22"/>
        </w:rPr>
        <w:t xml:space="preserve">: </w:t>
      </w:r>
      <w:r>
        <w:rPr>
          <w:rFonts w:ascii="Calibri" w:hAnsi="Calibri"/>
          <w:i/>
          <w:color w:val="2D3748"/>
          <w:sz w:val="22"/>
        </w:rPr>
        <w:t>Mengapa agen refleks sederhana mudah terjebak dalam infinite loop pada lingkungan partially observable?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Kunci Jawaban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Karena aturan keputusan agen refleks murni memetakan </w:t>
      </w:r>
      <m:oMath xmlns:mml="http://www.w3.org/1998/Math/MathML">
        <m:sSub>
          <m:e>
            <m:r>
              <m:t>p</m:t>
            </m:r>
          </m:e>
          <m:sub>
            <m:r>
              <m:t>t</m:t>
            </m:r>
          </m:sub>
        </m:sSub>
        <m:r>
          <m:t>→a</m:t>
        </m:r>
      </m:oMath>
      <w:r>
        <w:rPr>
          <w:rFonts w:ascii="Calibri" w:hAnsi="Calibri"/>
          <w:color w:val="2D3748"/>
          <w:sz w:val="22"/>
        </w:rPr>
        <w:t xml:space="preserve"> tanpa mempertimbangkan masa lalu. Jika sensor tidak dapat membedakan dua keadaan dunia yang berbeda (misalnya: petak A saat baru dibersihkan vs petak A yang memang sudah bersih dari awal), agen akan mengulangi aksi yang sama berulang kali.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Solusi Struktural</w:t>
      </w:r>
      <w:r>
        <w:rPr>
          <w:rFonts w:ascii="Calibri" w:hAnsi="Calibri"/>
          <w:color w:val="2D3748"/>
          <w:sz w:val="22"/>
        </w:rPr>
        <w:t>: Menambahkan memori keadaan internal (</w:t>
      </w:r>
      <w:r>
        <w:rPr>
          <w:rFonts w:ascii="Calibri" w:hAnsi="Calibri"/>
          <w:i/>
          <w:color w:val="2D3748"/>
          <w:sz w:val="22"/>
        </w:rPr>
        <w:t>internal state / model-based reflex</w:t>
      </w:r>
      <w:r>
        <w:rPr>
          <w:rFonts w:ascii="Calibri" w:hAnsi="Calibri"/>
          <w:color w:val="2D3748"/>
          <w:sz w:val="22"/>
        </w:rPr>
        <w:t>) yang merekonstruksi aspek dunia yang tidak teramati saat ini berdasarkan deret persepsi masa lalu.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Pertanyaan 3: Argumen Kamar Cina (*Chinese Room*) vs LLM Modern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Pertanyaan</w:t>
      </w:r>
      <w:r>
        <w:rPr>
          <w:rFonts w:ascii="Calibri" w:hAnsi="Calibri"/>
          <w:color w:val="2D3748"/>
          <w:sz w:val="22"/>
        </w:rPr>
        <w:t xml:space="preserve">: </w:t>
      </w:r>
      <w:r>
        <w:rPr>
          <w:rFonts w:ascii="Calibri" w:hAnsi="Calibri"/>
          <w:i/>
          <w:color w:val="2D3748"/>
          <w:sz w:val="22"/>
        </w:rPr>
        <w:t>Bagaimana pandangan John Searle mempengaruhi evaluasi Large Language Model (LLM) saat ini?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Kunci Jawaban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Searle mendemonstrasikan bahwa pemrosesan sintaksis murni (mencocokkan token kata berdasarkan probabilitas statistik/aturan) tidak secara otomatis menghasilkan pemahaman semantik sejati (</w:t>
      </w:r>
      <w:r>
        <w:rPr>
          <w:rFonts w:ascii="Calibri" w:hAnsi="Calibri"/>
          <w:i/>
          <w:color w:val="2D3748"/>
          <w:sz w:val="22"/>
        </w:rPr>
        <w:t>intentionality / understanding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LLM modern (seperti GPT-4 atau Gemini) bekerja melalui prediksi token probabilitas tingkat tinggi. Secara fungsional, LLM sangat cerdas menyelesaikan tugas (</w:t>
      </w:r>
      <w:r>
        <w:rPr>
          <w:rFonts w:ascii="Calibri" w:hAnsi="Calibri"/>
          <w:i/>
          <w:color w:val="2D3748"/>
          <w:sz w:val="22"/>
        </w:rPr>
        <w:t>Weak AI yang sangat kapabel</w:t>
      </w:r>
      <w:r>
        <w:rPr>
          <w:rFonts w:ascii="Calibri" w:hAnsi="Calibri"/>
          <w:color w:val="2D3748"/>
          <w:sz w:val="22"/>
        </w:rPr>
        <w:t>), namun secara hakikat, model tersebut tidak memiliki kesadaran eksistensial mengenai makna dunia yang ia deskripsikan.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Pertanyaan 4: Sinergi Big Data dan AI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Pertanyaan</w:t>
      </w:r>
      <w:r>
        <w:rPr>
          <w:rFonts w:ascii="Calibri" w:hAnsi="Calibri"/>
          <w:color w:val="2D3748"/>
          <w:sz w:val="22"/>
        </w:rPr>
        <w:t xml:space="preserve">: </w:t>
      </w:r>
      <w:r>
        <w:rPr>
          <w:rFonts w:ascii="Calibri" w:hAnsi="Calibri"/>
          <w:i/>
          <w:color w:val="2D3748"/>
          <w:sz w:val="22"/>
        </w:rPr>
        <w:t>Mengapa pengumpulan data sensor skala terabyte sia-sia tanpa AI? Kaitkan dengan Cognitive Overload.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Kunci Jawaban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Manusia memiliki keterbatasan pita lebar kognitif (</w:t>
      </w:r>
      <w:r>
        <w:rPr>
          <w:rFonts w:ascii="Calibri" w:hAnsi="Calibri"/>
          <w:i/>
          <w:color w:val="2D3748"/>
          <w:sz w:val="22"/>
        </w:rPr>
        <w:t>bounded cognitive bandwidth</w:t>
      </w:r>
      <w:r>
        <w:rPr>
          <w:rFonts w:ascii="Calibri" w:hAnsi="Calibri"/>
          <w:color w:val="2D3748"/>
          <w:sz w:val="22"/>
        </w:rPr>
        <w:t>), di mana konsentrasi visual menurun drastis setelah 20 menit mengawasi data berulang.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Data terabyte yang tersimpan di server hanya menjadi "kuburan data" (</w:t>
      </w:r>
      <w:r>
        <w:rPr>
          <w:rFonts w:ascii="Calibri" w:hAnsi="Calibri"/>
          <w:i/>
          <w:color w:val="2D3748"/>
          <w:sz w:val="22"/>
        </w:rPr>
        <w:t>dark data</w:t>
      </w:r>
      <w:r>
        <w:rPr>
          <w:rFonts w:ascii="Calibri" w:hAnsi="Calibri"/>
          <w:color w:val="2D3748"/>
          <w:sz w:val="22"/>
        </w:rPr>
        <w:t>) jika tidak ada algoritma yang melakukan reduksi dimensi, pemfilteran noise (</w:t>
      </w:r>
      <w:r>
        <w:rPr>
          <w:rFonts w:ascii="Calibri" w:hAnsi="Calibri"/>
          <w:i/>
          <w:color w:val="2D3748"/>
          <w:sz w:val="22"/>
        </w:rPr>
        <w:t>veracity</w:t>
      </w:r>
      <w:r>
        <w:rPr>
          <w:rFonts w:ascii="Calibri" w:hAnsi="Calibri"/>
          <w:color w:val="2D3748"/>
          <w:sz w:val="22"/>
        </w:rPr>
        <w:t>), dan inferensi waktu nyata (</w:t>
      </w:r>
      <w:r>
        <w:rPr>
          <w:rFonts w:ascii="Calibri" w:hAnsi="Calibri"/>
          <w:i/>
          <w:color w:val="2D3748"/>
          <w:sz w:val="22"/>
        </w:rPr>
        <w:t>velocity</w:t>
      </w:r>
      <w:r>
        <w:rPr>
          <w:rFonts w:ascii="Calibri" w:hAnsi="Calibri"/>
          <w:color w:val="2D3748"/>
          <w:sz w:val="22"/>
        </w:rPr>
        <w:t>) untuk mengubah tumpukan angka mentah menjadi perintah intervensi fisik yang bernilai (</w:t>
      </w:r>
      <w:r>
        <w:rPr>
          <w:rFonts w:ascii="Calibri" w:hAnsi="Calibri"/>
          <w:i/>
          <w:color w:val="2D3748"/>
          <w:sz w:val="22"/>
        </w:rPr>
        <w:t>value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Kunci Kode Solusi Ideal: `SmartCapacityAgent`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Berikut adalah implementasi solusi optimal yang efisien energi dan aman dari penalti kehabisan bahan kimia: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class SmartCapacityAgent:</w:t>
              <w:br/>
              <w:t xml:space="preserve">    """Implementasi Solusi Ideal Agen Sadar Sumber Daya (Resource-Aware Agent)."""</w:t>
              <w:br/>
              <w:t xml:space="preserve">    </w:t>
              <w:br/>
              <w:t xml:space="preserve">    def __init__(self, max_capacity: int = 3):</w:t>
              <w:br/>
              <w:t xml:space="preserve">        self.max_capacity: int = max_capacity</w:t>
              <w:br/>
              <w:t xml:space="preserve">        self.tank_capacity: int = max_capacity</w:t>
              <w:br/>
              <w:t xml:space="preserve">        self.internal_model: Dict[str, str] = {'A': 'UNKNOWN', 'B': 'UNKNOWN'}</w:t>
              <w:br/>
              <w:t xml:space="preserve">        </w:t>
              <w:br/>
              <w:t xml:space="preserve">    def act(self, percept: Tuple[str, str]) -&gt; str:</w:t>
              <w:br/>
              <w:t xml:space="preserve">        location, status = percept</w:t>
              <w:br/>
              <w:t xml:space="preserve">        self.internal_model[location] = status</w:t>
              <w:br/>
              <w:t xml:space="preserve">        </w:t>
              <w:br/>
              <w:t xml:space="preserve">        # 1. ATURAN KRITIS PENGISIAN ULANG:</w:t>
              <w:br/>
              <w:t xml:space="preserve">        # Jika kapasitas tangki kosong (0), agen WAJIB memprioritaskan isi ulang</w:t>
              <w:br/>
              <w:t xml:space="preserve">        if self.tank_capacity == 0:</w:t>
              <w:br/>
              <w:t xml:space="preserve">            if location == 'A':</w:t>
              <w:br/>
              <w:t xml:space="preserve">                # Sedang di markas (A), lakukan isi ulang penuh</w:t>
              <w:br/>
              <w:t xml:space="preserve">                self.tank_capacity = self.max_capacity</w:t>
              <w:br/>
              <w:t xml:space="preserve">                return 'ISI_ULANG'</w:t>
              <w:br/>
              <w:t xml:space="preserve">            else:</w:t>
              <w:br/>
              <w:t xml:space="preserve">                # Sedang di petak B, segera pulang ke A (KIRI)</w:t>
              <w:br/>
              <w:t xml:space="preserve">                return 'KIRI'</w:t>
              <w:br/>
              <w:t xml:space="preserve">                </w:t>
              <w:br/>
              <w:t xml:space="preserve">        # 2. ATURAN INTERVENSI HAMA:</w:t>
              <w:br/>
              <w:t xml:space="preserve">        # Hanya semprot jika ada hama DAN tangki masih berisi (&gt; 0)</w:t>
              <w:br/>
              <w:t xml:space="preserve">        if status == 'TERSERANG_HAMA' and self.tank_capacity &gt; 0:</w:t>
              <w:br/>
              <w:t xml:space="preserve">            self.tank_capacity -= 1</w:t>
              <w:br/>
              <w:t xml:space="preserve">            return 'SEMPROT'</w:t>
              <w:br/>
              <w:t xml:space="preserve">            </w:t>
              <w:br/>
              <w:t xml:space="preserve">        # 3. ATURAN NAVIGASI EFISIENSI:</w:t>
              <w:br/>
              <w:t xml:space="preserve">        # Jika petak ini bersih, periksa petak sebelah</w:t>
              <w:br/>
              <w:t xml:space="preserve">        other_loc = 'B' if location == 'A' else 'A'</w:t>
              <w:br/>
              <w:t xml:space="preserve">        </w:t>
              <w:br/>
              <w:t xml:space="preserve">        # Jika petak sebelah belum bersih, pindah ke sana</w:t>
              <w:br/>
              <w:t xml:space="preserve">        if self.internal_model[other_loc] != 'BERSIH':</w:t>
              <w:br/>
              <w:t xml:space="preserve">            return 'KANAN' if location == 'A' else 'KIRI'</w:t>
              <w:br/>
              <w:t xml:space="preserve">            </w:t>
              <w:br/>
              <w:t xml:space="preserve">        # 4. KELENGKAPAN RASIONALITAS:</w:t>
              <w:br/>
              <w:t xml:space="preserve">        # Jika semua petak sudah bersih, dan tangki tidak penuh, tapi kebun aman: DIAM untuk hemat energi</w:t>
              <w:br/>
              <w:t xml:space="preserve">        return 'DIAM'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Analisis Kompleksitas &amp; Performa: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Kompleksitas Waktu (*Time Complexity*)</w:t>
      </w:r>
      <w:r>
        <w:rPr>
          <w:rFonts w:ascii="Calibri" w:hAnsi="Calibri"/>
          <w:color w:val="2D3748"/>
          <w:sz w:val="22"/>
        </w:rPr>
        <w:t xml:space="preserve">: </w:t>
      </w:r>
      <m:oMath xmlns:mml="http://www.w3.org/1998/Math/MathML">
        <m:r>
          <m:t>𝒪(1)</m:t>
        </m:r>
      </m:oMath>
      <w:r>
        <w:rPr>
          <w:rFonts w:ascii="Calibri" w:hAnsi="Calibri"/>
          <w:color w:val="2D3748"/>
          <w:sz w:val="22"/>
        </w:rPr>
        <w:t xml:space="preserve"> per langkah waktu karena evaluasi kondisi hanya melibatkan pemetaan kamus berukuran konstan (</w:t>
      </w:r>
      <m:oMath xmlns:mml="http://www.w3.org/1998/Math/MathML">
        <m:r>
          <m:t>N=2</m:t>
        </m:r>
      </m:oMath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Kompleksitas Ruang (*Space Complexity*)</w:t>
      </w:r>
      <w:r>
        <w:rPr>
          <w:rFonts w:ascii="Calibri" w:hAnsi="Calibri"/>
          <w:color w:val="2D3748"/>
          <w:sz w:val="22"/>
        </w:rPr>
        <w:t xml:space="preserve">: </w:t>
      </w:r>
      <m:oMath xmlns:mml="http://www.w3.org/1998/Math/MathML">
        <m:r>
          <m:t>𝒪(1)</m:t>
        </m:r>
      </m:oMath>
      <w:r>
        <w:rPr>
          <w:rFonts w:ascii="Calibri" w:hAnsi="Calibri"/>
          <w:color w:val="2D3748"/>
          <w:sz w:val="22"/>
        </w:rPr>
        <w:t xml:space="preserve"> memori untuk menyimpan model keadaan dua petak.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Performa Penalti</w:t>
      </w:r>
      <w:r>
        <w:rPr>
          <w:rFonts w:ascii="Calibri" w:hAnsi="Calibri"/>
          <w:color w:val="2D3748"/>
          <w:sz w:val="22"/>
        </w:rPr>
        <w:t xml:space="preserve">: Menghasilkan </w:t>
      </w:r>
      <w:r>
        <w:rPr>
          <w:rFonts w:ascii="Calibri" w:hAnsi="Calibri"/>
          <w:b/>
          <w:color w:val="2D3748"/>
          <w:sz w:val="22"/>
        </w:rPr>
        <w:t>$0\%$ insiden penalti macet</w:t>
      </w:r>
      <w:r>
        <w:rPr>
          <w:rFonts w:ascii="Calibri" w:hAnsi="Calibri"/>
          <w:color w:val="2D3748"/>
          <w:sz w:val="22"/>
        </w:rPr>
        <w:t xml:space="preserve"> (tidak pernah ada penalti fatal </w:t>
      </w:r>
      <w:r>
        <w:rPr>
          <w:rFonts w:ascii="Consolas" w:hAnsi="Consolas"/>
          <w:color w:val="9C1A1A"/>
          <w:sz w:val="19"/>
        </w:rPr>
        <w:t>-10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4. Variasi Soal Ujian Kuis Praktikum / Evaluasi Lab Alternatif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Jika instruktur ingin memberikan soal berbeda untuk sesi kelas paralel atau kuis responsi: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Variasi Soal A: Batasan Energi Baterai (*Battery-Drain Constraint*)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Deskripsi</w:t>
      </w:r>
      <w:r>
        <w:rPr>
          <w:rFonts w:ascii="Calibri" w:hAnsi="Calibri"/>
          <w:color w:val="2D3748"/>
          <w:sz w:val="22"/>
        </w:rPr>
        <w:t xml:space="preserve">: Agen memiliki baterai awal </w:t>
      </w:r>
      <w:r>
        <w:rPr>
          <w:rFonts w:ascii="Consolas" w:hAnsi="Consolas"/>
          <w:color w:val="9C1A1A"/>
          <w:sz w:val="19"/>
        </w:rPr>
        <w:t>100%</w:t>
      </w:r>
      <w:r>
        <w:rPr>
          <w:rFonts w:ascii="Calibri" w:hAnsi="Calibri"/>
          <w:color w:val="2D3748"/>
          <w:sz w:val="22"/>
        </w:rPr>
        <w:t>. Setiap pergerakan (</w:t>
      </w:r>
      <w:r>
        <w:rPr>
          <w:rFonts w:ascii="Consolas" w:hAnsi="Consolas"/>
          <w:color w:val="9C1A1A"/>
          <w:sz w:val="19"/>
        </w:rPr>
        <w:t>KANAN</w:t>
      </w:r>
      <w:r>
        <w:rPr>
          <w:rFonts w:ascii="Calibri" w:hAnsi="Calibri"/>
          <w:color w:val="2D3748"/>
          <w:sz w:val="22"/>
        </w:rPr>
        <w:t>/</w:t>
      </w:r>
      <w:r>
        <w:rPr>
          <w:rFonts w:ascii="Consolas" w:hAnsi="Consolas"/>
          <w:color w:val="9C1A1A"/>
          <w:sz w:val="19"/>
        </w:rPr>
        <w:t>KIRI</w:t>
      </w:r>
      <w:r>
        <w:rPr>
          <w:rFonts w:ascii="Calibri" w:hAnsi="Calibri"/>
          <w:color w:val="2D3748"/>
          <w:sz w:val="22"/>
        </w:rPr>
        <w:t xml:space="preserve">) menghabiskan </w:t>
      </w:r>
      <w:r>
        <w:rPr>
          <w:rFonts w:ascii="Consolas" w:hAnsi="Consolas"/>
          <w:color w:val="9C1A1A"/>
          <w:sz w:val="19"/>
        </w:rPr>
        <w:t>5%</w:t>
      </w:r>
      <w:r>
        <w:rPr>
          <w:rFonts w:ascii="Calibri" w:hAnsi="Calibri"/>
          <w:color w:val="2D3748"/>
          <w:sz w:val="22"/>
        </w:rPr>
        <w:t xml:space="preserve">, aksi </w:t>
      </w:r>
      <w:r>
        <w:rPr>
          <w:rFonts w:ascii="Consolas" w:hAnsi="Consolas"/>
          <w:color w:val="9C1A1A"/>
          <w:sz w:val="19"/>
        </w:rPr>
        <w:t>SEMPROT</w:t>
      </w:r>
      <w:r>
        <w:rPr>
          <w:rFonts w:ascii="Calibri" w:hAnsi="Calibri"/>
          <w:color w:val="2D3748"/>
          <w:sz w:val="22"/>
        </w:rPr>
        <w:t xml:space="preserve"> menghabiskan </w:t>
      </w:r>
      <w:r>
        <w:rPr>
          <w:rFonts w:ascii="Consolas" w:hAnsi="Consolas"/>
          <w:color w:val="9C1A1A"/>
          <w:sz w:val="19"/>
        </w:rPr>
        <w:t>10%</w:t>
      </w:r>
      <w:r>
        <w:rPr>
          <w:rFonts w:ascii="Calibri" w:hAnsi="Calibri"/>
          <w:color w:val="2D3748"/>
          <w:sz w:val="22"/>
        </w:rPr>
        <w:t xml:space="preserve">. Jika baterai </w:t>
      </w:r>
      <m:oMath xmlns:mml="http://www.w3.org/1998/Math/MathML">
        <m:r>
          <m:t>≤15%</m:t>
        </m:r>
      </m:oMath>
      <w:r>
        <w:rPr>
          <w:rFonts w:ascii="Calibri" w:hAnsi="Calibri"/>
          <w:color w:val="2D3748"/>
          <w:sz w:val="22"/>
        </w:rPr>
        <w:t xml:space="preserve">, agen harus kembali ke Petak A untuk </w:t>
      </w:r>
      <w:r>
        <w:rPr>
          <w:rFonts w:ascii="Consolas" w:hAnsi="Consolas"/>
          <w:color w:val="9C1A1A"/>
          <w:sz w:val="19"/>
        </w:rPr>
        <w:t>'CHARGE'</w:t>
      </w:r>
      <w:r>
        <w:rPr>
          <w:rFonts w:ascii="Calibri" w:hAnsi="Calibri"/>
          <w:color w:val="2D3748"/>
          <w:sz w:val="22"/>
        </w:rPr>
        <w:t xml:space="preserve">. Jika baterai mencapai </w:t>
      </w:r>
      <m:oMath xmlns:mml="http://www.w3.org/1998/Math/MathML">
        <m:r>
          <m:t>0%</m:t>
        </m:r>
      </m:oMath>
      <w:r>
        <w:rPr>
          <w:rFonts w:ascii="Calibri" w:hAnsi="Calibri"/>
          <w:color w:val="2D3748"/>
          <w:sz w:val="22"/>
        </w:rPr>
        <w:t xml:space="preserve">, agen mogok di tengah kebun dan simulasi berhenti dengan penalti </w:t>
      </w:r>
      <w:r>
        <w:rPr>
          <w:rFonts w:ascii="Calibri" w:hAnsi="Calibri"/>
          <w:b/>
          <w:color w:val="2D3748"/>
          <w:sz w:val="22"/>
        </w:rPr>
        <w:t>-50 poin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Tantangan Mahasiswa</w:t>
      </w:r>
      <w:r>
        <w:rPr>
          <w:rFonts w:ascii="Calibri" w:hAnsi="Calibri"/>
          <w:color w:val="2D3748"/>
          <w:sz w:val="22"/>
        </w:rPr>
        <w:t>: Merancang kalkulasi estimasi jarak pulang agar tidak pernah kehabisan baterai di petak B.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Variasi Soal B: Keberadaan Rintangan Dinamis (*Dynamic Obstacle*)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Deskripsi</w:t>
      </w:r>
      <w:r>
        <w:rPr>
          <w:rFonts w:ascii="Calibri" w:hAnsi="Calibri"/>
          <w:color w:val="2D3748"/>
          <w:sz w:val="22"/>
        </w:rPr>
        <w:t xml:space="preserve">: Ditambahkan petak C sehingga ada petak </w:t>
      </w:r>
      <w:r>
        <w:rPr>
          <w:rFonts w:ascii="Consolas" w:hAnsi="Consolas"/>
          <w:color w:val="9C1A1A"/>
          <w:sz w:val="19"/>
        </w:rPr>
        <w:t>A - B - C</w:t>
      </w:r>
      <w:r>
        <w:rPr>
          <w:rFonts w:ascii="Calibri" w:hAnsi="Calibri"/>
          <w:color w:val="2D3748"/>
          <w:sz w:val="22"/>
        </w:rPr>
        <w:t>. Petak B sewaktu-waktu bisa mengalami longsor/terhalang pagar (</w:t>
      </w:r>
      <w:r>
        <w:rPr>
          <w:rFonts w:ascii="Consolas" w:hAnsi="Consolas"/>
          <w:color w:val="9C1A1A"/>
          <w:sz w:val="19"/>
        </w:rPr>
        <w:t>TERHALANG</w:t>
      </w:r>
      <w:r>
        <w:rPr>
          <w:rFonts w:ascii="Calibri" w:hAnsi="Calibri"/>
          <w:color w:val="2D3748"/>
          <w:sz w:val="22"/>
        </w:rPr>
        <w:t xml:space="preserve">). Jika agen memaksakan diri menabrak petak terhalang, ia mendapat penalti </w:t>
      </w:r>
      <w:r>
        <w:rPr>
          <w:rFonts w:ascii="Calibri" w:hAnsi="Calibri"/>
          <w:b/>
          <w:color w:val="2D3748"/>
          <w:sz w:val="22"/>
        </w:rPr>
        <w:t>-15 poin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Tantangan Mahasiswa</w:t>
      </w:r>
      <w:r>
        <w:rPr>
          <w:rFonts w:ascii="Calibri" w:hAnsi="Calibri"/>
          <w:color w:val="2D3748"/>
          <w:sz w:val="22"/>
        </w:rPr>
        <w:t>: Agen harus mengingat status rintangan dan berdiam diri atau memilih rute aman.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5. Rubrik Penilaian Praktikum Lab (Skala 100)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Aspek Penilaian</w:t>
            </w:r>
          </w:p>
        </w:tc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Bobot</w:t>
            </w:r>
          </w:p>
        </w:tc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Deskriptor Kinerja Unggul (Nilai Maksimal)</w:t>
            </w:r>
          </w:p>
        </w:tc>
      </w:tr>
      <w:tr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Penerapan Konsep PEAS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20%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Mahasiswa mampu merinci metrik performa, lingkungan, aktuator, dan sensor secara saintifik tanpa kerancuan.</w:t>
            </w:r>
          </w:p>
        </w:tc>
      </w:tr>
      <w:tr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Kualitas Logika Pemrograman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40%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Kode Python terstruktur rapi, menerapkan type-hints, dan tidak pernah memicu penalti fatal aktuator pada 100 siklus waktu.</w:t>
            </w:r>
          </w:p>
        </w:tc>
      </w:tr>
      <w:tr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Analisis Grafik &amp; Statistik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25%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Mahasiswa mampu menjelaskan perbedaan gradien kemiringan kurva skor antar-agen dengan menghubungkannya pada teori efisiensi fungsi utilitas </w:t>
            </w:r>
            <m:oMath xmlns:mml="http://www.w3.org/1998/Math/MathML">
              <m:r>
                <m:t>𝒰</m:t>
              </m:r>
            </m:oMath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</w:tr>
      <w:tr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Kedisiplinan Dokumentasi Kode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15%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Setiap baris logika yang ditambahkan diberi komentar instruksional yang jelas sesuai kaidah PEP 8.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