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12.9 - Faster R-CNN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>: Evolusi Two-Stage Detectors: R-CNN, Fast R-CNN, dan Faster R-CNN.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>: Penjelasan matematis RPN, anchor priors 9 variasi, dan formulasi Interpolasi Bilinear RoIAlign.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 xml:space="preserve">: Praktikum komputer: Perakitan RPN di PyTorch, pengujian </w:t>
      </w:r>
      <w:r>
        <w:rPr>
          <w:rFonts w:ascii="Consolas" w:hAnsi="Consolas"/>
          <w:color w:val="9C1A1A"/>
          <w:sz w:val="19"/>
        </w:rPr>
        <w:t>torchvision.ops.RoIAlign</w:t>
      </w:r>
      <w:r>
        <w:rPr>
          <w:rFonts w:ascii="Calibri" w:hAnsi="Calibri"/>
          <w:color w:val="2D3748"/>
          <w:sz w:val="22"/>
        </w:rPr>
        <w:t>, dan penyelarasan koordinat.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inspeksi cacat retak mikro bejana tekan turbin uap di pabrik kelapa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kendala teknis kuantisasi diskrit dan komparasi mendalam Faster R-CNN vs YOLO.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(Kalkulasi Interpolasi Bilinear RoIAlign)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Diberikan titik </w:t>
      </w:r>
      <m:oMath xmlns:mml="http://www.w3.org/1998/Math/MathML">
        <m:r>
          <m:t>(x,y)=(2.3,4.7)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Koordinat tetangga: </w:t>
      </w:r>
      <m:oMath xmlns:mml="http://www.w3.org/1998/Math/MathML">
        <m:sSub>
          <m:e>
            <m:r>
              <m:t>x</m:t>
            </m:r>
          </m:e>
          <m:sub>
            <m:r>
              <m:t>0</m:t>
            </m:r>
          </m:sub>
        </m:sSub>
        <m:r>
          <m:t>=2,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=3,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t>=4,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=5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Bobot selisih: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r>
          <m:t>Δx=2.3−2=0.3⟹(1−Δx)=0.7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r>
          <m:t>Δy=4.7−4=0.7⟹(1−Δy)=0.3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Bobot masing-masing titik: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sSub>
          <m:e>
            <m:r>
              <m:t>w</m:t>
            </m:r>
          </m:e>
          <m:sub>
            <m:r>
              <m:t>00</m:t>
            </m:r>
          </m:sub>
        </m:sSub>
        <m:r>
          <m:t>=(1−0.3)(1−0.7)=0.7×0.3=0.21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>
          <m:e>
            <m:r>
              <m:t>w</m:t>
            </m:r>
          </m:e>
          <m:sub>
            <m:r>
              <m:t>10</m:t>
            </m:r>
          </m:sub>
        </m:sSub>
        <m:r>
          <m:t>=0.3×0.3=0.09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>
          <m:e>
            <m:r>
              <m:t>w</m:t>
            </m:r>
          </m:e>
          <m:sub>
            <m:r>
              <m:t>01</m:t>
            </m:r>
          </m:sub>
        </m:sSub>
        <m:r>
          <m:t>=0.7×0.7=0.49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>
          <m:e>
            <m:r>
              <m:t>w</m:t>
            </m:r>
          </m:e>
          <m:sub>
            <m:r>
              <m:t>11</m:t>
            </m:r>
          </m:sub>
        </m:sSub>
        <m:r>
          <m:t>=0.3×0.7=0.21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Nilai interpolasi kontinu:</w:t>
      </w:r>
    </w:p>
    <w:p>
      <w:pPr>
        <w:spacing w:before="120" w:after="120"/>
        <w:jc w:val="center"/>
      </w:pPr>
      <m:oMath xmlns:mml="http://www.w3.org/1998/Math/MathML">
        <m:r>
          <m:t>f(2.3,4.7)=0.21(10)+0.09(20)+0.49(30)+0.21(40)=2.1+1.8+14.7+8.4=</m:t>
        </m:r>
        <m:r>
          <m:rPr>
            <m:sty m:val="b"/>
          </m:rPr>
          <m:t>27.0</m:t>
        </m:r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(Generator 9 Anchor Dasar PyTorch)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br/>
              <w:t>def generate_base_anchors(base_size=16, ratios=[0.5, 1.0, 2.0], scales=[8, 16, 32]):</w:t>
              <w:br/>
              <w:t xml:space="preserve">    anchors = []</w:t>
              <w:br/>
              <w:t xml:space="preserve">    for scale in scales:</w:t>
              <w:br/>
              <w:t xml:space="preserve">        area = (base_size * scale) ** 2</w:t>
              <w:br/>
              <w:t xml:space="preserve">        for r in ratios:</w:t>
              <w:br/>
              <w:t xml:space="preserve">            w = round((area / r) ** 0.5)</w:t>
              <w:br/>
              <w:t xml:space="preserve">            h = round(w * r)</w:t>
              <w:br/>
              <w:t xml:space="preserve">            # Koordinat [x1, y1, x2, y2] berpusat di (0, 0)</w:t>
              <w:br/>
              <w:t xml:space="preserve">            anchors.append([-w/2, -h/2, w/2, h/2])</w:t>
              <w:br/>
              <w:t xml:space="preserve">    return torch.tensor(anchors, dtype=torch.float32)</w:t>
              <w:br/>
              <w:br/>
              <w:t>base_anchors = generate_base_anchors()</w:t>
              <w:br/>
              <w:t>print(f"Total Base Anchors: {len(base_anchors)} (3 skala x 3 rasio = 9)")</w:t>
              <w:br/>
              <w:t>print(base_anchors)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Perakitan Modul RPN (35%)</w:t>
      </w:r>
      <w:r>
        <w:rPr>
          <w:rFonts w:ascii="Calibri" w:hAnsi="Calibri"/>
          <w:color w:val="2D3748"/>
          <w:sz w:val="22"/>
        </w:rPr>
        <w:t>: Implementasi lapisan konvolusi dan pembagian skor/delta terverifikasi benar.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Pemanfaatan RoIAlign (35%)</w:t>
      </w:r>
      <w:r>
        <w:rPr>
          <w:rFonts w:ascii="Calibri" w:hAnsi="Calibri"/>
          <w:color w:val="2D3748"/>
          <w:sz w:val="22"/>
        </w:rPr>
        <w:t xml:space="preserve">: Memahami penanganan </w:t>
      </w:r>
      <w:r>
        <w:rPr>
          <w:rFonts w:ascii="Consolas" w:hAnsi="Consolas"/>
          <w:color w:val="9C1A1A"/>
          <w:sz w:val="19"/>
        </w:rPr>
        <w:t>spatial_scale</w:t>
      </w:r>
      <w:r>
        <w:rPr>
          <w:rFonts w:ascii="Calibri" w:hAnsi="Calibri"/>
          <w:color w:val="2D3748"/>
          <w:sz w:val="22"/>
        </w:rPr>
        <w:t xml:space="preserve"> dan format tensor proposal multi-batch.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Teoretis Komparatif (15%)</w:t>
      </w:r>
      <w:r>
        <w:rPr>
          <w:rFonts w:ascii="Calibri" w:hAnsi="Calibri"/>
          <w:color w:val="2D3748"/>
          <w:sz w:val="22"/>
        </w:rPr>
        <w:t>: Kedalaman penjelasan eliminasi kuantisasi spasial diskrit via RoIAlign.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Standar Rekayasa (15%)</w:t>
      </w:r>
      <w:r>
        <w:rPr>
          <w:rFonts w:ascii="Calibri" w:hAnsi="Calibri"/>
          <w:color w:val="2D3748"/>
          <w:sz w:val="22"/>
        </w:rPr>
        <w:t>: Kode modular, bebas galat sintaks, dan terdokumentasi dengan baik.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