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2DB3" w14:textId="05DE8AED" w:rsidR="00F25911" w:rsidRDefault="00DB74CA">
      <w:pPr>
        <w:rPr>
          <w:rFonts w:ascii="Open Sans" w:eastAsia="Times New Roman" w:hAnsi="Open Sans" w:cs="Open Sans"/>
          <w:b/>
          <w:bCs/>
          <w:color w:val="010101"/>
          <w:sz w:val="48"/>
          <w:szCs w:val="48"/>
          <w:lang w:eastAsia="it-IT"/>
        </w:rPr>
      </w:pPr>
      <w:r>
        <w:rPr>
          <w:rFonts w:ascii="Open Sans" w:eastAsia="Times New Roman" w:hAnsi="Open Sans" w:cs="Open Sans"/>
          <w:b/>
          <w:bCs/>
          <w:color w:val="010101"/>
          <w:sz w:val="48"/>
          <w:szCs w:val="48"/>
          <w:lang w:eastAsia="it-IT"/>
        </w:rPr>
        <w:t xml:space="preserve">Opzioni sicurezza </w:t>
      </w:r>
      <w:proofErr w:type="spellStart"/>
      <w:r>
        <w:rPr>
          <w:rFonts w:ascii="Open Sans" w:eastAsia="Times New Roman" w:hAnsi="Open Sans" w:cs="Open Sans"/>
          <w:b/>
          <w:bCs/>
          <w:color w:val="010101"/>
          <w:sz w:val="48"/>
          <w:szCs w:val="48"/>
          <w:lang w:eastAsia="it-IT"/>
        </w:rPr>
        <w:t>nas</w:t>
      </w:r>
      <w:proofErr w:type="spellEnd"/>
      <w:r>
        <w:rPr>
          <w:rFonts w:ascii="Open Sans" w:eastAsia="Times New Roman" w:hAnsi="Open Sans" w:cs="Open Sans"/>
          <w:b/>
          <w:bCs/>
          <w:color w:val="010101"/>
          <w:sz w:val="48"/>
          <w:szCs w:val="48"/>
          <w:lang w:eastAsia="it-IT"/>
        </w:rPr>
        <w:t xml:space="preserve"> Synology</w:t>
      </w:r>
    </w:p>
    <w:p w14:paraId="00257E44" w14:textId="3969AA1B" w:rsidR="00B92363" w:rsidRDefault="00B92363">
      <w:pPr>
        <w:rPr>
          <w:rFonts w:ascii="Open Sans" w:eastAsia="Times New Roman" w:hAnsi="Open Sans" w:cs="Open Sans"/>
          <w:b/>
          <w:bCs/>
          <w:color w:val="010101"/>
          <w:sz w:val="48"/>
          <w:szCs w:val="48"/>
          <w:lang w:eastAsia="it-IT"/>
        </w:rPr>
      </w:pPr>
    </w:p>
    <w:p w14:paraId="25AF9884" w14:textId="161C7200" w:rsidR="00B92363" w:rsidRDefault="00B92363" w:rsidP="00B92363">
      <w:pPr>
        <w:pStyle w:val="Paragrafoelenco"/>
        <w:numPr>
          <w:ilvl w:val="0"/>
          <w:numId w:val="3"/>
        </w:numPr>
      </w:pPr>
      <w:r w:rsidRPr="00B92363">
        <w:t>disabilitare l’account amministratore attivo di default</w:t>
      </w:r>
    </w:p>
    <w:p w14:paraId="5C4E2352" w14:textId="4E82855B" w:rsidR="001D06CA" w:rsidRDefault="001D06CA" w:rsidP="001D06CA">
      <w:pPr>
        <w:pStyle w:val="Paragrafoelenco"/>
      </w:pPr>
      <w:r>
        <w:rPr>
          <w:noProof/>
        </w:rPr>
        <w:drawing>
          <wp:inline distT="0" distB="0" distL="0" distR="0" wp14:anchorId="74670722" wp14:editId="2955E5E3">
            <wp:extent cx="6057230" cy="3515122"/>
            <wp:effectExtent l="0" t="0" r="127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80" cy="3526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E236E" w14:textId="77133422" w:rsidR="00B92363" w:rsidRDefault="00B92363" w:rsidP="00B92363">
      <w:pPr>
        <w:pStyle w:val="Paragrafoelenco"/>
        <w:numPr>
          <w:ilvl w:val="0"/>
          <w:numId w:val="3"/>
        </w:numPr>
      </w:pPr>
      <w:r w:rsidRPr="00B92363">
        <w:t>impostare la sicurezza e la complessità delle password dal pannello di controllo &gt; Utenti e Gruppi &gt; Avanzate &gt; Impostazioni Password</w:t>
      </w:r>
    </w:p>
    <w:p w14:paraId="36C3EE2B" w14:textId="5F61076F" w:rsidR="00B92363" w:rsidRDefault="00B92363" w:rsidP="00B92363">
      <w:pPr>
        <w:pStyle w:val="Paragrafoelenco"/>
        <w:numPr>
          <w:ilvl w:val="0"/>
          <w:numId w:val="3"/>
        </w:numPr>
      </w:pPr>
      <w:r w:rsidRPr="00B92363">
        <w:t>abilitare l’autenticazione a due fattori dal percorso Opzioni &gt; Personale &gt; Account</w:t>
      </w:r>
    </w:p>
    <w:p w14:paraId="28672297" w14:textId="13210CBA" w:rsidR="001D06CA" w:rsidRDefault="001D06CA" w:rsidP="001D06CA">
      <w:pPr>
        <w:pStyle w:val="Paragrafoelenco"/>
      </w:pPr>
      <w:r>
        <w:rPr>
          <w:noProof/>
        </w:rPr>
        <w:drawing>
          <wp:inline distT="0" distB="0" distL="0" distR="0" wp14:anchorId="720492D5" wp14:editId="41A93347">
            <wp:extent cx="5809620" cy="3391809"/>
            <wp:effectExtent l="0" t="0" r="63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02" cy="33999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0D2DF1" w14:textId="77777777" w:rsidR="001D06CA" w:rsidRDefault="001D06CA" w:rsidP="001D06CA">
      <w:pPr>
        <w:pStyle w:val="Paragrafoelenco"/>
      </w:pPr>
      <w:r>
        <w:t>Vi comparirà una schermata dove vi verrà chiesta una mail di emergenza, in caso smarriate il vostro telefono. Cliccate avanti e vi comparirà un QR code.</w:t>
      </w:r>
    </w:p>
    <w:p w14:paraId="19A84FDE" w14:textId="77777777" w:rsidR="001D06CA" w:rsidRDefault="001D06CA" w:rsidP="001D06CA">
      <w:pPr>
        <w:pStyle w:val="Paragrafoelenco"/>
      </w:pPr>
    </w:p>
    <w:p w14:paraId="29049A28" w14:textId="613B8474" w:rsidR="001D06CA" w:rsidRDefault="001D06CA" w:rsidP="001D06CA">
      <w:pPr>
        <w:pStyle w:val="Paragrafoelenco"/>
      </w:pPr>
      <w:r>
        <w:lastRenderedPageBreak/>
        <w:t xml:space="preserve">Sul vostro smartphone installate Google </w:t>
      </w:r>
      <w:proofErr w:type="spellStart"/>
      <w:r>
        <w:t>Authenticator</w:t>
      </w:r>
      <w:proofErr w:type="spellEnd"/>
      <w:r>
        <w:t xml:space="preserve"> e aprite l’applicazione. Cliccate sul simbolo “+” e eseguite la scansione del QR mostratovi dal NAS.</w:t>
      </w:r>
    </w:p>
    <w:p w14:paraId="3B3048C2" w14:textId="22D3F40B" w:rsidR="001D06CA" w:rsidRDefault="001D06CA" w:rsidP="001D06CA">
      <w:pPr>
        <w:pStyle w:val="Paragrafoelenco"/>
      </w:pPr>
      <w:r>
        <w:t>Non appena il QR code verrà letto vi comparirà un codice che dovrete inserire nella finestra che vi mostrerà il NAS per verificare che sia tutto ok. Cliccate su “Avanti” e avrete finito.</w:t>
      </w:r>
    </w:p>
    <w:p w14:paraId="75F1FE8E" w14:textId="4663FD3D" w:rsidR="001D06CA" w:rsidRDefault="001D06CA" w:rsidP="001D06CA">
      <w:pPr>
        <w:pStyle w:val="Paragrafoelenco"/>
      </w:pPr>
      <w:r>
        <w:t>Se perdete il telefono, disinstallate l’app o formattate il vostro telefono, dovrete rifare tutta la procedura, andando a recuperare il codice momentaneo tramite la mail inserita ad inizio procedura.</w:t>
      </w:r>
    </w:p>
    <w:p w14:paraId="1FDFBB73" w14:textId="549EF739" w:rsidR="00B92363" w:rsidRDefault="00B92363" w:rsidP="00B92363">
      <w:pPr>
        <w:pStyle w:val="Paragrafoelenco"/>
        <w:numPr>
          <w:ilvl w:val="0"/>
          <w:numId w:val="3"/>
        </w:numPr>
      </w:pPr>
      <w:r w:rsidRPr="00B92363">
        <w:t>limitare il numero di tentativi di accesso da parte di un indirizzo IP dal percorso Pannello di Controllo &gt; Sicurezza &gt; Account</w:t>
      </w:r>
      <w:r w:rsidR="00C66A3F">
        <w:t xml:space="preserve"> </w:t>
      </w:r>
    </w:p>
    <w:p w14:paraId="505B7E5A" w14:textId="79BCEA0F" w:rsidR="00C66A3F" w:rsidRDefault="00C66A3F" w:rsidP="00C66A3F">
      <w:pPr>
        <w:pStyle w:val="Paragrafoelenco"/>
      </w:pPr>
      <w:r>
        <w:t xml:space="preserve">Puoi configurare una serie di impostazioni di sicurezza </w:t>
      </w:r>
      <w:proofErr w:type="gramStart"/>
      <w:r>
        <w:t>nel  Pannello</w:t>
      </w:r>
      <w:proofErr w:type="gramEnd"/>
      <w:r>
        <w:t xml:space="preserve"> di controllo  &gt;  scheda Sicurezza per proteggere i tuoi account utente.</w:t>
      </w:r>
    </w:p>
    <w:p w14:paraId="04DF0817" w14:textId="19E5E465" w:rsidR="00C66A3F" w:rsidRDefault="00C66A3F" w:rsidP="00C66A3F">
      <w:pPr>
        <w:pStyle w:val="Paragrafoelenco"/>
      </w:pPr>
      <w:r>
        <w:t>Blocco automatico IP</w:t>
      </w:r>
    </w:p>
    <w:p w14:paraId="717F2457" w14:textId="45846616" w:rsidR="00C66A3F" w:rsidRDefault="00C66A3F" w:rsidP="00C66A3F">
      <w:pPr>
        <w:pStyle w:val="Paragrafoelenco"/>
      </w:pPr>
      <w:r>
        <w:t xml:space="preserve">Apri il Pannello di controllo e vai </w:t>
      </w:r>
      <w:proofErr w:type="gramStart"/>
      <w:r>
        <w:t>su  Sicurezza</w:t>
      </w:r>
      <w:proofErr w:type="gramEnd"/>
      <w:r>
        <w:t xml:space="preserve">  &gt;  Blocco automatico . Abilita il blocco automatico per bloccare automaticamente gli indirizzi IP dei client che non riescono ad accedere entro un determinato numero di volte e periodo. Gli amministratori possono anche inserire nella </w:t>
      </w:r>
      <w:proofErr w:type="spellStart"/>
      <w:r>
        <w:t>blacklist</w:t>
      </w:r>
      <w:proofErr w:type="spellEnd"/>
      <w:r>
        <w:t xml:space="preserve"> indirizzi IP specifici per prevenire potenziali attacchi di forza bruta o </w:t>
      </w:r>
      <w:proofErr w:type="spellStart"/>
      <w:r>
        <w:t>denial</w:t>
      </w:r>
      <w:proofErr w:type="spellEnd"/>
      <w:r>
        <w:t>-of-service.</w:t>
      </w:r>
    </w:p>
    <w:p w14:paraId="034D387B" w14:textId="38382A56" w:rsidR="00DB74CA" w:rsidRDefault="00DB74CA" w:rsidP="00C66A3F">
      <w:pPr>
        <w:pStyle w:val="Paragrafoelenco"/>
      </w:pPr>
    </w:p>
    <w:p w14:paraId="5DBCF3D7" w14:textId="2738506A" w:rsidR="00DB74CA" w:rsidRDefault="00DB74CA" w:rsidP="00C66A3F">
      <w:pPr>
        <w:pStyle w:val="Paragrafoelenco"/>
      </w:pPr>
      <w:r w:rsidRPr="00DB74CA">
        <w:drawing>
          <wp:inline distT="0" distB="0" distL="0" distR="0" wp14:anchorId="0DB44E7C" wp14:editId="21FF88D1">
            <wp:extent cx="6120130" cy="3502660"/>
            <wp:effectExtent l="0" t="0" r="0" b="2540"/>
            <wp:docPr id="1" name="Immagine 1" descr="NAS Synology: come regolare al meglio le impostazioni sulla sicure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S Synology: come regolare al meglio le impostazioni sulla sicurezz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F2555" w14:textId="77777777" w:rsidR="00DB74CA" w:rsidRDefault="00DB74CA" w:rsidP="00C66A3F">
      <w:pPr>
        <w:pStyle w:val="Paragrafoelenco"/>
      </w:pPr>
    </w:p>
    <w:p w14:paraId="358F7309" w14:textId="7D8FBD07" w:rsidR="00B92363" w:rsidRDefault="00B92363" w:rsidP="00B92363">
      <w:pPr>
        <w:pStyle w:val="Paragrafoelenco"/>
        <w:numPr>
          <w:ilvl w:val="0"/>
          <w:numId w:val="3"/>
        </w:numPr>
      </w:pPr>
      <w:r w:rsidRPr="00B92363">
        <w:t xml:space="preserve">abilitare la protezione DDOS dal percorso Pannello di Controllo &gt; Sicurezza &gt; Protezione &gt; Abilitare protezione </w:t>
      </w:r>
      <w:proofErr w:type="spellStart"/>
      <w:r w:rsidRPr="00B92363">
        <w:t>DoS</w:t>
      </w:r>
      <w:proofErr w:type="spellEnd"/>
    </w:p>
    <w:p w14:paraId="4E879D4E" w14:textId="77777777" w:rsidR="00C66A3F" w:rsidRDefault="00C66A3F" w:rsidP="00C66A3F">
      <w:pPr>
        <w:pStyle w:val="Paragrafoelenco"/>
        <w:numPr>
          <w:ilvl w:val="0"/>
          <w:numId w:val="3"/>
        </w:numPr>
      </w:pPr>
      <w:r>
        <w:t>cambiare le porte utilizzate di default per l’accesso, le porta preimpostate sono:</w:t>
      </w:r>
    </w:p>
    <w:p w14:paraId="43AA8BAF" w14:textId="77777777" w:rsidR="00C66A3F" w:rsidRDefault="00C66A3F" w:rsidP="00C66A3F">
      <w:pPr>
        <w:pStyle w:val="Paragrafoelenco"/>
      </w:pPr>
      <w:r>
        <w:t>HTTP: 5000</w:t>
      </w:r>
    </w:p>
    <w:p w14:paraId="00BD83F5" w14:textId="77777777" w:rsidR="00C66A3F" w:rsidRDefault="00C66A3F" w:rsidP="00C66A3F">
      <w:pPr>
        <w:pStyle w:val="Paragrafoelenco"/>
      </w:pPr>
      <w:r>
        <w:t>HTTPS: 5001</w:t>
      </w:r>
    </w:p>
    <w:p w14:paraId="0E539FDF" w14:textId="0BC4EF35" w:rsidR="00C66A3F" w:rsidRDefault="00C66A3F" w:rsidP="00C66A3F">
      <w:pPr>
        <w:pStyle w:val="Paragrafoelenco"/>
      </w:pPr>
      <w:r>
        <w:t>SSH: 22</w:t>
      </w:r>
    </w:p>
    <w:p w14:paraId="4401002D" w14:textId="3845FD9F" w:rsidR="00C66A3F" w:rsidRDefault="00C66A3F" w:rsidP="00C66A3F">
      <w:pPr>
        <w:pStyle w:val="Paragrafoelenco"/>
      </w:pPr>
      <w:r w:rsidRPr="00C66A3F">
        <w:t>possibile farlo dal percorso Pannello di Controllo &gt; Terminal &amp; SNMP &gt; Terminal &gt; Porte SSH Predefinite</w:t>
      </w:r>
      <w:r w:rsidR="00511F4F">
        <w:t>.</w:t>
      </w:r>
      <w:r w:rsidR="00511F4F" w:rsidRPr="00511F4F">
        <w:t xml:space="preserve"> </w:t>
      </w:r>
      <w:r w:rsidR="00511F4F" w:rsidRPr="00511F4F">
        <w:t>È anche una buona idea cambiare la porta SSH (22) predefinita se usi regolarmente l'accesso alla shell.</w:t>
      </w:r>
    </w:p>
    <w:p w14:paraId="701F9C5E" w14:textId="49DEE6BF" w:rsidR="001D06CA" w:rsidRDefault="001D06CA" w:rsidP="00C66A3F">
      <w:pPr>
        <w:pStyle w:val="Paragrafoelenco"/>
      </w:pPr>
      <w:r>
        <w:rPr>
          <w:noProof/>
        </w:rPr>
        <w:lastRenderedPageBreak/>
        <w:drawing>
          <wp:inline distT="0" distB="0" distL="0" distR="0" wp14:anchorId="3AE55772" wp14:editId="2B648213">
            <wp:extent cx="5610170" cy="328310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13" cy="3292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7110C" w14:textId="732F5A50" w:rsidR="001D06CA" w:rsidRDefault="001D06CA" w:rsidP="00C66A3F">
      <w:pPr>
        <w:pStyle w:val="Paragrafoelenco"/>
      </w:pPr>
    </w:p>
    <w:p w14:paraId="7AA89B2E" w14:textId="2C548E8F" w:rsidR="001D06CA" w:rsidRDefault="001D06CA" w:rsidP="00C66A3F">
      <w:pPr>
        <w:pStyle w:val="Paragrafoelenco"/>
      </w:pPr>
      <w:r w:rsidRPr="001D06CA">
        <w:t>Nel campo “HTTP” e “HTTPS” inserite il numero che volete compreso tra 1500 e 10000. E’ consuetudine inserire nel campo “HTTPS” un valori maggiore di UNA unità rispetto al valore impostato su “HTTP“, ma non è un obbligo.</w:t>
      </w:r>
    </w:p>
    <w:p w14:paraId="53B36283" w14:textId="77777777" w:rsidR="001D06CA" w:rsidRDefault="001D06CA" w:rsidP="00C66A3F">
      <w:pPr>
        <w:pStyle w:val="Paragrafoelenco"/>
      </w:pPr>
    </w:p>
    <w:p w14:paraId="271C107F" w14:textId="288CB2E2" w:rsidR="00C66A3F" w:rsidRDefault="00C66A3F" w:rsidP="00C66A3F">
      <w:pPr>
        <w:pStyle w:val="Paragrafoelenco"/>
        <w:numPr>
          <w:ilvl w:val="0"/>
          <w:numId w:val="3"/>
        </w:numPr>
      </w:pPr>
      <w:r>
        <w:t>Abilita HTTPS</w:t>
      </w:r>
      <w:r>
        <w:t xml:space="preserve"> </w:t>
      </w:r>
      <w:r>
        <w:t>Con HTTPS abilitato, puoi crittografare e proteggere il traffico di rete tra Synology NAS e i client connessi, che protegge dalle forme comuni di intercettazione o attacchi man-in-the-middle.</w:t>
      </w:r>
      <w:r>
        <w:t xml:space="preserve"> </w:t>
      </w:r>
      <w:proofErr w:type="gramStart"/>
      <w:r>
        <w:t>Vai  su</w:t>
      </w:r>
      <w:proofErr w:type="gramEnd"/>
      <w:r>
        <w:t xml:space="preserve"> Pannello di controllo  &gt;  Rete  &gt;  Impostazioni DSM . Seleziona la casella di controllo Reindirizza automaticamente le connessioni HTTP a HTTPS</w:t>
      </w:r>
    </w:p>
    <w:p w14:paraId="38B74625" w14:textId="25639989" w:rsidR="00DB74CA" w:rsidRDefault="00DB74CA" w:rsidP="00DB74CA">
      <w:pPr>
        <w:pStyle w:val="Paragrafoelenco"/>
      </w:pPr>
      <w:r>
        <w:rPr>
          <w:noProof/>
        </w:rPr>
        <w:drawing>
          <wp:inline distT="0" distB="0" distL="0" distR="0" wp14:anchorId="69FB1D8D" wp14:editId="252DC997">
            <wp:extent cx="5359094" cy="30670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70" cy="3074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5E11A" w14:textId="71999575" w:rsidR="001D06CA" w:rsidRDefault="001D06CA" w:rsidP="00DB74CA">
      <w:pPr>
        <w:pStyle w:val="Paragrafoelenco"/>
      </w:pPr>
    </w:p>
    <w:p w14:paraId="2C07A2D0" w14:textId="3BFDE266" w:rsidR="001D06CA" w:rsidRDefault="001D06CA" w:rsidP="00DB74CA">
      <w:pPr>
        <w:pStyle w:val="Paragrafoelenco"/>
      </w:pPr>
    </w:p>
    <w:p w14:paraId="7BC78F0B" w14:textId="3812F67B" w:rsidR="001D06CA" w:rsidRDefault="001D06CA" w:rsidP="001D06CA">
      <w:pPr>
        <w:pStyle w:val="Paragrafoelenco"/>
      </w:pPr>
      <w:r>
        <w:t>Al riavvio dei servizi web sul NAS Synology, si otterrà un errore molto simile al seguente:</w:t>
      </w:r>
      <w:r>
        <w:t xml:space="preserve"> </w:t>
      </w:r>
      <w:r w:rsidRPr="001D06CA">
        <w:rPr>
          <w:b/>
          <w:bCs/>
          <w:color w:val="FF0000"/>
        </w:rPr>
        <w:t xml:space="preserve">connessione </w:t>
      </w:r>
      <w:proofErr w:type="gramStart"/>
      <w:r w:rsidRPr="001D06CA">
        <w:rPr>
          <w:b/>
          <w:bCs/>
          <w:color w:val="FF0000"/>
        </w:rPr>
        <w:t>privata</w:t>
      </w:r>
      <w:r w:rsidRPr="001D06CA">
        <w:rPr>
          <w:color w:val="FF0000"/>
        </w:rPr>
        <w:t xml:space="preserve">  </w:t>
      </w:r>
      <w:r>
        <w:t>.</w:t>
      </w:r>
      <w:proofErr w:type="gramEnd"/>
      <w:r>
        <w:t xml:space="preserve">  </w:t>
      </w:r>
      <w:r>
        <w:t>Sebbene, di primo acchito, l'errore possa sembrare piuttosto minaccioso, la sua comparsa è del tutto normale perché il NAS Synology sta sì utilizzando una connessione HTTPS ma essa non impiega alcun certificato digitale valido, rilasciato da un'autorità di certificazione riconosciuta.</w:t>
      </w:r>
    </w:p>
    <w:p w14:paraId="52F39856" w14:textId="3118B055" w:rsidR="001D06CA" w:rsidRDefault="001D06CA" w:rsidP="001D06CA">
      <w:pPr>
        <w:pStyle w:val="Paragrafoelenco"/>
      </w:pPr>
      <w:r>
        <w:lastRenderedPageBreak/>
        <w:t>Per procedere, bisognerà fare clic su Avanzate e quindi su Procedi su… (non sicuro).</w:t>
      </w:r>
    </w:p>
    <w:p w14:paraId="527C98B9" w14:textId="45AB4468" w:rsidR="001D06CA" w:rsidRDefault="001D06CA" w:rsidP="001D06CA">
      <w:pPr>
        <w:pStyle w:val="Paragrafoelenco"/>
      </w:pPr>
      <w:r>
        <w:t>Per far scomparire l'errore relativo al certificato digitale non valido, si deve digitare Sicurezza nella casella di ricerca del Pannello di controllo, selezionare la scheda Certificato e cliccare sul pulsante CSR.</w:t>
      </w:r>
    </w:p>
    <w:p w14:paraId="266FDF9F" w14:textId="566C1229" w:rsidR="001D06CA" w:rsidRDefault="001D06CA" w:rsidP="00DB74CA">
      <w:pPr>
        <w:pStyle w:val="Paragrafoelenco"/>
      </w:pPr>
      <w:r>
        <w:rPr>
          <w:noProof/>
        </w:rPr>
        <w:drawing>
          <wp:inline distT="0" distB="0" distL="0" distR="0" wp14:anchorId="56C20A3D" wp14:editId="20128B66">
            <wp:extent cx="3477260" cy="2546424"/>
            <wp:effectExtent l="0" t="0" r="889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686" cy="2550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6FBE9" w14:textId="7BE833E9" w:rsidR="001D06CA" w:rsidRDefault="001D06CA" w:rsidP="001D06CA">
      <w:pPr>
        <w:pStyle w:val="Paragrafoelenco"/>
      </w:pPr>
      <w:r>
        <w:t>Scegliendo Crea richiesta di firma del certificato si otterrà un file compresso contenente il file .CSR da sottoporre a un'autorità di certificazione per ottenere il certificato digitale corrispondente al nome a dominio indicato.</w:t>
      </w:r>
    </w:p>
    <w:p w14:paraId="0B019A92" w14:textId="1BEAD6B7" w:rsidR="001D06CA" w:rsidRDefault="001D06CA" w:rsidP="001D06CA">
      <w:pPr>
        <w:pStyle w:val="Paragrafoelenco"/>
      </w:pPr>
      <w:r>
        <w:t xml:space="preserve">I NAS Synology integrano anche una funzionalità per ricevere (e rinnovare) un certificato gratuito attraverso il servizio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>:</w:t>
      </w:r>
    </w:p>
    <w:p w14:paraId="47987C6B" w14:textId="77777777" w:rsidR="00511F4F" w:rsidRDefault="00511F4F" w:rsidP="00511F4F">
      <w:pPr>
        <w:pStyle w:val="Paragrafoelenco"/>
        <w:numPr>
          <w:ilvl w:val="0"/>
          <w:numId w:val="3"/>
        </w:numPr>
      </w:pPr>
      <w:r>
        <w:t>HTTPS Parte 2 – Crittografiamo</w:t>
      </w:r>
    </w:p>
    <w:p w14:paraId="0C2151AC" w14:textId="5562079C" w:rsidR="00511F4F" w:rsidRDefault="00511F4F" w:rsidP="00511F4F">
      <w:pPr>
        <w:pStyle w:val="Paragrafoelenco"/>
      </w:pPr>
      <w:r>
        <w:t xml:space="preserve">I certificati digitali svolgono un ruolo chiave nell'abilitazione di HTTPS, ma sono spesso costosi e difficili da mantenere, soprattutto per gli utenti non aziendali. DSM dispone del supporto integrato per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>, un'organizzazione di emissione di certificati gratuita e automatizzata, per consentire a chiunque di proteggere facilmente le proprie connessioni.</w:t>
      </w:r>
    </w:p>
    <w:p w14:paraId="565A66F8" w14:textId="293D573C" w:rsidR="00511F4F" w:rsidRDefault="00511F4F" w:rsidP="00511F4F">
      <w:pPr>
        <w:pStyle w:val="Paragrafoelenco"/>
      </w:pPr>
      <w:r>
        <w:t xml:space="preserve">Se hai già un dominio registrato o stai utilizzando DDNS, vai su Pannello di </w:t>
      </w:r>
      <w:proofErr w:type="gramStart"/>
      <w:r>
        <w:t>controllo  &gt;</w:t>
      </w:r>
      <w:proofErr w:type="gramEnd"/>
      <w:r>
        <w:t xml:space="preserve">  Sicurezza &gt;  Certificato . Fai clic su Aggiungi un nuovo certificato &gt; Ottieni un certificato da </w:t>
      </w:r>
      <w:proofErr w:type="spellStart"/>
      <w:r>
        <w:t>Let's</w:t>
      </w:r>
      <w:proofErr w:type="spellEnd"/>
      <w:r>
        <w:t xml:space="preserve"> </w:t>
      </w:r>
      <w:proofErr w:type="spellStart"/>
      <w:proofErr w:type="gramStart"/>
      <w:r>
        <w:t>Encrypt</w:t>
      </w:r>
      <w:proofErr w:type="spellEnd"/>
      <w:r>
        <w:t xml:space="preserve"> ,</w:t>
      </w:r>
      <w:proofErr w:type="gramEnd"/>
      <w:r>
        <w:t xml:space="preserve"> per la maggior parte degli utenti, dovresti selezionare "Imposta come certificato predefinito"*. Inserisci il tuo nome di dominio per ottenere un certificato.</w:t>
      </w:r>
      <w:r>
        <w:t xml:space="preserve"> </w:t>
      </w:r>
      <w:r>
        <w:t>Una volta ottenuto un certificato, assicurati che tutto il tuo traffico passi attraverso HTTP</w:t>
      </w:r>
    </w:p>
    <w:p w14:paraId="686E6059" w14:textId="2911B366" w:rsidR="00C66A3F" w:rsidRDefault="00C66A3F" w:rsidP="00C66A3F">
      <w:pPr>
        <w:pStyle w:val="Paragrafoelenco"/>
        <w:numPr>
          <w:ilvl w:val="0"/>
          <w:numId w:val="3"/>
        </w:numPr>
      </w:pPr>
      <w:r w:rsidRPr="00C66A3F">
        <w:t>esegui Security Advisor</w:t>
      </w:r>
      <w:r>
        <w:t xml:space="preserve"> </w:t>
      </w:r>
      <w:r w:rsidRPr="00C66A3F">
        <w:t>Security Advisor è un'applicazione preinstallata in grado di scansionare il NAS alla ricerca di problemi di configurazione DSM comuni</w:t>
      </w:r>
    </w:p>
    <w:p w14:paraId="4886C6C0" w14:textId="4E25E1FF" w:rsidR="00C66A3F" w:rsidRDefault="00511F4F" w:rsidP="00C66A3F">
      <w:pPr>
        <w:pStyle w:val="Paragrafoelenco"/>
        <w:numPr>
          <w:ilvl w:val="0"/>
          <w:numId w:val="3"/>
        </w:numPr>
      </w:pPr>
      <w:r w:rsidRPr="00511F4F">
        <w:t>crittografa le cartelle condivise</w:t>
      </w:r>
      <w:r>
        <w:t xml:space="preserve">. </w:t>
      </w:r>
      <w:r w:rsidRPr="00511F4F">
        <w:t xml:space="preserve">Per crittografare le cartelle condivise esistenti, vai su Pannello di </w:t>
      </w:r>
      <w:proofErr w:type="gramStart"/>
      <w:r w:rsidRPr="00511F4F">
        <w:t>controllo  &gt;</w:t>
      </w:r>
      <w:proofErr w:type="gramEnd"/>
      <w:r w:rsidRPr="00511F4F">
        <w:t xml:space="preserve">  Cartella condivisa e Modifica la cartella. Imposta una chiave di crittografia nella scheda Crittografia e DSM inizierà a crittografare la cartella. Consigliamo vivamente di salvare il file chiave generato in una posizione sicura, poiché i dati crittografati non possono essere recuperati senza la </w:t>
      </w:r>
      <w:proofErr w:type="spellStart"/>
      <w:r w:rsidRPr="00511F4F">
        <w:t>passphrase</w:t>
      </w:r>
      <w:proofErr w:type="spellEnd"/>
      <w:r w:rsidRPr="00511F4F">
        <w:t xml:space="preserve"> utilizzata o il file chiave.</w:t>
      </w:r>
    </w:p>
    <w:p w14:paraId="160256C9" w14:textId="77777777" w:rsidR="00B92363" w:rsidRDefault="00B92363"/>
    <w:sectPr w:rsidR="00B92363" w:rsidSect="00F25911">
      <w:pgSz w:w="11906" w:h="16838"/>
      <w:pgMar w:top="851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B5220"/>
    <w:multiLevelType w:val="hybridMultilevel"/>
    <w:tmpl w:val="12BCFA62"/>
    <w:lvl w:ilvl="0" w:tplc="0D20ED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27D1B"/>
    <w:multiLevelType w:val="multilevel"/>
    <w:tmpl w:val="A406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77F01"/>
    <w:multiLevelType w:val="hybridMultilevel"/>
    <w:tmpl w:val="511621B0"/>
    <w:lvl w:ilvl="0" w:tplc="0D20ED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911"/>
    <w:rsid w:val="000D4394"/>
    <w:rsid w:val="001D06CA"/>
    <w:rsid w:val="00511F4F"/>
    <w:rsid w:val="00B92363"/>
    <w:rsid w:val="00C66A3F"/>
    <w:rsid w:val="00DB74CA"/>
    <w:rsid w:val="00F25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B46AB"/>
  <w15:chartTrackingRefBased/>
  <w15:docId w15:val="{43022ED6-2860-4DE7-AF45-343280749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25911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F25911"/>
    <w:rPr>
      <w:b/>
      <w:bCs/>
    </w:rPr>
  </w:style>
  <w:style w:type="character" w:styleId="Enfasicorsivo">
    <w:name w:val="Emphasis"/>
    <w:basedOn w:val="Carpredefinitoparagrafo"/>
    <w:uiPriority w:val="20"/>
    <w:qFormat/>
    <w:rsid w:val="00F25911"/>
    <w:rPr>
      <w:i/>
      <w:iCs/>
    </w:rPr>
  </w:style>
  <w:style w:type="character" w:styleId="Collegamentoipertestuale">
    <w:name w:val="Hyperlink"/>
    <w:basedOn w:val="Carpredefinitoparagrafo"/>
    <w:uiPriority w:val="99"/>
    <w:semiHidden/>
    <w:unhideWhenUsed/>
    <w:rsid w:val="00F2591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2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784</Words>
  <Characters>4473</Characters>
  <Application>Microsoft Office Word</Application>
  <DocSecurity>0</DocSecurity>
  <Lines>37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infocom</dc:creator>
  <cp:keywords/>
  <dc:description/>
  <cp:lastModifiedBy>infocom</cp:lastModifiedBy>
  <cp:revision>1</cp:revision>
  <dcterms:created xsi:type="dcterms:W3CDTF">2021-08-09T08:11:00Z</dcterms:created>
  <dcterms:modified xsi:type="dcterms:W3CDTF">2021-08-09T09:49:00Z</dcterms:modified>
</cp:coreProperties>
</file>