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I.Test Level Examples (G-mail)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040"/>
        <w:gridCol w:w="6300"/>
        <w:tblGridChange w:id="0">
          <w:tblGrid>
            <w:gridCol w:w="675"/>
            <w:gridCol w:w="204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Completely complete the script "write a letter"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Log in to mail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Select "Write a letter"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Enter email in the "To" column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By inserting the word "test" into the "Subject" column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Click "Submit"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Check for a letter in the "Sent".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and working mail in different browsers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relationship of the module "Menu" with the module "Inbox"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(Component)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"Login to the System" (login + password)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"Contact storage"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 "Display of contacts"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II. Non-functional testing Examples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7.7467105263158"/>
        <w:gridCol w:w="2094.128289473684"/>
        <w:gridCol w:w="6208.125"/>
        <w:tblGridChange w:id="0">
          <w:tblGrid>
            <w:gridCol w:w="727.7467105263158"/>
            <w:gridCol w:w="2094.128289473684"/>
            <w:gridCol w:w="6208.125"/>
          </w:tblGrid>
        </w:tblGridChange>
      </w:tblGrid>
      <w:tr>
        <w:trPr>
          <w:trHeight w:val="1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1. The number of transactions per minute (Privat24)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2. Number of requests for the schedule (railway)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 The number of samples analyzed per hour</w:t>
            </w:r>
          </w:p>
        </w:tc>
      </w:tr>
      <w:tr>
        <w:trPr>
          <w:trHeight w:val="1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Endurance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 Continuous 24/7 air supply in a certain volume (ventilation of the lungs)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2. Maintaining a certain level of current on all equipment during a shift (automated control)</w:t>
            </w:r>
          </w:p>
        </w:tc>
      </w:tr>
      <w:tr>
        <w:trPr>
          <w:trHeight w:val="9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Stress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 Sending to print documents 1 pc., 5, 19 (maximum 20)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2. Ticketing during daytime, then during rush hour (E-tiket)</w:t>
            </w:r>
          </w:p>
        </w:tc>
      </w:tr>
      <w:tr>
        <w:trPr>
          <w:trHeight w:val="9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Stability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 Cyrillic input is not provided (parking system)</w:t>
            </w:r>
          </w:p>
          <w:p w:rsidR="00000000" w:rsidDel="00000000" w:rsidP="00000000" w:rsidRDefault="00000000" w:rsidRPr="00000000" w14:paraId="0000002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highlight w:val="yellow"/>
                <w:rtl w:val="0"/>
              </w:rPr>
              <w:t xml:space="preserve">. Conflict with incorrect data entry (system hangs)</w:t>
            </w:r>
          </w:p>
        </w:tc>
      </w:tr>
      <w:tr>
        <w:trPr>
          <w:trHeight w:val="9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 Transaction speed (limit 1 minute) (Privat24)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2. Card balance update rate upon purchase (Privat24)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 Ability to select a language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2. Warning of a possible error (check the selected language) (example: entering a password in 1C).</w:t>
            </w:r>
          </w:p>
        </w:tc>
      </w:tr>
      <w:tr>
        <w:trPr>
          <w:trHeight w:val="1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Splitting the module into submodules (small volume is easier to check and repair than large)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 Do not use rare resources (programming language, testing only on certain systems)</w:t>
            </w:r>
          </w:p>
        </w:tc>
      </w:tr>
      <w:tr>
        <w:trPr>
          <w:trHeight w:val="9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Efficiency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1. Remove extra test cases overlapping each other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 ???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Volume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1. Display speed with increasing data (loading the address book when expanding the contacts database)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1. Blocking the card after 3 times incorrect input of a PIN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2. Confirmation via the phone when running the application on another device (Privat24)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Portability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1. When installing a new version of Windows, the application works (example: Correl)</w:t>
            </w:r>
          </w:p>
          <w:p w:rsidR="00000000" w:rsidDel="00000000" w:rsidP="00000000" w:rsidRDefault="00000000" w:rsidRPr="00000000" w14:paraId="00000047">
            <w:pPr>
              <w:rPr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2. Ability to resave document in new format (doc→docx)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Internationalization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1. Writing from right to left (Arab countries)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2. Use points and spaces to separate the amount (US) (for example: 23 000.55 $)</w:t>
            </w:r>
          </w:p>
        </w:tc>
      </w:tr>
      <w:tr>
        <w:trPr>
          <w:trHeight w:val="1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Recovery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1. The data of the results of the analysis do not tereyayutsya at power off (biochemical analyzer)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2. Saving the performed actions at the interruption stage (sudden reboot of the system) (for example: storing the goods in the cart and card balance when payment is interrupted)</w:t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 On the example of the game. The video card does not support animation, it is possible to choose the display quality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2. Correct display and work in different browsers</w:t>
            </w:r>
          </w:p>
        </w:tc>
      </w:tr>
      <w:tr>
        <w:trPr>
          <w:trHeight w:val="1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1. In the requirements for the login to specify which characters you can enter, and which are not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2. In the "card payment" requirements, the types of cards that can be paid must be re-read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??? Check all documentation (requirements, specifications for design)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Acceptance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028009" cy="2452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333" l="32890" r="33056" t="37168"/>
                    <a:stretch>
                      <a:fillRect/>
                    </a:stretch>
                  </pic:blipFill>
                  <pic:spPr>
                    <a:xfrm>
                      <a:off x="0" y="0"/>
                      <a:ext cx="5028009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Модуль?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