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E8E8A" w14:textId="77777777" w:rsidR="002F6C53" w:rsidRPr="004F508D" w:rsidRDefault="002F6C53" w:rsidP="002F6C53">
      <w:pPr>
        <w:spacing w:line="480" w:lineRule="auto"/>
        <w:jc w:val="center"/>
        <w:rPr>
          <w:b/>
          <w:sz w:val="28"/>
          <w:szCs w:val="28"/>
        </w:rPr>
      </w:pPr>
      <w:r w:rsidRPr="004F508D">
        <w:rPr>
          <w:b/>
          <w:sz w:val="28"/>
          <w:szCs w:val="28"/>
        </w:rPr>
        <w:t>МИНИСТЕРСТВО ОБРАЗОВАНИЯ РЕСПУБЛИКИ БЕЛАРУСЬ</w:t>
      </w:r>
    </w:p>
    <w:p w14:paraId="6B9F2B9B" w14:textId="77777777" w:rsidR="002F6C53" w:rsidRPr="004F508D" w:rsidRDefault="002F6C53" w:rsidP="002F6C53">
      <w:pPr>
        <w:spacing w:after="400"/>
        <w:jc w:val="center"/>
        <w:rPr>
          <w:sz w:val="28"/>
          <w:szCs w:val="28"/>
        </w:rPr>
      </w:pPr>
      <w:r w:rsidRPr="004F508D">
        <w:rPr>
          <w:b/>
          <w:sz w:val="28"/>
          <w:szCs w:val="28"/>
        </w:rPr>
        <w:t>БЕЛОРУССКИЙ ГОСУДАРСТВЕННЫЙ УНИВЕРСИТЕТ</w:t>
      </w:r>
    </w:p>
    <w:p w14:paraId="5458D397" w14:textId="77777777" w:rsidR="002F6C53" w:rsidRPr="004F508D" w:rsidRDefault="002F6C53" w:rsidP="002F6C53">
      <w:pPr>
        <w:spacing w:after="200"/>
        <w:jc w:val="center"/>
        <w:rPr>
          <w:b/>
          <w:sz w:val="28"/>
          <w:szCs w:val="28"/>
        </w:rPr>
      </w:pPr>
      <w:r w:rsidRPr="004F508D">
        <w:rPr>
          <w:b/>
          <w:sz w:val="28"/>
          <w:szCs w:val="28"/>
        </w:rPr>
        <w:t>Факультет прикладной математики и информатики</w:t>
      </w:r>
    </w:p>
    <w:p w14:paraId="6EBA327A" w14:textId="77777777" w:rsidR="002F6C53" w:rsidRPr="004F508D" w:rsidRDefault="002F6C53" w:rsidP="002F6C53">
      <w:pPr>
        <w:spacing w:after="2600"/>
        <w:jc w:val="center"/>
        <w:rPr>
          <w:sz w:val="28"/>
          <w:szCs w:val="28"/>
        </w:rPr>
      </w:pPr>
      <w:r w:rsidRPr="004F508D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технологий</w:t>
      </w:r>
      <w:r w:rsidRPr="004F508D">
        <w:rPr>
          <w:sz w:val="28"/>
          <w:szCs w:val="28"/>
        </w:rPr>
        <w:t xml:space="preserve"> программирования</w:t>
      </w:r>
    </w:p>
    <w:p w14:paraId="782F5E5D" w14:textId="058AE82B" w:rsidR="002F6C53" w:rsidRPr="003334F4" w:rsidRDefault="003334F4" w:rsidP="002F6C53">
      <w:pPr>
        <w:jc w:val="center"/>
      </w:pPr>
      <w:r w:rsidRPr="003334F4">
        <w:t>СЕЧКО МАРИНА ЮРЬЕВНА</w:t>
      </w:r>
    </w:p>
    <w:p w14:paraId="4C44134A" w14:textId="77777777" w:rsidR="002F6C53" w:rsidRPr="004F508D" w:rsidRDefault="002F6C53" w:rsidP="002F6C53">
      <w:pPr>
        <w:jc w:val="center"/>
        <w:rPr>
          <w:sz w:val="28"/>
          <w:szCs w:val="28"/>
        </w:rPr>
      </w:pPr>
    </w:p>
    <w:p w14:paraId="6AA4E14F" w14:textId="0FAA4761" w:rsidR="002F6C53" w:rsidRPr="003B2BF7" w:rsidRDefault="003334F4" w:rsidP="002F6C53">
      <w:pPr>
        <w:jc w:val="center"/>
        <w:rPr>
          <w:b/>
          <w:bCs/>
        </w:rPr>
      </w:pPr>
      <w:r>
        <w:rPr>
          <w:b/>
          <w:bCs/>
          <w:sz w:val="34"/>
          <w:szCs w:val="34"/>
        </w:rPr>
        <w:t>Визуализация данных о вредоносном ПО</w:t>
      </w:r>
    </w:p>
    <w:p w14:paraId="52649553" w14:textId="77777777" w:rsidR="002F6C53" w:rsidRPr="004F508D" w:rsidRDefault="002F6C53" w:rsidP="002F6C53">
      <w:pPr>
        <w:jc w:val="center"/>
        <w:rPr>
          <w:bCs/>
          <w:sz w:val="22"/>
          <w:szCs w:val="22"/>
        </w:rPr>
      </w:pPr>
    </w:p>
    <w:p w14:paraId="77C17421" w14:textId="4F22E9CB" w:rsidR="002F6C53" w:rsidRPr="004F508D" w:rsidRDefault="002F6C53" w:rsidP="002F6C53">
      <w:pPr>
        <w:jc w:val="center"/>
        <w:rPr>
          <w:bCs/>
        </w:rPr>
      </w:pPr>
      <w:r w:rsidRPr="004F508D">
        <w:rPr>
          <w:bCs/>
        </w:rPr>
        <w:t xml:space="preserve">Курсовая </w:t>
      </w:r>
      <w:r w:rsidR="006B23E7">
        <w:rPr>
          <w:bCs/>
        </w:rPr>
        <w:t>проект</w:t>
      </w:r>
    </w:p>
    <w:p w14:paraId="5391142B" w14:textId="77777777" w:rsidR="002F6C53" w:rsidRPr="004F508D" w:rsidRDefault="002F6C53" w:rsidP="002F6C53">
      <w:pPr>
        <w:jc w:val="center"/>
        <w:rPr>
          <w:bCs/>
        </w:rPr>
      </w:pPr>
      <w:r>
        <w:rPr>
          <w:bCs/>
        </w:rPr>
        <w:t>студента 3 курса 9</w:t>
      </w:r>
      <w:r w:rsidRPr="004F508D">
        <w:rPr>
          <w:bCs/>
        </w:rPr>
        <w:t xml:space="preserve"> группы</w:t>
      </w:r>
    </w:p>
    <w:tbl>
      <w:tblPr>
        <w:tblW w:w="9497" w:type="dxa"/>
        <w:tblInd w:w="250" w:type="dxa"/>
        <w:tblLook w:val="01E0" w:firstRow="1" w:lastRow="1" w:firstColumn="1" w:lastColumn="1" w:noHBand="0" w:noVBand="0"/>
      </w:tblPr>
      <w:tblGrid>
        <w:gridCol w:w="5387"/>
        <w:gridCol w:w="4110"/>
      </w:tblGrid>
      <w:tr w:rsidR="002F6C53" w:rsidRPr="004F508D" w14:paraId="06B8F6C8" w14:textId="77777777" w:rsidTr="00CA3F6F">
        <w:tc>
          <w:tcPr>
            <w:tcW w:w="5387" w:type="dxa"/>
          </w:tcPr>
          <w:p w14:paraId="7FBF8AF6" w14:textId="77777777" w:rsidR="002F6C53" w:rsidRPr="004F508D" w:rsidRDefault="002F6C53" w:rsidP="00CA3F6F">
            <w:pPr>
              <w:widowControl w:val="0"/>
              <w:suppressAutoHyphens/>
              <w:spacing w:line="240" w:lineRule="atLeast"/>
              <w:jc w:val="left"/>
              <w:rPr>
                <w:b/>
                <w:bCs/>
                <w:sz w:val="26"/>
                <w:szCs w:val="26"/>
              </w:rPr>
            </w:pPr>
          </w:p>
          <w:p w14:paraId="7242FB4C" w14:textId="77777777" w:rsidR="002F6C53" w:rsidRPr="004F508D" w:rsidRDefault="002F6C53" w:rsidP="00CA3F6F">
            <w:pPr>
              <w:spacing w:before="2880"/>
              <w:jc w:val="left"/>
            </w:pPr>
            <w:r w:rsidRPr="00E60608">
              <w:t>“</w:t>
            </w:r>
            <w:r w:rsidRPr="004F508D">
              <w:t>Допустить к защите</w:t>
            </w:r>
            <w:r w:rsidRPr="00E60608">
              <w:t>”</w:t>
            </w:r>
          </w:p>
          <w:p w14:paraId="0EAF7D3C" w14:textId="77777777" w:rsidR="002F6C53" w:rsidRPr="004F508D" w:rsidRDefault="002F6C53" w:rsidP="00CA3F6F">
            <w:pPr>
              <w:jc w:val="left"/>
            </w:pPr>
            <w:r w:rsidRPr="004F508D">
              <w:t>с предварительной оценкой_____</w:t>
            </w:r>
          </w:p>
          <w:p w14:paraId="7D642C8D" w14:textId="77777777" w:rsidR="002F6C53" w:rsidRPr="004F508D" w:rsidRDefault="002F6C53" w:rsidP="00CA3F6F">
            <w:pPr>
              <w:jc w:val="left"/>
              <w:rPr>
                <w:b/>
              </w:rPr>
            </w:pPr>
            <w:r w:rsidRPr="004F508D">
              <w:rPr>
                <w:b/>
              </w:rPr>
              <w:t>Руководитель работы</w:t>
            </w:r>
          </w:p>
          <w:p w14:paraId="070E218D" w14:textId="77777777" w:rsidR="002F6C53" w:rsidRPr="004F508D" w:rsidRDefault="002F6C53" w:rsidP="00CA3F6F">
            <w:pPr>
              <w:jc w:val="left"/>
            </w:pPr>
            <w:r w:rsidRPr="004F508D">
              <w:t>_____________________________</w:t>
            </w:r>
          </w:p>
          <w:p w14:paraId="4429C94E" w14:textId="77777777" w:rsidR="002F6C53" w:rsidRPr="004F508D" w:rsidRDefault="002F6C53" w:rsidP="00CA3F6F">
            <w:pPr>
              <w:rPr>
                <w:bCs/>
              </w:rPr>
            </w:pPr>
          </w:p>
          <w:p w14:paraId="121CA030" w14:textId="77777777" w:rsidR="002F6C53" w:rsidRPr="004F508D" w:rsidRDefault="002F6C53" w:rsidP="00CA3F6F">
            <w:pPr>
              <w:rPr>
                <w:bCs/>
              </w:rPr>
            </w:pPr>
            <w:r w:rsidRPr="004F508D">
              <w:rPr>
                <w:bCs/>
              </w:rPr>
              <w:t>“</w:t>
            </w:r>
            <w:r>
              <w:rPr>
                <w:bCs/>
              </w:rPr>
              <w:t>___“ _</w:t>
            </w:r>
            <w:r>
              <w:rPr>
                <w:bCs/>
              </w:rPr>
              <w:softHyphen/>
            </w:r>
            <w:r>
              <w:rPr>
                <w:bCs/>
              </w:rPr>
              <w:softHyphen/>
              <w:t>__________</w:t>
            </w:r>
            <w:r>
              <w:rPr>
                <w:bCs/>
              </w:rPr>
              <w:softHyphen/>
            </w:r>
            <w:r>
              <w:rPr>
                <w:bCs/>
              </w:rPr>
              <w:softHyphen/>
              <w:t xml:space="preserve">_____ </w:t>
            </w:r>
            <w:r>
              <w:rPr>
                <w:bCs/>
              </w:rPr>
              <w:softHyphen/>
            </w:r>
            <w:r>
              <w:rPr>
                <w:bCs/>
              </w:rPr>
              <w:softHyphen/>
              <w:t>2017</w:t>
            </w:r>
            <w:r w:rsidRPr="004F508D">
              <w:rPr>
                <w:bCs/>
              </w:rPr>
              <w:t xml:space="preserve"> г.</w:t>
            </w:r>
          </w:p>
        </w:tc>
        <w:tc>
          <w:tcPr>
            <w:tcW w:w="4110" w:type="dxa"/>
          </w:tcPr>
          <w:p w14:paraId="6F3A05A9" w14:textId="77777777" w:rsidR="002F6C53" w:rsidRPr="004F508D" w:rsidRDefault="002F6C53" w:rsidP="00CA3F6F">
            <w:pPr>
              <w:spacing w:before="3600"/>
              <w:jc w:val="left"/>
            </w:pPr>
            <w:r w:rsidRPr="004F508D">
              <w:t>“Допустить к защите”</w:t>
            </w:r>
          </w:p>
          <w:p w14:paraId="1FF81564" w14:textId="77777777" w:rsidR="002F6C53" w:rsidRPr="004F508D" w:rsidRDefault="002F6C53" w:rsidP="00CA3F6F">
            <w:pPr>
              <w:widowControl w:val="0"/>
              <w:suppressAutoHyphens/>
              <w:spacing w:line="240" w:lineRule="atLeast"/>
              <w:jc w:val="left"/>
              <w:rPr>
                <w:b/>
                <w:bCs/>
                <w:sz w:val="26"/>
                <w:szCs w:val="26"/>
              </w:rPr>
            </w:pPr>
            <w:r w:rsidRPr="004F508D">
              <w:rPr>
                <w:b/>
                <w:bCs/>
                <w:sz w:val="26"/>
                <w:szCs w:val="26"/>
              </w:rPr>
              <w:t>Руководитель</w:t>
            </w:r>
          </w:p>
          <w:p w14:paraId="0B594D83" w14:textId="07A3089B" w:rsidR="002F6C53" w:rsidRPr="004F508D" w:rsidRDefault="003334F4" w:rsidP="00CA3F6F">
            <w:pPr>
              <w:widowControl w:val="0"/>
              <w:suppressAutoHyphens/>
              <w:spacing w:line="240" w:lineRule="atLeast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Мушко</w:t>
            </w:r>
            <w:proofErr w:type="spellEnd"/>
            <w:r>
              <w:rPr>
                <w:i/>
              </w:rPr>
              <w:t xml:space="preserve"> Вилена Владимировна</w:t>
            </w:r>
          </w:p>
          <w:p w14:paraId="7BFF4632" w14:textId="373C2C74" w:rsidR="002F6C53" w:rsidRPr="004F508D" w:rsidRDefault="003334F4" w:rsidP="00CA3F6F">
            <w:pPr>
              <w:widowControl w:val="0"/>
              <w:suppressAutoHyphens/>
              <w:spacing w:line="240" w:lineRule="atLeast"/>
              <w:jc w:val="left"/>
              <w:rPr>
                <w:bCs/>
              </w:rPr>
            </w:pPr>
            <w:r>
              <w:t>доцент</w:t>
            </w:r>
            <w:r w:rsidR="002F6C53" w:rsidRPr="004F508D">
              <w:t xml:space="preserve"> кафедры ТП</w:t>
            </w:r>
          </w:p>
          <w:p w14:paraId="0B34E16E" w14:textId="77777777" w:rsidR="002F6C53" w:rsidRPr="004F508D" w:rsidRDefault="002F6C53" w:rsidP="00CA3F6F">
            <w:pPr>
              <w:rPr>
                <w:bCs/>
              </w:rPr>
            </w:pPr>
          </w:p>
        </w:tc>
      </w:tr>
    </w:tbl>
    <w:p w14:paraId="00E00484" w14:textId="77777777" w:rsidR="002F6C53" w:rsidRPr="004F508D" w:rsidRDefault="002F6C53" w:rsidP="002F6C53">
      <w:pPr>
        <w:spacing w:before="1920"/>
        <w:jc w:val="center"/>
        <w:rPr>
          <w:b/>
        </w:rPr>
      </w:pPr>
      <w:r>
        <w:rPr>
          <w:b/>
        </w:rPr>
        <w:t>Минск 2017</w:t>
      </w:r>
    </w:p>
    <w:p w14:paraId="61CAA511" w14:textId="702998E9" w:rsidR="003B2BF7" w:rsidRDefault="002A3872" w:rsidP="003B2BF7">
      <w:pPr>
        <w:spacing w:line="480" w:lineRule="auto"/>
        <w:jc w:val="center"/>
      </w:pPr>
      <w:r>
        <w:br w:type="page"/>
      </w:r>
    </w:p>
    <w:p w14:paraId="1FC52858" w14:textId="631BB9D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lastRenderedPageBreak/>
        <w:t>МИНИСТЕРСТВО ОБРАЗОВАНИЯ РЕСПУБЛИКИ БЕЛАРУСЬ</w:t>
      </w:r>
    </w:p>
    <w:p w14:paraId="69A974E2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БЕЛОРУССКИЙ ГОСУДАРСТВЕННЫЙ УНИВЕРСИТЕТ</w:t>
      </w:r>
    </w:p>
    <w:p w14:paraId="24F5F5CB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ФАКУЛЬТЕТ ПРИКЛАДНОЙ МАТЕМАТИКИ И ИНФОРМАТИКИ</w:t>
      </w:r>
    </w:p>
    <w:p w14:paraId="0AE3319C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Кафедра технологий программирования</w:t>
      </w:r>
    </w:p>
    <w:p w14:paraId="48F2DE60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</w:p>
    <w:p w14:paraId="2849E543" w14:textId="77777777" w:rsid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ВИЗУАЛИЗАЦИЯ ДАННЫХ О ВРЕДОНОСНОМ ПО</w:t>
      </w:r>
    </w:p>
    <w:p w14:paraId="54C077B0" w14:textId="77777777" w:rsidR="003B2BF7" w:rsidRPr="003B2BF7" w:rsidRDefault="003B2BF7" w:rsidP="003B2BF7">
      <w:pPr>
        <w:spacing w:line="360" w:lineRule="auto"/>
        <w:jc w:val="center"/>
        <w:rPr>
          <w:b/>
          <w:sz w:val="28"/>
          <w:szCs w:val="28"/>
        </w:rPr>
      </w:pPr>
    </w:p>
    <w:p w14:paraId="35ED13C2" w14:textId="5F16E229" w:rsidR="003B2BF7" w:rsidRPr="003B2BF7" w:rsidRDefault="003B2BF7" w:rsidP="003B2BF7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14:paraId="08A65578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374DB4F7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3B24459E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798F88B9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127D289B" w14:textId="77777777" w:rsid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524"/>
      </w:tblGrid>
      <w:tr w:rsidR="003B2BF7" w14:paraId="328E7C99" w14:textId="77777777" w:rsidTr="003B2BF7">
        <w:tc>
          <w:tcPr>
            <w:tcW w:w="5098" w:type="dxa"/>
          </w:tcPr>
          <w:p w14:paraId="07AB70FF" w14:textId="77777777" w:rsidR="003B2BF7" w:rsidRDefault="003B2BF7" w:rsidP="003B2BF7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24" w:type="dxa"/>
          </w:tcPr>
          <w:p w14:paraId="40086769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Сечко Марины Юрьевны</w:t>
            </w:r>
          </w:p>
          <w:p w14:paraId="71C5113D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3 курса,</w:t>
            </w:r>
          </w:p>
          <w:p w14:paraId="69E4DF09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специальность «компьютерная безопасность»</w:t>
            </w:r>
          </w:p>
          <w:p w14:paraId="712E220C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</w:p>
          <w:p w14:paraId="68606F75" w14:textId="77777777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Научный руководитель: </w:t>
            </w:r>
          </w:p>
          <w:p w14:paraId="571A99E3" w14:textId="56A0C839" w:rsidR="003B2BF7" w:rsidRDefault="003B2BF7" w:rsidP="003B2BF7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 кафедры технологий программирования, </w:t>
            </w:r>
            <w:proofErr w:type="spellStart"/>
            <w:r>
              <w:rPr>
                <w:sz w:val="28"/>
                <w:szCs w:val="28"/>
              </w:rPr>
              <w:t>Мушко</w:t>
            </w:r>
            <w:proofErr w:type="spellEnd"/>
            <w:r>
              <w:rPr>
                <w:sz w:val="28"/>
                <w:szCs w:val="28"/>
              </w:rPr>
              <w:t xml:space="preserve"> Вилена Владимировна</w:t>
            </w:r>
          </w:p>
        </w:tc>
      </w:tr>
    </w:tbl>
    <w:p w14:paraId="76BC8389" w14:textId="1D73FCCA" w:rsidR="003B2BF7" w:rsidRPr="003B2BF7" w:rsidRDefault="003B2BF7" w:rsidP="003B2BF7">
      <w:pPr>
        <w:spacing w:line="480" w:lineRule="auto"/>
        <w:jc w:val="center"/>
        <w:rPr>
          <w:sz w:val="28"/>
          <w:szCs w:val="28"/>
        </w:rPr>
      </w:pPr>
    </w:p>
    <w:p w14:paraId="7A359BDE" w14:textId="4C77032A" w:rsidR="003B2BF7" w:rsidRDefault="003B2BF7">
      <w:pPr>
        <w:jc w:val="left"/>
        <w:rPr>
          <w:b/>
          <w:color w:val="000000"/>
          <w:sz w:val="28"/>
          <w:szCs w:val="28"/>
        </w:rPr>
      </w:pPr>
    </w:p>
    <w:p w14:paraId="0406BA82" w14:textId="77777777" w:rsidR="003B2BF7" w:rsidRPr="003B2BF7" w:rsidRDefault="003B2BF7">
      <w:pPr>
        <w:jc w:val="left"/>
        <w:rPr>
          <w:b/>
          <w:color w:val="000000"/>
          <w:sz w:val="28"/>
          <w:szCs w:val="28"/>
        </w:rPr>
      </w:pPr>
    </w:p>
    <w:p w14:paraId="0CC132F6" w14:textId="77777777" w:rsidR="003B2BF7" w:rsidRDefault="003B2BF7" w:rsidP="00A85075">
      <w:pPr>
        <w:pStyle w:val="a3"/>
        <w:jc w:val="center"/>
        <w:rPr>
          <w:b/>
          <w:color w:val="000000"/>
          <w:sz w:val="27"/>
          <w:szCs w:val="27"/>
        </w:rPr>
      </w:pPr>
    </w:p>
    <w:p w14:paraId="6ACCAC88" w14:textId="77777777" w:rsidR="003B2BF7" w:rsidRDefault="003B2BF7" w:rsidP="00A85075">
      <w:pPr>
        <w:pStyle w:val="a3"/>
        <w:jc w:val="center"/>
        <w:rPr>
          <w:b/>
          <w:color w:val="000000"/>
          <w:sz w:val="27"/>
          <w:szCs w:val="27"/>
        </w:rPr>
      </w:pPr>
    </w:p>
    <w:p w14:paraId="4903BAD7" w14:textId="77777777" w:rsidR="003B2BF7" w:rsidRDefault="003B2BF7" w:rsidP="00A85075">
      <w:pPr>
        <w:pStyle w:val="a3"/>
        <w:jc w:val="center"/>
        <w:rPr>
          <w:b/>
          <w:color w:val="000000"/>
          <w:sz w:val="27"/>
          <w:szCs w:val="27"/>
        </w:rPr>
      </w:pPr>
    </w:p>
    <w:p w14:paraId="2F23B76D" w14:textId="77777777" w:rsidR="003B2BF7" w:rsidRPr="009509C1" w:rsidRDefault="003B2BF7" w:rsidP="00A85075">
      <w:pPr>
        <w:pStyle w:val="a3"/>
        <w:jc w:val="center"/>
        <w:rPr>
          <w:b/>
          <w:color w:val="000000"/>
          <w:sz w:val="28"/>
          <w:szCs w:val="28"/>
        </w:rPr>
      </w:pPr>
    </w:p>
    <w:p w14:paraId="0840AAF7" w14:textId="161867CC" w:rsidR="003B2BF7" w:rsidRPr="009509C1" w:rsidRDefault="003B2BF7" w:rsidP="003B2BF7">
      <w:pPr>
        <w:pStyle w:val="a3"/>
        <w:jc w:val="center"/>
        <w:rPr>
          <w:b/>
          <w:color w:val="000000"/>
          <w:sz w:val="28"/>
          <w:szCs w:val="28"/>
        </w:rPr>
      </w:pPr>
      <w:r w:rsidRPr="009509C1">
        <w:rPr>
          <w:b/>
          <w:color w:val="000000"/>
          <w:sz w:val="28"/>
          <w:szCs w:val="28"/>
        </w:rPr>
        <w:t>МИНСК, 2017</w:t>
      </w:r>
    </w:p>
    <w:p w14:paraId="4F6EAAB8" w14:textId="39B54812" w:rsidR="00A85075" w:rsidRPr="00A85075" w:rsidRDefault="00A85075" w:rsidP="00A85075">
      <w:pPr>
        <w:pStyle w:val="a3"/>
        <w:jc w:val="center"/>
        <w:rPr>
          <w:b/>
          <w:color w:val="000000"/>
          <w:sz w:val="27"/>
          <w:szCs w:val="27"/>
        </w:rPr>
      </w:pPr>
      <w:r w:rsidRPr="00A85075">
        <w:rPr>
          <w:b/>
          <w:color w:val="000000"/>
          <w:sz w:val="27"/>
          <w:szCs w:val="27"/>
        </w:rPr>
        <w:lastRenderedPageBreak/>
        <w:t>РЕФЕРАТ</w:t>
      </w:r>
    </w:p>
    <w:p w14:paraId="63982F21" w14:textId="77777777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Курсовой проект, ХХ стр., ХХ рис., ХХ источников.</w:t>
      </w:r>
    </w:p>
    <w:p w14:paraId="60550078" w14:textId="6BB57A42" w:rsidR="00A85075" w:rsidRPr="00A85075" w:rsidRDefault="00A85075" w:rsidP="00A85075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Визуализация данных о вредоносном ПО</w:t>
      </w:r>
    </w:p>
    <w:p w14:paraId="37FFE29F" w14:textId="2C20173C" w:rsidR="00A85075" w:rsidRPr="008E595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Ключевые</w:t>
      </w:r>
      <w:r w:rsidRPr="008E595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слова</w:t>
      </w:r>
      <w:r w:rsidRPr="008E5955">
        <w:rPr>
          <w:color w:val="000000"/>
          <w:sz w:val="27"/>
          <w:szCs w:val="27"/>
        </w:rPr>
        <w:t xml:space="preserve">: </w:t>
      </w:r>
    </w:p>
    <w:p w14:paraId="6EA5BE3B" w14:textId="77777777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исследования –.</w:t>
      </w:r>
    </w:p>
    <w:p w14:paraId="677FE0C8" w14:textId="662829F1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Цели работы – </w:t>
      </w:r>
    </w:p>
    <w:p w14:paraId="2FDF4288" w14:textId="2DDDF7E4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работы – </w:t>
      </w:r>
    </w:p>
    <w:p w14:paraId="23082823" w14:textId="377BAA8A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Область применения – </w:t>
      </w:r>
    </w:p>
    <w:p w14:paraId="58A86DFD" w14:textId="753638C2" w:rsidR="00A85075" w:rsidRDefault="00A85075" w:rsidP="00A85075"/>
    <w:p w14:paraId="3C2C583F" w14:textId="77777777" w:rsidR="00A85075" w:rsidRDefault="00A85075">
      <w:pPr>
        <w:jc w:val="left"/>
      </w:pPr>
      <w:r>
        <w:br w:type="page"/>
      </w:r>
    </w:p>
    <w:p w14:paraId="2083A3F9" w14:textId="1C9520AE" w:rsidR="00A85075" w:rsidRPr="009509C1" w:rsidRDefault="00E00584" w:rsidP="009509C1">
      <w:pPr>
        <w:jc w:val="center"/>
        <w:rPr>
          <w:b/>
          <w:sz w:val="32"/>
        </w:rPr>
      </w:pPr>
      <w:r w:rsidRPr="009509C1">
        <w:rPr>
          <w:b/>
          <w:sz w:val="32"/>
        </w:rPr>
        <w:lastRenderedPageBreak/>
        <w:t>СОДЕРЖАНИЕ</w:t>
      </w:r>
    </w:p>
    <w:p w14:paraId="0D8534C1" w14:textId="77777777" w:rsidR="00A85075" w:rsidRDefault="00A85075" w:rsidP="00A85075"/>
    <w:p w14:paraId="4100C42F" w14:textId="77777777" w:rsidR="00A85075" w:rsidRDefault="00A85075">
      <w:pPr>
        <w:jc w:val="left"/>
      </w:pPr>
      <w:r>
        <w:br w:type="page"/>
      </w:r>
    </w:p>
    <w:p w14:paraId="5BD214D1" w14:textId="63D817A6" w:rsidR="008E5955" w:rsidRPr="00B157B4" w:rsidRDefault="00E00584" w:rsidP="00B157B4">
      <w:pPr>
        <w:ind w:left="-567" w:firstLine="567"/>
        <w:jc w:val="center"/>
        <w:rPr>
          <w:b/>
          <w:sz w:val="28"/>
        </w:rPr>
      </w:pPr>
      <w:r w:rsidRPr="00B157B4">
        <w:rPr>
          <w:b/>
          <w:sz w:val="28"/>
        </w:rPr>
        <w:lastRenderedPageBreak/>
        <w:t>ВВЕДЕНИЕ</w:t>
      </w:r>
    </w:p>
    <w:p w14:paraId="50839AD7" w14:textId="77777777" w:rsidR="00E00584" w:rsidRPr="0041605A" w:rsidRDefault="00E00584" w:rsidP="00B157B4">
      <w:pPr>
        <w:ind w:left="-567" w:firstLine="567"/>
        <w:rPr>
          <w:b/>
          <w:sz w:val="22"/>
        </w:rPr>
      </w:pPr>
    </w:p>
    <w:p w14:paraId="50A117C2" w14:textId="717BB0C1" w:rsidR="00FE4928" w:rsidRPr="0093275A" w:rsidRDefault="00154FDD" w:rsidP="00B157B4">
      <w:pPr>
        <w:ind w:left="-567" w:firstLine="567"/>
        <w:jc w:val="left"/>
        <w:rPr>
          <w:sz w:val="28"/>
        </w:rPr>
      </w:pPr>
      <w:r w:rsidRPr="0093275A">
        <w:rPr>
          <w:sz w:val="28"/>
        </w:rPr>
        <w:t xml:space="preserve">Визуализация данных </w:t>
      </w:r>
      <w:r w:rsidR="001568A9" w:rsidRPr="0093275A">
        <w:rPr>
          <w:sz w:val="28"/>
        </w:rPr>
        <w:t>- один из методов, используемых</w:t>
      </w:r>
      <w:r w:rsidRPr="0093275A">
        <w:rPr>
          <w:sz w:val="28"/>
        </w:rPr>
        <w:t xml:space="preserve"> для передачи данных или информации путем их </w:t>
      </w:r>
      <w:r w:rsidR="009D473B" w:rsidRPr="0093275A">
        <w:rPr>
          <w:sz w:val="28"/>
        </w:rPr>
        <w:t>представления</w:t>
      </w:r>
      <w:r w:rsidRPr="0093275A">
        <w:rPr>
          <w:sz w:val="28"/>
        </w:rPr>
        <w:t xml:space="preserve"> в виде визуальных объектов (например, точек</w:t>
      </w:r>
      <w:r w:rsidR="009D473B" w:rsidRPr="0093275A">
        <w:rPr>
          <w:sz w:val="28"/>
        </w:rPr>
        <w:t xml:space="preserve"> или линий</w:t>
      </w:r>
      <w:r w:rsidR="00FE4928" w:rsidRPr="0093275A">
        <w:rPr>
          <w:sz w:val="28"/>
        </w:rPr>
        <w:t>), содержащихся в графике.</w:t>
      </w:r>
    </w:p>
    <w:p w14:paraId="667F7856" w14:textId="77777777" w:rsidR="00FE4928" w:rsidRPr="0093275A" w:rsidRDefault="00FE4928" w:rsidP="00B157B4">
      <w:pPr>
        <w:ind w:left="-567" w:firstLine="567"/>
        <w:jc w:val="left"/>
        <w:rPr>
          <w:sz w:val="28"/>
        </w:rPr>
      </w:pPr>
    </w:p>
    <w:p w14:paraId="1315A1CE" w14:textId="2780B1F5" w:rsidR="009D473B" w:rsidRPr="0093275A" w:rsidRDefault="00FE4928" w:rsidP="00B157B4">
      <w:pPr>
        <w:ind w:left="-567" w:firstLine="567"/>
        <w:jc w:val="left"/>
        <w:rPr>
          <w:sz w:val="28"/>
          <w:szCs w:val="28"/>
        </w:rPr>
      </w:pPr>
      <w:r w:rsidRPr="0093275A">
        <w:rPr>
          <w:sz w:val="28"/>
        </w:rPr>
        <w:t>Первичной целью визуализации данных является четкая и эффективная передача информации с помощью</w:t>
      </w:r>
      <w:r w:rsidR="001568A9" w:rsidRPr="0093275A">
        <w:rPr>
          <w:sz w:val="28"/>
        </w:rPr>
        <w:t xml:space="preserve"> статистической графики, графиков</w:t>
      </w:r>
      <w:r w:rsidRPr="0093275A">
        <w:rPr>
          <w:sz w:val="28"/>
        </w:rPr>
        <w:t xml:space="preserve"> и информационной графики</w:t>
      </w:r>
      <w:r w:rsidR="001568A9" w:rsidRPr="0093275A">
        <w:rPr>
          <w:sz w:val="28"/>
        </w:rPr>
        <w:t xml:space="preserve"> (</w:t>
      </w:r>
      <w:proofErr w:type="spellStart"/>
      <w:r w:rsidR="001568A9" w:rsidRPr="0093275A">
        <w:rPr>
          <w:sz w:val="28"/>
        </w:rPr>
        <w:t>инфографики</w:t>
      </w:r>
      <w:proofErr w:type="spellEnd"/>
      <w:r w:rsidR="001568A9" w:rsidRPr="0093275A">
        <w:rPr>
          <w:sz w:val="28"/>
        </w:rPr>
        <w:t>)</w:t>
      </w:r>
      <w:r w:rsidRPr="0093275A">
        <w:rPr>
          <w:sz w:val="28"/>
        </w:rPr>
        <w:t xml:space="preserve">. </w:t>
      </w:r>
    </w:p>
    <w:p w14:paraId="2CE4CE40" w14:textId="3138C70A" w:rsidR="00FE4928" w:rsidRPr="0093275A" w:rsidRDefault="001568A9" w:rsidP="00B157B4">
      <w:pPr>
        <w:ind w:left="-567" w:firstLine="567"/>
        <w:jc w:val="left"/>
        <w:rPr>
          <w:sz w:val="28"/>
        </w:rPr>
      </w:pPr>
      <w:r w:rsidRPr="0093275A">
        <w:rPr>
          <w:sz w:val="28"/>
          <w:szCs w:val="28"/>
        </w:rPr>
        <w:tab/>
      </w:r>
    </w:p>
    <w:p w14:paraId="5C1E2951" w14:textId="360805EF" w:rsidR="00FE4928" w:rsidRPr="0093275A" w:rsidRDefault="00FE4928" w:rsidP="00B157B4">
      <w:pPr>
        <w:ind w:left="-567" w:firstLine="567"/>
        <w:jc w:val="left"/>
        <w:rPr>
          <w:sz w:val="28"/>
        </w:rPr>
      </w:pPr>
      <w:r w:rsidRPr="0093275A">
        <w:rPr>
          <w:sz w:val="28"/>
        </w:rPr>
        <w:t xml:space="preserve">Визуализация данных </w:t>
      </w:r>
      <w:r w:rsidR="001568A9" w:rsidRPr="0093275A">
        <w:rPr>
          <w:sz w:val="28"/>
        </w:rPr>
        <w:t>–</w:t>
      </w:r>
      <w:r w:rsidRPr="0093275A">
        <w:rPr>
          <w:sz w:val="28"/>
        </w:rPr>
        <w:t xml:space="preserve"> это</w:t>
      </w:r>
      <w:r w:rsidR="001568A9" w:rsidRPr="0093275A">
        <w:rPr>
          <w:sz w:val="28"/>
        </w:rPr>
        <w:t xml:space="preserve"> и</w:t>
      </w:r>
      <w:r w:rsidRPr="0093275A">
        <w:rPr>
          <w:sz w:val="28"/>
        </w:rPr>
        <w:t xml:space="preserve"> искусство</w:t>
      </w:r>
      <w:r w:rsidR="001568A9" w:rsidRPr="0093275A">
        <w:rPr>
          <w:sz w:val="28"/>
        </w:rPr>
        <w:t>,</w:t>
      </w:r>
      <w:r w:rsidRPr="0093275A">
        <w:rPr>
          <w:sz w:val="28"/>
        </w:rPr>
        <w:t xml:space="preserve"> и наука. </w:t>
      </w:r>
      <w:r w:rsidRPr="0093275A">
        <w:rPr>
          <w:sz w:val="28"/>
          <w:szCs w:val="28"/>
        </w:rPr>
        <w:t>Как эстетичность и красота, так и функциональность должны идти рука об руку, обеспечивая понимание довольно разреженного и сложного набора данных, передавая его ключевые аспекты более интуитивно понятным способом.</w:t>
      </w:r>
      <w:r w:rsidRPr="0093275A">
        <w:rPr>
          <w:sz w:val="28"/>
        </w:rPr>
        <w:t xml:space="preserve"> </w:t>
      </w:r>
    </w:p>
    <w:p w14:paraId="74D841C9" w14:textId="77777777" w:rsidR="002264BD" w:rsidRPr="0093275A" w:rsidRDefault="002264BD" w:rsidP="00B157B4">
      <w:pPr>
        <w:ind w:left="-567" w:firstLine="567"/>
        <w:jc w:val="left"/>
        <w:rPr>
          <w:sz w:val="28"/>
        </w:rPr>
      </w:pPr>
    </w:p>
    <w:p w14:paraId="2760A9A4" w14:textId="1A659D5D" w:rsidR="002264BD" w:rsidRPr="0093275A" w:rsidRDefault="002264BD" w:rsidP="00B157B4">
      <w:pPr>
        <w:ind w:left="-567" w:firstLine="567"/>
        <w:jc w:val="left"/>
        <w:rPr>
          <w:sz w:val="28"/>
        </w:rPr>
      </w:pPr>
      <w:r w:rsidRPr="0093275A">
        <w:rPr>
          <w:sz w:val="28"/>
        </w:rPr>
        <w:t xml:space="preserve">Отличным примером важности визуализации данных является так называемый квартет </w:t>
      </w:r>
      <w:proofErr w:type="spellStart"/>
      <w:r w:rsidRPr="0093275A">
        <w:rPr>
          <w:sz w:val="28"/>
        </w:rPr>
        <w:t>Энскомба</w:t>
      </w:r>
      <w:proofErr w:type="spellEnd"/>
      <w:r w:rsidRPr="0093275A">
        <w:rPr>
          <w:sz w:val="28"/>
        </w:rPr>
        <w:t xml:space="preserve"> — четыре набора числовых данных, у которых простые статистические свойства</w:t>
      </w:r>
      <w:r w:rsidR="00EC5DF9" w:rsidRPr="0093275A">
        <w:rPr>
          <w:sz w:val="28"/>
        </w:rPr>
        <w:t xml:space="preserve"> (среднее значение, дисперсия, корреляция)</w:t>
      </w:r>
      <w:r w:rsidRPr="0093275A">
        <w:rPr>
          <w:sz w:val="28"/>
        </w:rPr>
        <w:t xml:space="preserve"> идентичны, но их графики существенно отличаются.</w:t>
      </w:r>
    </w:p>
    <w:p w14:paraId="18D6925E" w14:textId="77777777" w:rsidR="002264BD" w:rsidRPr="0093275A" w:rsidRDefault="002264BD" w:rsidP="00B157B4">
      <w:pPr>
        <w:ind w:left="-567" w:firstLine="567"/>
        <w:jc w:val="left"/>
        <w:rPr>
          <w:sz w:val="28"/>
        </w:rPr>
      </w:pPr>
    </w:p>
    <w:p w14:paraId="7AB9EA79" w14:textId="43B44FDE" w:rsidR="002264BD" w:rsidRPr="0093275A" w:rsidRDefault="002264BD" w:rsidP="00B157B4">
      <w:pPr>
        <w:ind w:left="-567" w:firstLine="567"/>
        <w:jc w:val="left"/>
        <w:rPr>
          <w:sz w:val="28"/>
        </w:rPr>
      </w:pPr>
      <w:r w:rsidRPr="0093275A">
        <w:rPr>
          <w:noProof/>
        </w:rPr>
        <w:drawing>
          <wp:inline distT="0" distB="0" distL="0" distR="0" wp14:anchorId="5BDA648A" wp14:editId="59B28780">
            <wp:extent cx="4776801" cy="3181350"/>
            <wp:effectExtent l="0" t="0" r="5080" b="0"/>
            <wp:docPr id="1" name="Рисунок 1" descr="https://upload.wikimedia.org/wikipedia/commons/thumb/b/b6/Anscombe.svg/500px-Anscomb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6/Anscombe.svg/500px-Anscomb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85" cy="31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907A" w14:textId="552C10E5" w:rsidR="00FE4928" w:rsidRPr="0093275A" w:rsidRDefault="0041605A" w:rsidP="00B157B4">
      <w:pPr>
        <w:ind w:left="-567" w:firstLine="567"/>
        <w:jc w:val="left"/>
        <w:rPr>
          <w:sz w:val="28"/>
        </w:rPr>
      </w:pPr>
      <w:r w:rsidRPr="0093275A">
        <w:rPr>
          <w:sz w:val="28"/>
        </w:rPr>
        <w:t>Уже из</w:t>
      </w:r>
      <w:r w:rsidR="00EC5DF9" w:rsidRPr="0093275A">
        <w:rPr>
          <w:sz w:val="28"/>
        </w:rPr>
        <w:t xml:space="preserve"> этого можно сделать вывод</w:t>
      </w:r>
      <w:r w:rsidR="002264BD" w:rsidRPr="0093275A">
        <w:rPr>
          <w:sz w:val="28"/>
        </w:rPr>
        <w:t>,</w:t>
      </w:r>
      <w:r w:rsidR="00EC5DF9" w:rsidRPr="0093275A">
        <w:rPr>
          <w:sz w:val="28"/>
        </w:rPr>
        <w:t xml:space="preserve"> что</w:t>
      </w:r>
      <w:r w:rsidR="002264BD" w:rsidRPr="0093275A">
        <w:rPr>
          <w:sz w:val="28"/>
        </w:rPr>
        <w:t xml:space="preserve"> при анализе данных визуализация данных не только желательно, а даже необходима.</w:t>
      </w:r>
    </w:p>
    <w:p w14:paraId="6D68F9B5" w14:textId="77777777" w:rsidR="002264BD" w:rsidRPr="0093275A" w:rsidRDefault="002264BD" w:rsidP="00B157B4">
      <w:pPr>
        <w:ind w:left="-567" w:firstLine="567"/>
        <w:jc w:val="left"/>
        <w:rPr>
          <w:sz w:val="28"/>
        </w:rPr>
      </w:pPr>
    </w:p>
    <w:p w14:paraId="230938B9" w14:textId="31053296" w:rsidR="009D473B" w:rsidRDefault="00E72B0A" w:rsidP="00B157B4">
      <w:pPr>
        <w:ind w:left="-567" w:firstLine="567"/>
        <w:jc w:val="left"/>
      </w:pPr>
      <w:r w:rsidRPr="0093275A">
        <w:rPr>
          <w:sz w:val="28"/>
        </w:rPr>
        <w:t>Область применения визуализации достаточно велика – она используется в научных и статистических исследованиях (в частности, в прогнозировании, интеллектуальном анализе данных, бизнес-анализе), в педагогическом дизайне для обучения и тестирования, в новостных сводках и аналитических обзорах.</w:t>
      </w:r>
      <w:r w:rsidR="0041605A" w:rsidRPr="0093275A">
        <w:rPr>
          <w:sz w:val="28"/>
        </w:rPr>
        <w:t xml:space="preserve"> </w:t>
      </w:r>
      <w:r w:rsidR="00131EE3" w:rsidRPr="0093275A">
        <w:rPr>
          <w:sz w:val="28"/>
        </w:rPr>
        <w:t>Сфера</w:t>
      </w:r>
      <w:r w:rsidRPr="0093275A">
        <w:rPr>
          <w:sz w:val="28"/>
        </w:rPr>
        <w:t xml:space="preserve"> анализа</w:t>
      </w:r>
      <w:r w:rsidR="00131EE3" w:rsidRPr="0093275A">
        <w:rPr>
          <w:sz w:val="28"/>
        </w:rPr>
        <w:t xml:space="preserve"> вредоносного программного обеспечения</w:t>
      </w:r>
      <w:r w:rsidR="00CA3F6F" w:rsidRPr="0093275A">
        <w:rPr>
          <w:sz w:val="28"/>
        </w:rPr>
        <w:t xml:space="preserve"> не стала исключение</w:t>
      </w:r>
      <w:r w:rsidRPr="0093275A">
        <w:rPr>
          <w:sz w:val="28"/>
        </w:rPr>
        <w:t>м</w:t>
      </w:r>
      <w:r w:rsidR="00CA3F6F" w:rsidRPr="0093275A">
        <w:rPr>
          <w:sz w:val="28"/>
        </w:rPr>
        <w:t xml:space="preserve"> в потребности </w:t>
      </w:r>
      <w:r w:rsidR="00131EE3" w:rsidRPr="0093275A">
        <w:rPr>
          <w:sz w:val="28"/>
        </w:rPr>
        <w:t xml:space="preserve">визуализации. </w:t>
      </w:r>
      <w:r w:rsidR="009D473B">
        <w:t xml:space="preserve"> </w:t>
      </w:r>
    </w:p>
    <w:p w14:paraId="7F272143" w14:textId="00DDF2E8" w:rsidR="002F44AB" w:rsidRDefault="002F44AB" w:rsidP="00B157B4">
      <w:pPr>
        <w:ind w:left="-567" w:firstLine="567"/>
        <w:jc w:val="left"/>
      </w:pPr>
      <w:r>
        <w:br w:type="page"/>
      </w:r>
    </w:p>
    <w:p w14:paraId="6F6AB9BC" w14:textId="0F08DA71" w:rsidR="00DF6876" w:rsidRPr="00B157B4" w:rsidRDefault="00B157B4" w:rsidP="0041605A">
      <w:pPr>
        <w:ind w:left="-567" w:firstLine="567"/>
        <w:jc w:val="center"/>
        <w:rPr>
          <w:b/>
        </w:rPr>
      </w:pPr>
      <w:r>
        <w:rPr>
          <w:b/>
        </w:rPr>
        <w:lastRenderedPageBreak/>
        <w:t xml:space="preserve">1. </w:t>
      </w:r>
      <w:r w:rsidR="0041605A">
        <w:rPr>
          <w:b/>
        </w:rPr>
        <w:t xml:space="preserve">АНАЛИЗ </w:t>
      </w:r>
      <w:r w:rsidR="002F44AB" w:rsidRPr="002F44AB">
        <w:rPr>
          <w:b/>
        </w:rPr>
        <w:t>ВРЕДОНОСНОГО ПО</w:t>
      </w:r>
    </w:p>
    <w:p w14:paraId="117BABC8" w14:textId="77777777" w:rsidR="002F44AB" w:rsidRPr="0041605A" w:rsidRDefault="002F44AB" w:rsidP="00B157B4">
      <w:pPr>
        <w:ind w:left="-567" w:firstLine="567"/>
        <w:rPr>
          <w:sz w:val="22"/>
        </w:rPr>
      </w:pPr>
    </w:p>
    <w:p w14:paraId="1D8ED34A" w14:textId="0F7467A7" w:rsidR="0041605A" w:rsidRPr="0093275A" w:rsidRDefault="002F44AB" w:rsidP="0041605A">
      <w:pPr>
        <w:ind w:left="-567" w:firstLine="567"/>
        <w:rPr>
          <w:sz w:val="28"/>
        </w:rPr>
      </w:pPr>
      <w:r w:rsidRPr="0093275A">
        <w:rPr>
          <w:sz w:val="28"/>
        </w:rPr>
        <w:t xml:space="preserve">Из-за растущей угрозы со стороны вредоносного программного обеспечения </w:t>
      </w:r>
      <w:r w:rsidR="00F45850" w:rsidRPr="0093275A">
        <w:rPr>
          <w:sz w:val="28"/>
        </w:rPr>
        <w:t xml:space="preserve">исследование </w:t>
      </w:r>
      <w:r w:rsidRPr="0093275A">
        <w:rPr>
          <w:sz w:val="28"/>
        </w:rPr>
        <w:t xml:space="preserve">уязвимых систем становится все более важным. Необходимость регистрации и анализа активности охватывает сети, отдельные компьютеры, а также мобильные устройства. Хотя существуют различные </w:t>
      </w:r>
      <w:r w:rsidR="00055B19" w:rsidRPr="0093275A">
        <w:rPr>
          <w:sz w:val="28"/>
        </w:rPr>
        <w:t>автоматические подходы и методы</w:t>
      </w:r>
      <w:r w:rsidR="006A472C" w:rsidRPr="0093275A">
        <w:rPr>
          <w:sz w:val="28"/>
        </w:rPr>
        <w:t xml:space="preserve"> для обнаружения и </w:t>
      </w:r>
      <w:r w:rsidRPr="0093275A">
        <w:rPr>
          <w:sz w:val="28"/>
        </w:rPr>
        <w:t>идентификации вредоносных программ, фактический анализ постоянно растущего числа подозрительных образцов является трудоемким проц</w:t>
      </w:r>
      <w:r w:rsidR="00055B19" w:rsidRPr="0093275A">
        <w:rPr>
          <w:sz w:val="28"/>
        </w:rPr>
        <w:t>ессом для аналитиков вредоносного ПО</w:t>
      </w:r>
      <w:r w:rsidRPr="0093275A">
        <w:rPr>
          <w:sz w:val="28"/>
        </w:rPr>
        <w:t>. Использование визуализации может помочь поддержать этот процесс анализа в отношении исследования, сравнения и обобщения образцов вредоносных программ.</w:t>
      </w:r>
    </w:p>
    <w:p w14:paraId="2B4F855D" w14:textId="77777777" w:rsidR="00F45850" w:rsidRPr="0093275A" w:rsidRDefault="00F45850" w:rsidP="0041605A">
      <w:pPr>
        <w:ind w:left="-567" w:firstLine="567"/>
        <w:rPr>
          <w:sz w:val="28"/>
        </w:rPr>
      </w:pPr>
    </w:p>
    <w:p w14:paraId="076F89C4" w14:textId="7E8CFFEC" w:rsidR="00104EFA" w:rsidRPr="0093275A" w:rsidRDefault="00F45850" w:rsidP="00104EFA">
      <w:pPr>
        <w:ind w:left="-567" w:firstLine="567"/>
        <w:rPr>
          <w:sz w:val="28"/>
        </w:rPr>
      </w:pPr>
      <w:r w:rsidRPr="0093275A">
        <w:rPr>
          <w:sz w:val="28"/>
        </w:rPr>
        <w:t>Существует два основных подхода к анализу вредоносного ПО: статический и дин</w:t>
      </w:r>
      <w:r w:rsidR="00104EFA" w:rsidRPr="0093275A">
        <w:rPr>
          <w:sz w:val="28"/>
        </w:rPr>
        <w:t xml:space="preserve">амический. </w:t>
      </w:r>
    </w:p>
    <w:p w14:paraId="1C72D9D5" w14:textId="32043D13" w:rsidR="00F45850" w:rsidRPr="0093275A" w:rsidRDefault="00F45850" w:rsidP="00F45850">
      <w:pPr>
        <w:pStyle w:val="a9"/>
        <w:numPr>
          <w:ilvl w:val="0"/>
          <w:numId w:val="1"/>
        </w:numPr>
        <w:ind w:left="-567" w:firstLine="567"/>
        <w:rPr>
          <w:sz w:val="28"/>
        </w:rPr>
      </w:pPr>
      <w:r w:rsidRPr="0093275A">
        <w:rPr>
          <w:sz w:val="28"/>
        </w:rPr>
        <w:t>Статический анализ описывает методы, которые не требуют фактического выполнения проверяемого образца. В зависимости от глубины анализа файл может быть проверен на его основные свойства (например, тип файла, контрольная сумма), легко извлекаемая информация (например, строки, информация об импорта</w:t>
      </w:r>
      <w:r w:rsidR="00C05EC3" w:rsidRPr="0093275A">
        <w:rPr>
          <w:sz w:val="28"/>
        </w:rPr>
        <w:t>х DLL) или полностью разобран</w:t>
      </w:r>
      <w:r w:rsidR="004F1AD2" w:rsidRPr="0093275A">
        <w:rPr>
          <w:sz w:val="28"/>
        </w:rPr>
        <w:t>.</w:t>
      </w:r>
    </w:p>
    <w:p w14:paraId="47667288" w14:textId="21F0BE32" w:rsidR="00B157B4" w:rsidRPr="0093275A" w:rsidRDefault="00F45850" w:rsidP="00F45850">
      <w:pPr>
        <w:pStyle w:val="a9"/>
        <w:numPr>
          <w:ilvl w:val="0"/>
          <w:numId w:val="1"/>
        </w:numPr>
        <w:ind w:left="-567" w:firstLine="567"/>
        <w:rPr>
          <w:sz w:val="28"/>
        </w:rPr>
      </w:pPr>
      <w:r w:rsidRPr="0093275A">
        <w:rPr>
          <w:sz w:val="28"/>
        </w:rPr>
        <w:t>Динамический анализ выполняет файл в главной систе</w:t>
      </w:r>
      <w:r w:rsidR="004F1AD2" w:rsidRPr="0093275A">
        <w:rPr>
          <w:sz w:val="28"/>
        </w:rPr>
        <w:t>ме, при этом</w:t>
      </w:r>
      <w:r w:rsidRPr="0093275A">
        <w:rPr>
          <w:sz w:val="28"/>
        </w:rPr>
        <w:t xml:space="preserve"> различные инструменты контролируют выполнение</w:t>
      </w:r>
      <w:r w:rsidR="004F1AD2" w:rsidRPr="0093275A">
        <w:rPr>
          <w:sz w:val="28"/>
        </w:rPr>
        <w:t xml:space="preserve"> проверяемого</w:t>
      </w:r>
      <w:r w:rsidRPr="0093275A">
        <w:rPr>
          <w:sz w:val="28"/>
        </w:rPr>
        <w:t xml:space="preserve"> </w:t>
      </w:r>
      <w:r w:rsidR="004F1AD2" w:rsidRPr="0093275A">
        <w:rPr>
          <w:sz w:val="28"/>
        </w:rPr>
        <w:t>образца</w:t>
      </w:r>
      <w:r w:rsidRPr="0093275A">
        <w:rPr>
          <w:sz w:val="28"/>
        </w:rPr>
        <w:t xml:space="preserve"> и записывают соответствующую информацию </w:t>
      </w:r>
      <w:r w:rsidR="004F1AD2" w:rsidRPr="0093275A">
        <w:rPr>
          <w:sz w:val="28"/>
        </w:rPr>
        <w:t>в лог выполнения</w:t>
      </w:r>
      <w:r w:rsidRPr="0093275A">
        <w:rPr>
          <w:sz w:val="28"/>
        </w:rPr>
        <w:t>.</w:t>
      </w:r>
      <w:r w:rsidR="004F1AD2" w:rsidRPr="0093275A">
        <w:rPr>
          <w:sz w:val="28"/>
        </w:rPr>
        <w:t xml:space="preserve">  В зависимости от глубины анализа, это могут быть</w:t>
      </w:r>
      <w:r w:rsidR="00992AD7" w:rsidRPr="0093275A">
        <w:rPr>
          <w:sz w:val="28"/>
        </w:rPr>
        <w:t xml:space="preserve"> как</w:t>
      </w:r>
      <w:r w:rsidR="004F1AD2" w:rsidRPr="0093275A">
        <w:rPr>
          <w:sz w:val="28"/>
        </w:rPr>
        <w:t xml:space="preserve"> простые операции</w:t>
      </w:r>
      <w:r w:rsidRPr="0093275A">
        <w:rPr>
          <w:sz w:val="28"/>
        </w:rPr>
        <w:t xml:space="preserve"> файловой системы</w:t>
      </w:r>
      <w:r w:rsidR="004F1AD2" w:rsidRPr="0093275A">
        <w:rPr>
          <w:sz w:val="28"/>
        </w:rPr>
        <w:t>, так и целые инструкции, захваченные через отладчик.</w:t>
      </w:r>
    </w:p>
    <w:p w14:paraId="777CF2A9" w14:textId="77777777" w:rsidR="004F1AD2" w:rsidRPr="0093275A" w:rsidRDefault="004F1AD2" w:rsidP="004F1AD2">
      <w:pPr>
        <w:pStyle w:val="a9"/>
        <w:ind w:left="0"/>
        <w:rPr>
          <w:sz w:val="28"/>
        </w:rPr>
      </w:pPr>
    </w:p>
    <w:p w14:paraId="1199232D" w14:textId="19620DAB" w:rsidR="00DA3557" w:rsidRPr="0093275A" w:rsidRDefault="00DA3557" w:rsidP="00992AD7">
      <w:pPr>
        <w:pStyle w:val="a9"/>
        <w:ind w:left="-567" w:firstLine="709"/>
        <w:rPr>
          <w:sz w:val="28"/>
        </w:rPr>
      </w:pPr>
      <w:r w:rsidRPr="0093275A">
        <w:rPr>
          <w:sz w:val="28"/>
        </w:rPr>
        <w:t xml:space="preserve">Несмотря на то, что динамический анализ может показать больше при базисном (имеющем небольшую глубину) анализе, при более продвинутом анализе вредоносного ПО используют именно статический анализ – при </w:t>
      </w:r>
      <w:r w:rsidR="00992AD7" w:rsidRPr="0093275A">
        <w:rPr>
          <w:sz w:val="28"/>
        </w:rPr>
        <w:t xml:space="preserve">помощи дизассемблеров, методов обратной разработки и так далее. Причиной этому является зависимость динамического анализа </w:t>
      </w:r>
      <w:r w:rsidR="009D0747" w:rsidRPr="0093275A">
        <w:rPr>
          <w:sz w:val="28"/>
        </w:rPr>
        <w:t>от среды анализа: данные, полученные при этом типе анализа, могут являться не полными в силу</w:t>
      </w:r>
      <w:r w:rsidR="00C05EC3" w:rsidRPr="0093275A">
        <w:rPr>
          <w:sz w:val="28"/>
        </w:rPr>
        <w:t xml:space="preserve"> текущих</w:t>
      </w:r>
      <w:r w:rsidR="009D0747" w:rsidRPr="0093275A">
        <w:rPr>
          <w:sz w:val="28"/>
        </w:rPr>
        <w:t xml:space="preserve"> свойств соответствующей системы. </w:t>
      </w:r>
      <w:r w:rsidR="00C05EC3" w:rsidRPr="0093275A">
        <w:rPr>
          <w:sz w:val="28"/>
        </w:rPr>
        <w:t>Однако, статический анализ проводится медленнее, так как аналитику приходится разбираться в структуре исполняемого файла.</w:t>
      </w:r>
    </w:p>
    <w:p w14:paraId="0105DAE8" w14:textId="77777777" w:rsidR="002F44AB" w:rsidRDefault="002F44AB" w:rsidP="00992AD7">
      <w:pPr>
        <w:ind w:left="-567" w:firstLine="709"/>
        <w:rPr>
          <w:sz w:val="28"/>
        </w:rPr>
      </w:pPr>
    </w:p>
    <w:p w14:paraId="623E7730" w14:textId="77777777" w:rsidR="00BF1226" w:rsidRDefault="00BF1226" w:rsidP="00992AD7">
      <w:pPr>
        <w:ind w:left="-567" w:firstLine="709"/>
        <w:rPr>
          <w:sz w:val="28"/>
        </w:rPr>
      </w:pPr>
    </w:p>
    <w:p w14:paraId="116F4874" w14:textId="016D11E2" w:rsidR="00BF1226" w:rsidRDefault="005036C0" w:rsidP="00992AD7">
      <w:pPr>
        <w:ind w:left="-567" w:firstLine="709"/>
        <w:rPr>
          <w:sz w:val="28"/>
        </w:rPr>
      </w:pPr>
      <w:r>
        <w:rPr>
          <w:sz w:val="28"/>
        </w:rPr>
        <w:t xml:space="preserve"> Также существует несколько целей, для которых используется анализ вредоносных программ. </w:t>
      </w:r>
    </w:p>
    <w:p w14:paraId="5053AF84" w14:textId="46A4F4A1" w:rsidR="005036C0" w:rsidRDefault="005036C0" w:rsidP="005036C0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Индивидуальный анализ используется для анализа отдельного образца вредоносного ПО, выявления целей его выполнения и пути их достижения.</w:t>
      </w:r>
    </w:p>
    <w:p w14:paraId="41498C1F" w14:textId="37220E97" w:rsidR="005036C0" w:rsidRDefault="005036C0" w:rsidP="005036C0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Классификация вредоносного ПО. Здесь анализ используется для определения семейства вредоносных программ, к которому относится заданный образец.  </w:t>
      </w:r>
    </w:p>
    <w:p w14:paraId="30967BDE" w14:textId="75F9402C" w:rsidR="005036C0" w:rsidRPr="005036C0" w:rsidRDefault="005036C0" w:rsidP="005036C0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Анализ выборки образцов. В этом случае анализ используется для выявления схожести в поведении большого количества образцов вредоносного ПО с целью получения какой-либо статистики.</w:t>
      </w:r>
    </w:p>
    <w:p w14:paraId="31E0B0A7" w14:textId="11CED172" w:rsidR="002F44AB" w:rsidRPr="003B2BF7" w:rsidRDefault="002F44AB" w:rsidP="00763826">
      <w:pPr>
        <w:ind w:left="-567" w:firstLine="567"/>
        <w:jc w:val="center"/>
        <w:rPr>
          <w:b/>
        </w:rPr>
      </w:pPr>
      <w:r w:rsidRPr="0093275A">
        <w:rPr>
          <w:sz w:val="28"/>
        </w:rPr>
        <w:br w:type="page"/>
      </w:r>
      <w:r w:rsidR="00B157B4" w:rsidRPr="00763826">
        <w:rPr>
          <w:b/>
        </w:rPr>
        <w:lastRenderedPageBreak/>
        <w:t xml:space="preserve">2. </w:t>
      </w:r>
      <w:r w:rsidRPr="00763826">
        <w:rPr>
          <w:b/>
        </w:rPr>
        <w:t>ПИКСЕЛЬНЫЕ</w:t>
      </w:r>
      <w:r w:rsidRPr="003B2BF7">
        <w:rPr>
          <w:b/>
        </w:rPr>
        <w:t xml:space="preserve"> МЕТОДЫ ВИЗУАЛИЗАЦИИ</w:t>
      </w:r>
    </w:p>
    <w:p w14:paraId="085142BF" w14:textId="77777777" w:rsidR="002F44AB" w:rsidRDefault="002F44AB" w:rsidP="008A5F3D">
      <w:pPr>
        <w:rPr>
          <w:b/>
        </w:rPr>
      </w:pPr>
    </w:p>
    <w:p w14:paraId="51D6EC0A" w14:textId="39F9FED0" w:rsidR="00B47F17" w:rsidRDefault="002F44AB" w:rsidP="00B47F17">
      <w:pPr>
        <w:ind w:left="-567" w:firstLine="567"/>
        <w:rPr>
          <w:sz w:val="28"/>
        </w:rPr>
      </w:pPr>
      <w:r w:rsidRPr="008A5F3D">
        <w:rPr>
          <w:sz w:val="28"/>
        </w:rPr>
        <w:t xml:space="preserve">Методы визуализации приобретают все большее значение при изучении и анализе больших объемов многомерной информации. Одним из важных методов визуализации, который особенно интересен для визуализации </w:t>
      </w:r>
      <w:r w:rsidR="008A5F3D">
        <w:rPr>
          <w:sz w:val="28"/>
        </w:rPr>
        <w:t xml:space="preserve">таких </w:t>
      </w:r>
      <w:r w:rsidRPr="008A5F3D">
        <w:rPr>
          <w:sz w:val="28"/>
        </w:rPr>
        <w:t xml:space="preserve">больших </w:t>
      </w:r>
      <w:r w:rsidR="008A5F3D">
        <w:rPr>
          <w:sz w:val="28"/>
        </w:rPr>
        <w:t xml:space="preserve">и </w:t>
      </w:r>
      <w:r w:rsidRPr="008A5F3D">
        <w:rPr>
          <w:sz w:val="28"/>
        </w:rPr>
        <w:t xml:space="preserve">многомерных наборов данных, является класс пиксельных методов – </w:t>
      </w:r>
      <w:r w:rsidRPr="008A5F3D">
        <w:rPr>
          <w:sz w:val="28"/>
          <w:lang w:val="en-US"/>
        </w:rPr>
        <w:t>dense</w:t>
      </w:r>
      <w:r w:rsidRPr="008A5F3D">
        <w:rPr>
          <w:sz w:val="28"/>
        </w:rPr>
        <w:t xml:space="preserve"> </w:t>
      </w:r>
      <w:proofErr w:type="spellStart"/>
      <w:r w:rsidRPr="008A5F3D">
        <w:rPr>
          <w:sz w:val="28"/>
          <w:lang w:val="en-US"/>
        </w:rPr>
        <w:t>pixe</w:t>
      </w:r>
      <w:proofErr w:type="spellEnd"/>
      <w:r w:rsidRPr="008A5F3D">
        <w:rPr>
          <w:sz w:val="28"/>
        </w:rPr>
        <w:t>l d</w:t>
      </w:r>
      <w:proofErr w:type="spellStart"/>
      <w:r w:rsidRPr="008A5F3D">
        <w:rPr>
          <w:sz w:val="28"/>
          <w:lang w:val="en-US"/>
        </w:rPr>
        <w:t>isplay</w:t>
      </w:r>
      <w:proofErr w:type="spellEnd"/>
      <w:r w:rsidRPr="008A5F3D">
        <w:rPr>
          <w:sz w:val="28"/>
        </w:rPr>
        <w:t xml:space="preserve">. Основная идея пиксельных методов визуализации состоит в том, чтобы одновременно </w:t>
      </w:r>
      <w:proofErr w:type="gramStart"/>
      <w:r w:rsidRPr="008A5F3D">
        <w:rPr>
          <w:sz w:val="28"/>
        </w:rPr>
        <w:t>представлять</w:t>
      </w:r>
      <w:proofErr w:type="gramEnd"/>
      <w:r w:rsidRPr="008A5F3D">
        <w:rPr>
          <w:sz w:val="28"/>
        </w:rPr>
        <w:t xml:space="preserve"> как можно больше объектов данных на экране путем сопоставления каждого зн</w:t>
      </w:r>
      <w:r w:rsidR="00B47F17">
        <w:rPr>
          <w:sz w:val="28"/>
        </w:rPr>
        <w:t>ачения данных с пикселем экрана, учитывая его цвет и расположение.</w:t>
      </w:r>
      <w:bookmarkStart w:id="0" w:name="_GoBack"/>
      <w:bookmarkEnd w:id="0"/>
    </w:p>
    <w:p w14:paraId="31C77969" w14:textId="45E2B806" w:rsidR="00B47F17" w:rsidRDefault="00B47F17" w:rsidP="00B47F17">
      <w:pPr>
        <w:ind w:left="-567" w:firstLine="567"/>
        <w:rPr>
          <w:sz w:val="28"/>
        </w:rPr>
      </w:pPr>
    </w:p>
    <w:p w14:paraId="25BA9C5E" w14:textId="77777777" w:rsidR="00B47F17" w:rsidRDefault="00B47F17">
      <w:pPr>
        <w:jc w:val="left"/>
        <w:rPr>
          <w:sz w:val="28"/>
        </w:rPr>
      </w:pPr>
      <w:r>
        <w:rPr>
          <w:sz w:val="28"/>
        </w:rPr>
        <w:br w:type="page"/>
      </w:r>
    </w:p>
    <w:p w14:paraId="142761E1" w14:textId="77777777" w:rsidR="00B47F17" w:rsidRPr="00B47F17" w:rsidRDefault="00B47F17" w:rsidP="00B47F17">
      <w:pPr>
        <w:ind w:left="-567" w:firstLine="567"/>
        <w:rPr>
          <w:sz w:val="28"/>
        </w:rPr>
      </w:pPr>
    </w:p>
    <w:p w14:paraId="29BCEAA5" w14:textId="77777777" w:rsidR="00E37E17" w:rsidRDefault="00E37E17">
      <w:pPr>
        <w:jc w:val="left"/>
      </w:pPr>
    </w:p>
    <w:p w14:paraId="5A49E1BA" w14:textId="77777777" w:rsidR="003B2BF7" w:rsidRDefault="003B2BF7" w:rsidP="00E37E17">
      <w:pPr>
        <w:jc w:val="left"/>
      </w:pPr>
    </w:p>
    <w:p w14:paraId="06643C05" w14:textId="0A7C007A" w:rsidR="002F44AB" w:rsidRPr="009509C1" w:rsidRDefault="009509C1" w:rsidP="00B157B4">
      <w:pPr>
        <w:ind w:left="-567" w:firstLine="567"/>
        <w:jc w:val="left"/>
        <w:rPr>
          <w:b/>
        </w:rPr>
      </w:pPr>
      <w:r w:rsidRPr="009509C1">
        <w:rPr>
          <w:b/>
        </w:rPr>
        <w:t>СПИСОК ЛИТЕРАТУРЫ</w:t>
      </w:r>
    </w:p>
    <w:sectPr w:rsidR="002F44AB" w:rsidRPr="009509C1" w:rsidSect="002F6C53"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8E579" w14:textId="77777777" w:rsidR="002C5137" w:rsidRDefault="002C5137" w:rsidP="003B2BF7">
      <w:r>
        <w:separator/>
      </w:r>
    </w:p>
  </w:endnote>
  <w:endnote w:type="continuationSeparator" w:id="0">
    <w:p w14:paraId="7C7D515E" w14:textId="77777777" w:rsidR="002C5137" w:rsidRDefault="002C5137" w:rsidP="003B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D6CD6" w14:textId="77777777" w:rsidR="002C5137" w:rsidRDefault="002C5137" w:rsidP="003B2BF7">
      <w:r>
        <w:separator/>
      </w:r>
    </w:p>
  </w:footnote>
  <w:footnote w:type="continuationSeparator" w:id="0">
    <w:p w14:paraId="3BE5E92C" w14:textId="77777777" w:rsidR="002C5137" w:rsidRDefault="002C5137" w:rsidP="003B2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26AC1"/>
    <w:multiLevelType w:val="hybridMultilevel"/>
    <w:tmpl w:val="6B007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53"/>
    <w:rsid w:val="00055B19"/>
    <w:rsid w:val="00104EFA"/>
    <w:rsid w:val="001138FD"/>
    <w:rsid w:val="00131EE3"/>
    <w:rsid w:val="00154FDD"/>
    <w:rsid w:val="001568A9"/>
    <w:rsid w:val="002264BD"/>
    <w:rsid w:val="002A0BFA"/>
    <w:rsid w:val="002A3872"/>
    <w:rsid w:val="002C5137"/>
    <w:rsid w:val="002F44AB"/>
    <w:rsid w:val="002F6C53"/>
    <w:rsid w:val="003334F4"/>
    <w:rsid w:val="003B2BF7"/>
    <w:rsid w:val="0041605A"/>
    <w:rsid w:val="004F1AD2"/>
    <w:rsid w:val="005036C0"/>
    <w:rsid w:val="005673A3"/>
    <w:rsid w:val="006A472C"/>
    <w:rsid w:val="006B23E7"/>
    <w:rsid w:val="00763826"/>
    <w:rsid w:val="008A5F3D"/>
    <w:rsid w:val="008E5955"/>
    <w:rsid w:val="0093275A"/>
    <w:rsid w:val="009509C1"/>
    <w:rsid w:val="00992AD7"/>
    <w:rsid w:val="009D0747"/>
    <w:rsid w:val="009D473B"/>
    <w:rsid w:val="00A220C4"/>
    <w:rsid w:val="00A85075"/>
    <w:rsid w:val="00B157B4"/>
    <w:rsid w:val="00B47F17"/>
    <w:rsid w:val="00BD6028"/>
    <w:rsid w:val="00BF1226"/>
    <w:rsid w:val="00C05EC3"/>
    <w:rsid w:val="00CA3F6F"/>
    <w:rsid w:val="00D70A03"/>
    <w:rsid w:val="00DA3557"/>
    <w:rsid w:val="00DF6876"/>
    <w:rsid w:val="00E00584"/>
    <w:rsid w:val="00E37E17"/>
    <w:rsid w:val="00E72B0A"/>
    <w:rsid w:val="00EC5DF9"/>
    <w:rsid w:val="00F45850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2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C53"/>
    <w:pPr>
      <w:jc w:val="both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075"/>
    <w:pPr>
      <w:spacing w:before="100" w:beforeAutospacing="1" w:after="100" w:afterAutospacing="1"/>
      <w:jc w:val="left"/>
    </w:pPr>
  </w:style>
  <w:style w:type="paragraph" w:styleId="a4">
    <w:name w:val="header"/>
    <w:basedOn w:val="a"/>
    <w:link w:val="a5"/>
    <w:uiPriority w:val="99"/>
    <w:unhideWhenUsed/>
    <w:rsid w:val="003B2BF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B2BF7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3B2BF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B2BF7"/>
    <w:rPr>
      <w:rFonts w:ascii="Times New Roman" w:eastAsia="Times New Roman" w:hAnsi="Times New Roman" w:cs="Times New Roman"/>
      <w:lang w:val="ru-RU" w:eastAsia="ru-RU"/>
    </w:rPr>
  </w:style>
  <w:style w:type="table" w:styleId="a8">
    <w:name w:val="Table Grid"/>
    <w:basedOn w:val="a1"/>
    <w:uiPriority w:val="39"/>
    <w:rsid w:val="003B2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4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8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Nesterenko</dc:creator>
  <cp:keywords/>
  <dc:description/>
  <cp:lastModifiedBy>Сечко</cp:lastModifiedBy>
  <cp:revision>34</cp:revision>
  <dcterms:created xsi:type="dcterms:W3CDTF">2017-12-15T09:35:00Z</dcterms:created>
  <dcterms:modified xsi:type="dcterms:W3CDTF">2017-12-16T01:59:00Z</dcterms:modified>
</cp:coreProperties>
</file>