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Parameters: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token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Penalty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Presence Penalty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Engineering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https://platform.openai.com/docs/guides/prompt-engineering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Examples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Six Strategies for Getting better results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clear instructions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​​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https://platform.openai.com/docs/guides/prompt-engineering/strategy-write-clear-instructions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reference text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complex task to simpler subtasks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model time to think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external tools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Change systematically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2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repo for learning:</w:t>
      </w:r>
    </w:p>
    <w:p w:rsidR="00000000" w:rsidDel="00000000" w:rsidP="00000000" w:rsidRDefault="00000000" w:rsidRPr="00000000" w14:paraId="0000002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https://github.com/ROBROICH/intro-to-intelligent-apps/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Playground to API: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color w:val="2e95d3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openai </w:t>
      </w:r>
      <w:r w:rsidDel="00000000" w:rsidR="00000000" w:rsidRPr="00000000">
        <w:rPr>
          <w:color w:val="2e95d3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OpenAI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 = OpenAI()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= client.chat.completions.create(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model=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"gpt-3.5-turbo"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messages=[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"role"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"system"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"content"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"You are a helpful assistant."</w:t>
      </w:r>
      <w:r w:rsidDel="00000000" w:rsidR="00000000" w:rsidRPr="00000000">
        <w:rPr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"role"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"user"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"content"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"Who won the world series in 2020?"</w:t>
      </w:r>
      <w:r w:rsidDel="00000000" w:rsidR="00000000" w:rsidRPr="00000000">
        <w:rPr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"role"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"assistant"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"content"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"The Los Angeles Dodgers won the World Series in 2020."</w:t>
      </w:r>
      <w:r w:rsidDel="00000000" w:rsidR="00000000" w:rsidRPr="00000000">
        <w:rPr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"role"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"user"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"content"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a67d"/>
          <w:sz w:val="20"/>
          <w:szCs w:val="20"/>
          <w:rtl w:val="0"/>
        </w:rPr>
        <w:t xml:space="preserve">"Where was it played?"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3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API reference document</w:t>
      </w:r>
    </w:p>
    <w:p w:rsidR="00000000" w:rsidDel="00000000" w:rsidP="00000000" w:rsidRDefault="00000000" w:rsidRPr="00000000" w14:paraId="0000004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https://platform.openai.com/docs/api-reference/chat/create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"choices": [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"finish_reason": "stop",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"index": 0,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"message": {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"content": "The 2020 World Series was played in Texas at Globe Life Field in Arlington.",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"role": "assistant"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"logprobs": null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"created": 1677664795,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"id": "chatcmpl-7QyqpwdfhqwajicIEznoc6Q47XAyW",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"model": "gpt-3.5-turbo-0613",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"object": "chat.completion",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"usage":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"completion_tokens": 17,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"prompt_tokens": 57,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"total_tokens": 74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https://platform.openai.com/docs/guides/text-generation/chat-completions-api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https://platform.openai.com/docs/guides/text-generation/json-mode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openai import OpenAI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client = OpenAI()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response = client.chat.completions.create(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model="gpt-3.5-turbo-0125",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response_format={ "type": "json_object"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messages=[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{"role": "system", "content": "You are a helpful assistant designed to output JSON."},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{"role": "user", "content": "Who won the world series in 2020?"}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print(response.choices[0].message.content)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Deterministic output:</w:t>
      </w:r>
    </w:p>
    <w:p w:rsidR="00000000" w:rsidDel="00000000" w:rsidP="00000000" w:rsidRDefault="00000000" w:rsidRPr="00000000" w14:paraId="0000007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https://cookbook.openai.com/examples/reproducible_outputs_with_the_seed_parameter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count token: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https://cookbook.openai.com/examples/how_to_count_tokens_with_tiktoken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Details: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https://platform.openai.com/docs/guides/text-generation/parameter-details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https://platform.openai.com/docs/guides/text-generation/faq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Vector database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https://cookbook.openai.com/examples/vector_databases/readme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https://www.mongodb.com/products/platform/atlas-vector-search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tform.openai.com/docs/api-reference/chat/create" TargetMode="External"/><Relationship Id="rId10" Type="http://schemas.openxmlformats.org/officeDocument/2006/relationships/hyperlink" Target="https://github.com/ROBROICH/intro-to-intelligent-apps/" TargetMode="External"/><Relationship Id="rId13" Type="http://schemas.openxmlformats.org/officeDocument/2006/relationships/hyperlink" Target="https://platform.openai.com/docs/guides/text-generation/json-mode" TargetMode="External"/><Relationship Id="rId12" Type="http://schemas.openxmlformats.org/officeDocument/2006/relationships/hyperlink" Target="https://platform.openai.com/docs/guides/text-generation/chat-completions-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cookbook.openai.com/examples/how_to_count_tokens_with_tiktoken" TargetMode="External"/><Relationship Id="rId14" Type="http://schemas.openxmlformats.org/officeDocument/2006/relationships/hyperlink" Target="https://cookbook.openai.com/examples/reproducible_outputs_with_the_seed_parameter" TargetMode="External"/><Relationship Id="rId17" Type="http://schemas.openxmlformats.org/officeDocument/2006/relationships/hyperlink" Target="https://platform.openai.com/docs/guides/text-generation/faq" TargetMode="External"/><Relationship Id="rId16" Type="http://schemas.openxmlformats.org/officeDocument/2006/relationships/hyperlink" Target="https://platform.openai.com/docs/guides/text-generation/parameter-detail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ongodb.com/products/platform/atlas-vector-search" TargetMode="External"/><Relationship Id="rId6" Type="http://schemas.openxmlformats.org/officeDocument/2006/relationships/hyperlink" Target="https://platform.openai.com/docs/guides/prompt-engineering" TargetMode="External"/><Relationship Id="rId18" Type="http://schemas.openxmlformats.org/officeDocument/2006/relationships/hyperlink" Target="https://cookbook.openai.com/examples/vector_databases/readme" TargetMode="External"/><Relationship Id="rId7" Type="http://schemas.openxmlformats.org/officeDocument/2006/relationships/hyperlink" Target="https://platform.openai.com/examples" TargetMode="External"/><Relationship Id="rId8" Type="http://schemas.openxmlformats.org/officeDocument/2006/relationships/hyperlink" Target="https://platform.openai.com/docs/guides/prompt-engineering/strategy-write-clear-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