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18.01.2022</w:t>
        <w:tab/>
        <w:tab/>
        <w:tab/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Прикладний програмний інтерфейс.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теоретичним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Прикладни́й програ́мний інтерфе́йс (інтерфейс програмування застосунків, інтерфейс прикладного програмування)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Programming 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набір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визначень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підпрограм, протоколів взаємодії та засобів для створення програмного забезпечення. Спрощено - це набір чітко визначених методів для взаємодії різних компонентів. API надає розробнику засоби для швидкої розробки програмного забезпечення. API може бути для веб-базованих систем, операційних систем, баз даних, апаратного забезпечення, програмних бібліотек.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з найпоширеніших призначень API є надання набору широко використовуваних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функцій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наприклад для малювання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вікна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чи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іконок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на екрані.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Програмісти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використовують переваги API у функціональності, таким чином їм не доводиться розробляти все з нуля. API є абстрактним поняттям — програмне забезпечення, що пропонує деякий API, часто називають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даного API. У багатьох випадках API є частиною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набору розробки програмного забезпечення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водночас, набір розробки може включати як API, так і інші інструменти/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апаратне забезпечення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отже ці два терміни не є взаємозамінювані.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Високорівневі API часто програють y гнучкості. Виконання деяких функцій нижчого рівня стає набагато складнішим, або навіть неможливим.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" w:before="280" w:line="240" w:lineRule="auto"/>
        <w:ind w:left="384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Windows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" w:before="0" w:line="240" w:lineRule="auto"/>
        <w:ind w:left="384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" w:before="0" w:line="240" w:lineRule="auto"/>
        <w:ind w:left="384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DirectX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" w:before="0" w:line="240" w:lineRule="auto"/>
        <w:ind w:left="384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GDI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" w:before="0" w:line="240" w:lineRule="auto"/>
        <w:ind w:left="384" w:hanging="360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MARF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Політика впровадження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Існує два основних варіанти впровадження прикладного програмного інтерфейсу: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Захист інформації про програмний інтерфейс від широкого загалу. Наприклад, компанія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Sony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дозволила розробляти програмний інтерфейс для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PlayStation 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лише ліцензованим розробникам. Це дозволило Sony контролювати, хто розробляв ігри для PlayStation 2. Такий варіант дозволяє компаніям переважаючий контроль якості за випуском продукції, і також надає можливості для додаткового доходу від ліцензування.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Розробка програмного інтерфейсу існує також у вільному доступі. Наприклад, компанія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Microsoft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робить програмний інтерфейс до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Microsoft Windows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загально доступним, а компанія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Apple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 свою чергу, впроваджує прикладні програмні інтерфейси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Carbon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та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Cocoa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для того, щоб дозволити писати програмне забезпечення під свої платформи.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Прикладні програмні інтерфейси та авторські права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2010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році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Oracle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подала до суду на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Google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за поширення нової версії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Java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вбудованої у нову версію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ОС 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без дозволу на використання JavaAPI, хоча аналогічний договір був наданий на використання проєкту 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OpenJDK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shd w:fill="ffffff" w:val="clear"/>
        <w:spacing w:after="24" w:before="280" w:line="24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 для самостійного опрацювання: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мережі інтернет знайти роз’яснення поняттю «Інтерфейс» на сайті Вільної енциклопедії «Вікіпедія»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 хто хоче знати більше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https://www.quality-assurance-group.com/100-najposhyrenishyh-zapytan-z-testuvannya-api-rest-ta-soap-stylej-veb-sluzhb-na-spivbesidah-ta-tehnichnyh-interv-yu/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Повторіть раніше вивчений матеріал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Задавання формул. Відносна адресація, абсолютна адресація. Фіксування стовпця, рядка, комірки.</w:t>
      </w:r>
    </w:p>
    <w:p w:rsidR="00000000" w:rsidDel="00000000" w:rsidP="00000000" w:rsidRDefault="00000000" w:rsidRPr="00000000" w14:paraId="00000021">
      <w:pPr>
        <w:ind w:left="1021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Завдання. Калькуляція робіт.</w:t>
      </w:r>
    </w:p>
    <w:p w:rsidR="00000000" w:rsidDel="00000000" w:rsidP="00000000" w:rsidRDefault="00000000" w:rsidRPr="00000000" w14:paraId="0000002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потрібно розрахувати ціну робіт, якщо фонд заробітної плати має становити 2000 грн., заплановано витрати на службові відрядження в сумі 200 грн. та матеріали в сумі 150 грн. Відрахування на соціальне страхування складає 37% до статті "Заробітна плата". Накладні витрати, прибуток та інші прямі витрати обчислюються за заданими процентними співвідношеннями до ціни робіт.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розв'язання такої задачі потрібно ввести в комірки робочого зошита з назвою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„Калькуляція” наступні дані: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8.0" w:type="dxa"/>
        <w:jc w:val="left"/>
        <w:tblInd w:w="12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36"/>
        <w:gridCol w:w="552"/>
        <w:gridCol w:w="2295"/>
        <w:gridCol w:w="1105"/>
        <w:tblGridChange w:id="0">
          <w:tblGrid>
            <w:gridCol w:w="4336"/>
            <w:gridCol w:w="552"/>
            <w:gridCol w:w="2295"/>
            <w:gridCol w:w="1105"/>
          </w:tblGrid>
        </w:tblGridChange>
      </w:tblGrid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Статті витрат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 1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Заробітна плата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Відрахування на соц. страхування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=С2*ВЗ/10О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Накладні витрати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=$С$9*В4/100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Матеріали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Витрати на службові відрядження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Інші прямі витрати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=$С$9*В7/100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Прибуток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=$С$9*В8/100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Ціна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=SUM(C2:C8)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Використана в комірці С4 абсолютна адреса $С$9 дозволяє ввести формули в комірки С7 та С8 шляхом копіювання (автозаповнення) з С4. Ще краще присвоїти комірці С9 ім'я, наприклад, ціна (написати в полі назв у лівому верхньому куті). Тоді формула в комірці С4 мала б більш зрозумілий вигляд =ціна*В4/100, та й проблеми при копіюванні не виникали б.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обчислень за заданими формулами буде миттєво відображений на екрані:</w:t>
      </w:r>
    </w:p>
    <w:tbl>
      <w:tblPr>
        <w:tblStyle w:val="Table2"/>
        <w:tblW w:w="8285.000000000002" w:type="dxa"/>
        <w:jc w:val="left"/>
        <w:tblInd w:w="12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08"/>
        <w:gridCol w:w="959"/>
        <w:gridCol w:w="1876"/>
        <w:gridCol w:w="1042"/>
        <w:tblGridChange w:id="0">
          <w:tblGrid>
            <w:gridCol w:w="4408"/>
            <w:gridCol w:w="959"/>
            <w:gridCol w:w="1876"/>
            <w:gridCol w:w="1042"/>
          </w:tblGrid>
        </w:tblGridChange>
      </w:tblGrid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Статті витрат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 1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Заробітна плата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2000.00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Відрахування на соц. страхування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740.00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Накладні витрати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636.68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Матеріали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150.00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Витрати на службові відрядження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200.00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Інші прямі витрати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93.38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Прибуток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424.45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4244.51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5" w:type="default"/>
      <w:pgSz w:h="16838" w:w="11906" w:orient="portrait"/>
      <w:pgMar w:bottom="70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A650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638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C721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A0567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C721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A6509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A0567C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4">
    <w:name w:val="Hyperlink"/>
    <w:basedOn w:val="a0"/>
    <w:uiPriority w:val="99"/>
    <w:unhideWhenUsed w:val="1"/>
    <w:rsid w:val="00A0567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 w:val="1"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ій колонтитул Знак"/>
    <w:basedOn w:val="a0"/>
    <w:link w:val="a5"/>
    <w:uiPriority w:val="99"/>
    <w:rsid w:val="006E6D7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ій колонтитул Знак"/>
    <w:basedOn w:val="a0"/>
    <w:link w:val="a7"/>
    <w:uiPriority w:val="99"/>
    <w:rsid w:val="006E6D7F"/>
    <w:rPr>
      <w:rFonts w:eastAsiaTheme="minorEastAsia"/>
      <w:lang w:eastAsia="ru-RU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A65456"/>
    <w:rPr>
      <w:color w:val="605e5c"/>
      <w:shd w:color="auto" w:fill="e1dfdd" w:val="clear"/>
    </w:rPr>
  </w:style>
  <w:style w:type="character" w:styleId="a9">
    <w:name w:val="FollowedHyperlink"/>
    <w:basedOn w:val="a0"/>
    <w:uiPriority w:val="99"/>
    <w:semiHidden w:val="1"/>
    <w:unhideWhenUsed w:val="1"/>
    <w:rsid w:val="00A65456"/>
    <w:rPr>
      <w:color w:val="954f72" w:themeColor="followed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3C721D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C721D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6385F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table" w:styleId="TableGrid" w:customStyle="1">
    <w:name w:val="TableGrid"/>
    <w:rsid w:val="0096385F"/>
    <w:pPr>
      <w:spacing w:after="0" w:line="240" w:lineRule="auto"/>
    </w:pPr>
    <w:rPr>
      <w:rFonts w:eastAsiaTheme="minorEastAsia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a">
    <w:name w:val="Normal (Web)"/>
    <w:basedOn w:val="a"/>
    <w:uiPriority w:val="99"/>
    <w:unhideWhenUsed w:val="1"/>
    <w:rsid w:val="001236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oclevel-1" w:customStyle="1">
    <w:name w:val="toclevel-1"/>
    <w:basedOn w:val="a"/>
    <w:rsid w:val="001236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ocnumber" w:customStyle="1">
    <w:name w:val="tocnumber"/>
    <w:basedOn w:val="a0"/>
    <w:rsid w:val="0012365E"/>
  </w:style>
  <w:style w:type="character" w:styleId="toctext" w:customStyle="1">
    <w:name w:val="toctext"/>
    <w:basedOn w:val="a0"/>
    <w:rsid w:val="0012365E"/>
  </w:style>
  <w:style w:type="paragraph" w:styleId="toclevel-2" w:customStyle="1">
    <w:name w:val="toclevel-2"/>
    <w:basedOn w:val="a"/>
    <w:rsid w:val="001236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w-headline" w:customStyle="1">
    <w:name w:val="mw-headline"/>
    <w:basedOn w:val="a0"/>
    <w:rsid w:val="0012365E"/>
  </w:style>
  <w:style w:type="character" w:styleId="mw-editsection" w:customStyle="1">
    <w:name w:val="mw-editsection"/>
    <w:basedOn w:val="a0"/>
    <w:rsid w:val="0012365E"/>
  </w:style>
  <w:style w:type="character" w:styleId="mw-editsection-bracket" w:customStyle="1">
    <w:name w:val="mw-editsection-bracket"/>
    <w:basedOn w:val="a0"/>
    <w:rsid w:val="0012365E"/>
  </w:style>
  <w:style w:type="character" w:styleId="mw-editsection-divider" w:customStyle="1">
    <w:name w:val="mw-editsection-divider"/>
    <w:basedOn w:val="a0"/>
    <w:rsid w:val="0012365E"/>
  </w:style>
  <w:style w:type="paragraph" w:styleId="gz" w:customStyle="1">
    <w:name w:val="gz"/>
    <w:basedOn w:val="a"/>
    <w:rsid w:val="00CE13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 w:val="1"/>
    <w:rsid w:val="00CE13DC"/>
    <w:rPr>
      <w:b w:val="1"/>
      <w:bCs w:val="1"/>
    </w:rPr>
  </w:style>
  <w:style w:type="character" w:styleId="ac">
    <w:name w:val="Emphasis"/>
    <w:basedOn w:val="a0"/>
    <w:uiPriority w:val="20"/>
    <w:qFormat w:val="1"/>
    <w:rsid w:val="00CE13DC"/>
    <w:rPr>
      <w:i w:val="1"/>
      <w:iCs w:val="1"/>
    </w:rPr>
  </w:style>
  <w:style w:type="character" w:styleId="HTML">
    <w:name w:val="HTML Code"/>
    <w:basedOn w:val="a0"/>
    <w:uiPriority w:val="99"/>
    <w:semiHidden w:val="1"/>
    <w:unhideWhenUsed w:val="1"/>
    <w:rsid w:val="004D5482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51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ий HTML Знак"/>
    <w:basedOn w:val="a0"/>
    <w:link w:val="HTML0"/>
    <w:uiPriority w:val="99"/>
    <w:semiHidden w:val="1"/>
    <w:rsid w:val="0051560D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kn" w:customStyle="1">
    <w:name w:val="kn"/>
    <w:basedOn w:val="a0"/>
    <w:rsid w:val="0051560D"/>
  </w:style>
  <w:style w:type="character" w:styleId="nn" w:customStyle="1">
    <w:name w:val="nn"/>
    <w:basedOn w:val="a0"/>
    <w:rsid w:val="0051560D"/>
  </w:style>
  <w:style w:type="character" w:styleId="p" w:customStyle="1">
    <w:name w:val="p"/>
    <w:basedOn w:val="a0"/>
    <w:rsid w:val="0051560D"/>
  </w:style>
  <w:style w:type="character" w:styleId="kd" w:customStyle="1">
    <w:name w:val="kd"/>
    <w:basedOn w:val="a0"/>
    <w:rsid w:val="0051560D"/>
  </w:style>
  <w:style w:type="character" w:styleId="nc" w:customStyle="1">
    <w:name w:val="nc"/>
    <w:basedOn w:val="a0"/>
    <w:rsid w:val="0051560D"/>
  </w:style>
  <w:style w:type="character" w:styleId="kt" w:customStyle="1">
    <w:name w:val="kt"/>
    <w:basedOn w:val="a0"/>
    <w:rsid w:val="0051560D"/>
  </w:style>
  <w:style w:type="character" w:styleId="nf" w:customStyle="1">
    <w:name w:val="nf"/>
    <w:basedOn w:val="a0"/>
    <w:rsid w:val="0051560D"/>
  </w:style>
  <w:style w:type="character" w:styleId="n" w:customStyle="1">
    <w:name w:val="n"/>
    <w:basedOn w:val="a0"/>
    <w:rsid w:val="0051560D"/>
  </w:style>
  <w:style w:type="character" w:styleId="o" w:customStyle="1">
    <w:name w:val="o"/>
    <w:basedOn w:val="a0"/>
    <w:rsid w:val="0051560D"/>
  </w:style>
  <w:style w:type="character" w:styleId="na" w:customStyle="1">
    <w:name w:val="na"/>
    <w:basedOn w:val="a0"/>
    <w:rsid w:val="0051560D"/>
  </w:style>
  <w:style w:type="character" w:styleId="s" w:customStyle="1">
    <w:name w:val="s"/>
    <w:basedOn w:val="a0"/>
    <w:rsid w:val="0051560D"/>
  </w:style>
  <w:style w:type="character" w:styleId="k" w:customStyle="1">
    <w:name w:val="k"/>
    <w:basedOn w:val="a0"/>
    <w:rsid w:val="0051560D"/>
  </w:style>
  <w:style w:type="character" w:styleId="nv" w:customStyle="1">
    <w:name w:val="nv"/>
    <w:basedOn w:val="a0"/>
    <w:rsid w:val="0051560D"/>
  </w:style>
  <w:style w:type="character" w:styleId="nb" w:customStyle="1">
    <w:name w:val="nb"/>
    <w:basedOn w:val="a0"/>
    <w:rsid w:val="0051560D"/>
  </w:style>
  <w:style w:type="character" w:styleId="c1" w:customStyle="1">
    <w:name w:val="c1"/>
    <w:basedOn w:val="a0"/>
    <w:rsid w:val="0051560D"/>
  </w:style>
  <w:style w:type="character" w:styleId="err" w:customStyle="1">
    <w:name w:val="err"/>
    <w:basedOn w:val="a0"/>
    <w:rsid w:val="0051560D"/>
  </w:style>
  <w:style w:type="character" w:styleId="ow" w:customStyle="1">
    <w:name w:val="ow"/>
    <w:basedOn w:val="a0"/>
    <w:rsid w:val="0051560D"/>
  </w:style>
  <w:style w:type="table" w:styleId="TableNormal" w:customStyle="1">
    <w:name w:val="Table Normal"/>
    <w:uiPriority w:val="2"/>
    <w:semiHidden w:val="1"/>
    <w:unhideWhenUsed w:val="1"/>
    <w:qFormat w:val="1"/>
    <w:rsid w:val="00E52D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d">
    <w:name w:val="Body Text"/>
    <w:basedOn w:val="a"/>
    <w:link w:val="ae"/>
    <w:uiPriority w:val="1"/>
    <w:qFormat w:val="1"/>
    <w:rsid w:val="00E52DF8"/>
    <w:pPr>
      <w:widowControl w:val="0"/>
      <w:autoSpaceDE w:val="0"/>
      <w:autoSpaceDN w:val="0"/>
      <w:spacing w:after="0" w:line="240" w:lineRule="auto"/>
    </w:pPr>
    <w:rPr>
      <w:rFonts w:ascii="Microsoft Sans Serif" w:cs="Microsoft Sans Serif" w:eastAsia="Microsoft Sans Serif" w:hAnsi="Microsoft Sans Serif"/>
      <w:sz w:val="24"/>
      <w:szCs w:val="24"/>
      <w:lang w:eastAsia="en-US" w:val="uk-UA"/>
    </w:rPr>
  </w:style>
  <w:style w:type="character" w:styleId="ae" w:customStyle="1">
    <w:name w:val="Основний текст Знак"/>
    <w:basedOn w:val="a0"/>
    <w:link w:val="ad"/>
    <w:uiPriority w:val="1"/>
    <w:rsid w:val="00E52DF8"/>
    <w:rPr>
      <w:rFonts w:ascii="Microsoft Sans Serif" w:cs="Microsoft Sans Serif" w:eastAsia="Microsoft Sans Serif" w:hAnsi="Microsoft Sans Serif"/>
      <w:sz w:val="24"/>
      <w:szCs w:val="24"/>
      <w:lang w:val="uk-UA"/>
    </w:rPr>
  </w:style>
  <w:style w:type="paragraph" w:styleId="TableParagraph" w:customStyle="1">
    <w:name w:val="Table Paragraph"/>
    <w:basedOn w:val="a"/>
    <w:uiPriority w:val="1"/>
    <w:qFormat w:val="1"/>
    <w:rsid w:val="00E52DF8"/>
    <w:pPr>
      <w:widowControl w:val="0"/>
      <w:autoSpaceDE w:val="0"/>
      <w:autoSpaceDN w:val="0"/>
      <w:spacing w:after="0" w:before="25" w:line="210" w:lineRule="exact"/>
    </w:pPr>
    <w:rPr>
      <w:rFonts w:ascii="Microsoft Sans Serif" w:cs="Microsoft Sans Serif" w:eastAsia="Microsoft Sans Serif" w:hAnsi="Microsoft Sans Serif"/>
      <w:lang w:eastAsia="en-US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k.wikipedia.org/wiki/MARF" TargetMode="External"/><Relationship Id="rId22" Type="http://schemas.openxmlformats.org/officeDocument/2006/relationships/hyperlink" Target="https://uk.wikipedia.org/wiki/PlayStation_2" TargetMode="External"/><Relationship Id="rId21" Type="http://schemas.openxmlformats.org/officeDocument/2006/relationships/hyperlink" Target="https://uk.wikipedia.org/wiki/Sony" TargetMode="External"/><Relationship Id="rId24" Type="http://schemas.openxmlformats.org/officeDocument/2006/relationships/hyperlink" Target="https://uk.wikipedia.org/wiki/Microsoft_Windows" TargetMode="External"/><Relationship Id="rId23" Type="http://schemas.openxmlformats.org/officeDocument/2006/relationships/hyperlink" Target="https://uk.wikipedia.org/wiki/Microsof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26" Type="http://schemas.openxmlformats.org/officeDocument/2006/relationships/hyperlink" Target="https://uk.wikipedia.org/wiki/Carbon_(API)" TargetMode="External"/><Relationship Id="rId25" Type="http://schemas.openxmlformats.org/officeDocument/2006/relationships/hyperlink" Target="https://uk.wikipedia.org/wiki/Apple" TargetMode="External"/><Relationship Id="rId28" Type="http://schemas.openxmlformats.org/officeDocument/2006/relationships/hyperlink" Target="https://uk.wikipedia.org/wiki/2010" TargetMode="External"/><Relationship Id="rId27" Type="http://schemas.openxmlformats.org/officeDocument/2006/relationships/hyperlink" Target="https://uk.wikipedia.org/wiki/Coco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uk.wikipedia.org/wiki/Oracle_Corporation" TargetMode="Externa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8" Type="http://schemas.openxmlformats.org/officeDocument/2006/relationships/hyperlink" Target="https://uk.wikipedia.org/wiki/%D0%92%D0%B8%D0%B7%D0%BD%D0%B0%D1%87%D0%B5%D0%BD%D0%BD%D1%8F" TargetMode="External"/><Relationship Id="rId31" Type="http://schemas.openxmlformats.org/officeDocument/2006/relationships/hyperlink" Target="https://uk.wikipedia.org/wiki/Java" TargetMode="External"/><Relationship Id="rId30" Type="http://schemas.openxmlformats.org/officeDocument/2006/relationships/hyperlink" Target="https://uk.wikipedia.org/wiki/Google" TargetMode="External"/><Relationship Id="rId11" Type="http://schemas.openxmlformats.org/officeDocument/2006/relationships/hyperlink" Target="https://uk.wikipedia.org/wiki/%D0%97%D0%BD%D0%B0%D1%87%D0%BE%D0%BA_(%D0%B5%D0%BB%D0%B5%D0%BC%D0%B5%D0%BD%D1%82_GUI)" TargetMode="External"/><Relationship Id="rId33" Type="http://schemas.openxmlformats.org/officeDocument/2006/relationships/hyperlink" Target="https://uk.wikipedia.org/wiki/OpenJDK" TargetMode="External"/><Relationship Id="rId10" Type="http://schemas.openxmlformats.org/officeDocument/2006/relationships/hyperlink" Target="https://uk.wikipedia.org/wiki/%D0%92%D1%96%D0%BA%D0%BD%D0%BE" TargetMode="External"/><Relationship Id="rId32" Type="http://schemas.openxmlformats.org/officeDocument/2006/relationships/hyperlink" Target="https://uk.wikipedia.org/wiki/Android" TargetMode="External"/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uk.wikipedia.org/wiki/%D0%9F%D1%80%D0%BE%D0%B3%D1%80%D0%B0%D0%BC%D1%96%D1%81%D1%82" TargetMode="External"/><Relationship Id="rId34" Type="http://schemas.openxmlformats.org/officeDocument/2006/relationships/hyperlink" Target="https://www.quality-assurance-group.com/100-najposhyrenishyh-zapytan-z-testuvannya-api-rest-ta-soap-stylej-veb-sluzhb-na-spivbesidah-ta-tehnichnyh-interv-yu/" TargetMode="External"/><Relationship Id="rId15" Type="http://schemas.openxmlformats.org/officeDocument/2006/relationships/hyperlink" Target="https://uk.wikipedia.org/wiki/%D0%90%D0%BF%D0%B0%D1%80%D0%B0%D1%82%D0%BD%D0%B5_%D0%B7%D0%B0%D0%B1%D0%B5%D0%B7%D0%BF%D0%B5%D1%87%D0%B5%D0%BD%D0%BD%D1%8F" TargetMode="External"/><Relationship Id="rId14" Type="http://schemas.openxmlformats.org/officeDocument/2006/relationships/hyperlink" Target="https://uk.wikipedia.org/wiki/SDK" TargetMode="External"/><Relationship Id="rId17" Type="http://schemas.openxmlformats.org/officeDocument/2006/relationships/hyperlink" Target="https://uk.wikipedia.org/wiki/OpenGL" TargetMode="External"/><Relationship Id="rId16" Type="http://schemas.openxmlformats.org/officeDocument/2006/relationships/hyperlink" Target="https://uk.wikipedia.org/wiki/Windows_API" TargetMode="External"/><Relationship Id="rId19" Type="http://schemas.openxmlformats.org/officeDocument/2006/relationships/hyperlink" Target="https://uk.wikipedia.org/wiki/GDI" TargetMode="External"/><Relationship Id="rId18" Type="http://schemas.openxmlformats.org/officeDocument/2006/relationships/hyperlink" Target="https://uk.wikipedia.org/wiki/Direc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9cvlq8KEqwdb0kTuFQMmQDrt/g==">AMUW2mUdd5Cj3USOjg1ecQop0y8tAf7RUAewVjPgUAXfnHJII2o3TYfX2TLQBkUfOJbfxmLfRcZlhRCw2v8bG1ZwT/ubJE50OJf4Sr7P81TZhEDmYu+yI/JfG0QiQFRzoRw34xe0NzcC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2020-04-12T16:37:00Z</dcterms:created>
  <dc:creator>Sergey Sydorenko</dc:creator>
</cp:coreProperties>
</file>