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680875" w:rsidP="0071354F">
      <w:pPr>
        <w:rPr>
          <w:rFonts w:ascii="Times New Roman" w:hAnsi="Times New Roman" w:cs="Times New Roman"/>
          <w:sz w:val="28"/>
          <w:szCs w:val="28"/>
          <w:lang w:val="uk-UA"/>
        </w:rPr>
      </w:pPr>
      <w:r>
        <w:rPr>
          <w:rFonts w:ascii="Times New Roman" w:hAnsi="Times New Roman" w:cs="Times New Roman"/>
          <w:sz w:val="28"/>
          <w:szCs w:val="28"/>
          <w:lang w:val="uk-UA"/>
        </w:rPr>
        <w:t>23</w:t>
      </w:r>
      <w:r w:rsidR="008B7F96">
        <w:rPr>
          <w:rFonts w:ascii="Times New Roman" w:hAnsi="Times New Roman" w:cs="Times New Roman"/>
          <w:sz w:val="28"/>
          <w:szCs w:val="28"/>
          <w:lang w:val="uk-UA"/>
        </w:rPr>
        <w:t>.02</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3F6352" w:rsidRDefault="00FC1C5F" w:rsidP="008B7F96">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3F6352">
      <w:pPr>
        <w:jc w:val="cente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680875">
        <w:rPr>
          <w:rFonts w:ascii="Times New Roman" w:hAnsi="Times New Roman" w:cs="Times New Roman"/>
          <w:b/>
          <w:sz w:val="28"/>
          <w:szCs w:val="28"/>
          <w:lang w:val="uk-UA"/>
        </w:rPr>
        <w:t xml:space="preserve"> Україна в 2000-2010 роках.</w:t>
      </w:r>
    </w:p>
    <w:p w:rsidR="003F6352" w:rsidRDefault="003F6352" w:rsidP="003F6352">
      <w:pPr>
        <w:pStyle w:val="a5"/>
        <w:rPr>
          <w:rFonts w:ascii="Times New Roman" w:hAnsi="Times New Roman" w:cs="Times New Roman"/>
          <w:b/>
          <w:sz w:val="28"/>
          <w:szCs w:val="28"/>
          <w:lang w:val="uk-UA"/>
        </w:rPr>
      </w:pPr>
    </w:p>
    <w:p w:rsidR="008B7F96" w:rsidRDefault="00680875" w:rsidP="003F6352">
      <w:pPr>
        <w:pStyle w:val="a5"/>
        <w:numPr>
          <w:ilvl w:val="0"/>
          <w:numId w:val="3"/>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b/>
          <w:i/>
          <w:sz w:val="28"/>
          <w:szCs w:val="28"/>
          <w:lang w:val="uk-UA"/>
        </w:rPr>
        <w:t>В 1999 році перемогу на президентських виборах вдруге здобув Леонід Кучма.</w:t>
      </w:r>
      <w:r w:rsidRPr="00680875">
        <w:rPr>
          <w:rFonts w:ascii="Times New Roman" w:hAnsi="Times New Roman" w:cs="Times New Roman"/>
          <w:sz w:val="28"/>
          <w:szCs w:val="28"/>
          <w:lang w:val="uk-UA"/>
        </w:rPr>
        <w:t xml:space="preserve"> З його постаттю пов’язують становлення всіх нинішніх основних політичних гравців. Саме період його президентства запам’ятався українцям першими гучними політичними вбивствами та скандалами. Дії влади поступово підвищували градус напруги в суспільстві, яке зрештою вперше вибухнуло масовими протестами в 2004 році.</w:t>
      </w:r>
    </w:p>
    <w:p w:rsidR="00680875" w:rsidRDefault="00680875" w:rsidP="00680875">
      <w:pPr>
        <w:rPr>
          <w:rFonts w:ascii="Times New Roman" w:hAnsi="Times New Roman" w:cs="Times New Roman"/>
          <w:sz w:val="28"/>
          <w:szCs w:val="28"/>
          <w:lang w:val="uk-UA"/>
        </w:rPr>
      </w:pPr>
      <w:r w:rsidRPr="00680875">
        <w:rPr>
          <w:rFonts w:ascii="Times New Roman" w:hAnsi="Times New Roman" w:cs="Times New Roman"/>
          <w:sz w:val="28"/>
          <w:szCs w:val="28"/>
          <w:lang w:val="uk-UA"/>
        </w:rPr>
        <w:t xml:space="preserve">З початком другого терміну президентства Кучми </w:t>
      </w:r>
      <w:proofErr w:type="spellStart"/>
      <w:r w:rsidRPr="00680875">
        <w:rPr>
          <w:rFonts w:ascii="Times New Roman" w:hAnsi="Times New Roman" w:cs="Times New Roman"/>
          <w:sz w:val="28"/>
          <w:szCs w:val="28"/>
          <w:lang w:val="uk-UA"/>
        </w:rPr>
        <w:t>виникло</w:t>
      </w:r>
      <w:proofErr w:type="spellEnd"/>
      <w:r w:rsidRPr="00680875">
        <w:rPr>
          <w:rFonts w:ascii="Times New Roman" w:hAnsi="Times New Roman" w:cs="Times New Roman"/>
          <w:sz w:val="28"/>
          <w:szCs w:val="28"/>
          <w:lang w:val="uk-UA"/>
        </w:rPr>
        <w:t xml:space="preserve"> багаторічне протистояння двох центрів впливу в українській політиці: між парламентом та Адміністрацією Президента. Кожен із цих органів намагався контролювати всі процеси, що відбувалися в Кабміні, а часом переходили до відвертих протистоянь на рівні «президент – прем’єр-міністр». Україна ніяк не могла визначитися – чи то вона парламентсько-президентська, чи то президентсько-парламентська республіка. Спробуємо проаналізувати основні події 2000-х років, які, на нашу думку, мали найбільший вплив на суспільно-полі</w:t>
      </w:r>
      <w:r>
        <w:rPr>
          <w:rFonts w:ascii="Times New Roman" w:hAnsi="Times New Roman" w:cs="Times New Roman"/>
          <w:sz w:val="28"/>
          <w:szCs w:val="28"/>
          <w:lang w:val="uk-UA"/>
        </w:rPr>
        <w:t>тичне життя незалежної України.</w:t>
      </w:r>
    </w:p>
    <w:p w:rsidR="00680875" w:rsidRPr="00680875" w:rsidRDefault="00680875" w:rsidP="00680875">
      <w:pPr>
        <w:rPr>
          <w:rFonts w:ascii="Times New Roman" w:hAnsi="Times New Roman" w:cs="Times New Roman"/>
          <w:b/>
          <w:i/>
          <w:sz w:val="28"/>
          <w:szCs w:val="28"/>
          <w:lang w:val="uk-UA"/>
        </w:rPr>
      </w:pPr>
      <w:r w:rsidRPr="00680875">
        <w:rPr>
          <w:rFonts w:ascii="Times New Roman" w:hAnsi="Times New Roman" w:cs="Times New Roman"/>
          <w:b/>
          <w:i/>
          <w:sz w:val="28"/>
          <w:szCs w:val="28"/>
          <w:lang w:val="uk-UA"/>
        </w:rPr>
        <w:t>2000 рік – вбивство Георгія Гонгадзе</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sz w:val="28"/>
          <w:szCs w:val="28"/>
          <w:lang w:val="uk-UA"/>
        </w:rPr>
        <w:t>Одне з найбільш гучних політичних вбивств, що не розкрите досі. Замовників слідство досі не знайшло, хоча виконавці вже давно відбувають покарання за ґратами та вказують на причетність до вбивства журналіста найвищих по</w:t>
      </w:r>
      <w:r>
        <w:rPr>
          <w:rFonts w:ascii="Times New Roman" w:hAnsi="Times New Roman" w:cs="Times New Roman"/>
          <w:sz w:val="28"/>
          <w:szCs w:val="28"/>
          <w:lang w:val="uk-UA"/>
        </w:rPr>
        <w:t xml:space="preserve">садових осіб держави. </w:t>
      </w:r>
      <w:r w:rsidRPr="00680875">
        <w:rPr>
          <w:rFonts w:ascii="Times New Roman" w:hAnsi="Times New Roman" w:cs="Times New Roman"/>
          <w:sz w:val="28"/>
          <w:szCs w:val="28"/>
          <w:lang w:val="uk-UA"/>
        </w:rPr>
        <w:t>Справа честі чи майданчик для піару: Луц</w:t>
      </w:r>
      <w:r>
        <w:rPr>
          <w:rFonts w:ascii="Times New Roman" w:hAnsi="Times New Roman" w:cs="Times New Roman"/>
          <w:sz w:val="28"/>
          <w:szCs w:val="28"/>
          <w:lang w:val="uk-UA"/>
        </w:rPr>
        <w:t xml:space="preserve">енко </w:t>
      </w:r>
      <w:proofErr w:type="spellStart"/>
      <w:r>
        <w:rPr>
          <w:rFonts w:ascii="Times New Roman" w:hAnsi="Times New Roman" w:cs="Times New Roman"/>
          <w:sz w:val="28"/>
          <w:szCs w:val="28"/>
          <w:lang w:val="uk-UA"/>
        </w:rPr>
        <w:t>забув</w:t>
      </w:r>
      <w:proofErr w:type="spellEnd"/>
      <w:r>
        <w:rPr>
          <w:rFonts w:ascii="Times New Roman" w:hAnsi="Times New Roman" w:cs="Times New Roman"/>
          <w:sz w:val="28"/>
          <w:szCs w:val="28"/>
          <w:lang w:val="uk-UA"/>
        </w:rPr>
        <w:t xml:space="preserve"> про справу Гонгадзе? </w:t>
      </w:r>
      <w:r w:rsidRPr="00680875">
        <w:rPr>
          <w:rFonts w:ascii="Times New Roman" w:hAnsi="Times New Roman" w:cs="Times New Roman"/>
          <w:sz w:val="28"/>
          <w:szCs w:val="28"/>
          <w:lang w:val="uk-UA"/>
        </w:rPr>
        <w:t>Генеральний прокурор ще наприкінці травня обіцяв протягом місяця розповісти про те, як ідуть справи з розслідува</w:t>
      </w:r>
      <w:r>
        <w:rPr>
          <w:rFonts w:ascii="Times New Roman" w:hAnsi="Times New Roman" w:cs="Times New Roman"/>
          <w:sz w:val="28"/>
          <w:szCs w:val="28"/>
          <w:lang w:val="uk-UA"/>
        </w:rPr>
        <w:t xml:space="preserve">нням убивства Георгія Гонгадзе. </w:t>
      </w:r>
      <w:r w:rsidRPr="00680875">
        <w:rPr>
          <w:rFonts w:ascii="Times New Roman" w:hAnsi="Times New Roman" w:cs="Times New Roman"/>
          <w:sz w:val="28"/>
          <w:szCs w:val="28"/>
          <w:lang w:val="uk-UA"/>
        </w:rPr>
        <w:t xml:space="preserve">Вказують на таку ймовірність і так звані «плівки майора Мельниченка», які спричинили події сумнозвісного «касетного скандалу». Оприлюднив їх тодішній народний депутат, лідер СПУ Олександр Мороз. На плівках, які таємно, без відповідного дозволу, записав працівник Служби охорони президента Микола Мельниченко, можна було почути телефонні розмови, на яких </w:t>
      </w:r>
      <w:proofErr w:type="spellStart"/>
      <w:r w:rsidRPr="00680875">
        <w:rPr>
          <w:rFonts w:ascii="Times New Roman" w:hAnsi="Times New Roman" w:cs="Times New Roman"/>
          <w:sz w:val="28"/>
          <w:szCs w:val="28"/>
          <w:lang w:val="uk-UA"/>
        </w:rPr>
        <w:t>впізнаються</w:t>
      </w:r>
      <w:proofErr w:type="spellEnd"/>
      <w:r w:rsidRPr="00680875">
        <w:rPr>
          <w:rFonts w:ascii="Times New Roman" w:hAnsi="Times New Roman" w:cs="Times New Roman"/>
          <w:sz w:val="28"/>
          <w:szCs w:val="28"/>
          <w:lang w:val="uk-UA"/>
        </w:rPr>
        <w:t xml:space="preserve"> голоси, що начебто могли належати тодішньому президенту Леоніду Кучмі та низці високопосадовців – тодішньому голові АП Володимиру Литвину й міністру </w:t>
      </w:r>
      <w:r w:rsidRPr="00680875">
        <w:rPr>
          <w:rFonts w:ascii="Times New Roman" w:hAnsi="Times New Roman" w:cs="Times New Roman"/>
          <w:sz w:val="28"/>
          <w:szCs w:val="28"/>
          <w:lang w:val="uk-UA"/>
        </w:rPr>
        <w:lastRenderedPageBreak/>
        <w:t>внутрішніх справ Юрію Кравченку. Начебто саме ці плівки могли стати доказом причетності високопосадовців до зникнення журналіста Георгія Гонгадзе, обезголовлене тіло якого згодом було знайдене в лісі біля міста Тараща.</w:t>
      </w:r>
    </w:p>
    <w:p w:rsidR="00680875" w:rsidRPr="00680875" w:rsidRDefault="00680875" w:rsidP="00680875">
      <w:pPr>
        <w:rPr>
          <w:rFonts w:ascii="Times New Roman" w:hAnsi="Times New Roman" w:cs="Times New Roman"/>
          <w:b/>
          <w:i/>
          <w:sz w:val="28"/>
          <w:szCs w:val="28"/>
          <w:lang w:val="uk-UA"/>
        </w:rPr>
      </w:pPr>
      <w:r w:rsidRPr="00680875">
        <w:rPr>
          <w:rFonts w:ascii="Times New Roman" w:hAnsi="Times New Roman" w:cs="Times New Roman"/>
          <w:b/>
          <w:i/>
          <w:sz w:val="28"/>
          <w:szCs w:val="28"/>
          <w:lang w:val="uk-UA"/>
        </w:rPr>
        <w:t>2000 рік – перші акції «Україна без Кучми»</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sz w:val="28"/>
          <w:szCs w:val="28"/>
          <w:lang w:val="uk-UA"/>
        </w:rPr>
        <w:t>Події «касетного скандалу» та відсутність реакції влади на розслідування вбивства Георгія Гонгадзе спричинили перші гучні акції протестів українців вже в грудні 2000 року, які згодом переросли в потужний рух «Україна без Кучми». Саме тоді українці вперше ідентифікували таких політиків, як Віктор Ющенко, Юлія Тимошенко, Юрій Луценко, Олександр Мороз, як борців за справедливість та першу реальну опозиційну силу, здатну протистояти авторитарним намірам влади.</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sz w:val="28"/>
          <w:szCs w:val="28"/>
          <w:lang w:val="uk-UA"/>
        </w:rPr>
        <w:t>Акція була спрямована на відставку чинного президента й тривала з листопада 2000 до березня 2001 року. Однак її результати були невтішними: влада застосувала силу, тисячі протестувальників були заарештовані, а Леонід Кучма згодом лише посилив владну вертикаль.</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b/>
          <w:i/>
          <w:sz w:val="28"/>
          <w:szCs w:val="28"/>
          <w:lang w:val="uk-UA"/>
        </w:rPr>
        <w:t>2000 рік – Все</w:t>
      </w:r>
      <w:r w:rsidRPr="00680875">
        <w:rPr>
          <w:rFonts w:ascii="Times New Roman" w:hAnsi="Times New Roman" w:cs="Times New Roman"/>
          <w:b/>
          <w:i/>
          <w:sz w:val="28"/>
          <w:szCs w:val="28"/>
          <w:lang w:val="uk-UA"/>
        </w:rPr>
        <w:t>український референдум</w:t>
      </w:r>
      <w:r>
        <w:rPr>
          <w:rFonts w:ascii="Times New Roman" w:hAnsi="Times New Roman" w:cs="Times New Roman"/>
          <w:sz w:val="28"/>
          <w:szCs w:val="28"/>
          <w:lang w:val="uk-UA"/>
        </w:rPr>
        <w:t xml:space="preserve"> .</w:t>
      </w:r>
      <w:r w:rsidRPr="00680875">
        <w:rPr>
          <w:rFonts w:ascii="Times New Roman" w:hAnsi="Times New Roman" w:cs="Times New Roman"/>
          <w:sz w:val="28"/>
          <w:szCs w:val="28"/>
          <w:lang w:val="uk-UA"/>
        </w:rPr>
        <w:t>Ще один елемент демократії прямої дії українські громадяни вже вдруге змогли випробувати на собі в квітні 2000 року. Перше таке опитування відбулося 1 грудня 1991 року. Тоді більше 90% українців підтримали Акт проголошення незалежності України.</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sz w:val="28"/>
          <w:szCs w:val="28"/>
          <w:lang w:val="uk-UA"/>
        </w:rPr>
        <w:t>Закон про референдум: права народу чи маніпу</w:t>
      </w:r>
      <w:r>
        <w:rPr>
          <w:rFonts w:ascii="Times New Roman" w:hAnsi="Times New Roman" w:cs="Times New Roman"/>
          <w:sz w:val="28"/>
          <w:szCs w:val="28"/>
          <w:lang w:val="uk-UA"/>
        </w:rPr>
        <w:t xml:space="preserve">ляції політиків? Думка експерта. </w:t>
      </w:r>
      <w:r w:rsidRPr="00680875">
        <w:rPr>
          <w:rFonts w:ascii="Times New Roman" w:hAnsi="Times New Roman" w:cs="Times New Roman"/>
          <w:sz w:val="28"/>
          <w:szCs w:val="28"/>
          <w:lang w:val="uk-UA"/>
        </w:rPr>
        <w:t xml:space="preserve">Експерт проаналізував інформацію про те, що закон «Про всеукраїнський </w:t>
      </w:r>
      <w:r>
        <w:rPr>
          <w:rFonts w:ascii="Times New Roman" w:hAnsi="Times New Roman" w:cs="Times New Roman"/>
          <w:sz w:val="28"/>
          <w:szCs w:val="28"/>
          <w:lang w:val="uk-UA"/>
        </w:rPr>
        <w:t xml:space="preserve">референдум» є неконституційним. </w:t>
      </w:r>
      <w:r w:rsidRPr="00680875">
        <w:rPr>
          <w:rFonts w:ascii="Times New Roman" w:hAnsi="Times New Roman" w:cs="Times New Roman"/>
          <w:sz w:val="28"/>
          <w:szCs w:val="28"/>
          <w:lang w:val="uk-UA"/>
        </w:rPr>
        <w:t>Вдруге референдум було ініційовано президентом. Українців під час опитування, результати якого передбачали суттєві зміни до Основного закону, просили визначитися щодо 4 питань: щодо права Президента розпускати парламент в разі, «якщо Верховна Рада протягом одного місяця не змогла сформувати постійну парламентську більшість або в разі незатвердження нею протягом трьох місяців підготовленого й поданого в установленому порядку Кабінетом міністрів Державного бюджету»; щодо зняття з народних депутатів недоторканності; щодо зменшення кількості нардепів з 450 до 300 та щодо запровадження двопалатного парламенту.</w:t>
      </w:r>
    </w:p>
    <w:p w:rsidR="00680875" w:rsidRPr="00680875" w:rsidRDefault="00680875" w:rsidP="00680875">
      <w:pPr>
        <w:rPr>
          <w:rFonts w:ascii="Times New Roman" w:hAnsi="Times New Roman" w:cs="Times New Roman"/>
          <w:b/>
          <w:i/>
          <w:sz w:val="28"/>
          <w:szCs w:val="28"/>
          <w:lang w:val="uk-UA"/>
        </w:rPr>
      </w:pPr>
      <w:r w:rsidRPr="00680875">
        <w:rPr>
          <w:rFonts w:ascii="Times New Roman" w:hAnsi="Times New Roman" w:cs="Times New Roman"/>
          <w:b/>
          <w:i/>
          <w:sz w:val="28"/>
          <w:szCs w:val="28"/>
          <w:lang w:val="uk-UA"/>
        </w:rPr>
        <w:t>2001 рік – перший візит Папи Римського в Україну</w:t>
      </w:r>
    </w:p>
    <w:p w:rsidR="00680875" w:rsidRPr="00680875" w:rsidRDefault="00680875" w:rsidP="00680875">
      <w:pPr>
        <w:rPr>
          <w:rFonts w:ascii="Times New Roman" w:hAnsi="Times New Roman" w:cs="Times New Roman"/>
          <w:sz w:val="28"/>
          <w:szCs w:val="28"/>
          <w:lang w:val="uk-UA"/>
        </w:rPr>
      </w:pPr>
      <w:r w:rsidRPr="00680875">
        <w:rPr>
          <w:rFonts w:ascii="Times New Roman" w:hAnsi="Times New Roman" w:cs="Times New Roman"/>
          <w:sz w:val="28"/>
          <w:szCs w:val="28"/>
          <w:lang w:val="uk-UA"/>
        </w:rPr>
        <w:t xml:space="preserve">Перший державний візит Папи Римського Іоанна Павла ІІ до незалежної України відбувся в червні 2001 року. Цілих 5 днів </w:t>
      </w:r>
      <w:proofErr w:type="spellStart"/>
      <w:r w:rsidRPr="00680875">
        <w:rPr>
          <w:rFonts w:ascii="Times New Roman" w:hAnsi="Times New Roman" w:cs="Times New Roman"/>
          <w:sz w:val="28"/>
          <w:szCs w:val="28"/>
          <w:lang w:val="uk-UA"/>
        </w:rPr>
        <w:t>понтифік</w:t>
      </w:r>
      <w:proofErr w:type="spellEnd"/>
      <w:r w:rsidRPr="00680875">
        <w:rPr>
          <w:rFonts w:ascii="Times New Roman" w:hAnsi="Times New Roman" w:cs="Times New Roman"/>
          <w:sz w:val="28"/>
          <w:szCs w:val="28"/>
          <w:lang w:val="uk-UA"/>
        </w:rPr>
        <w:t xml:space="preserve"> присвятив урочистостям у Києві та Львові. Головна мета візиту Іоанна Павла ІІ полягала в підтримці громадян, які належать до католицького</w:t>
      </w:r>
      <w:r>
        <w:rPr>
          <w:rFonts w:ascii="Times New Roman" w:hAnsi="Times New Roman" w:cs="Times New Roman"/>
          <w:sz w:val="28"/>
          <w:szCs w:val="28"/>
          <w:lang w:val="uk-UA"/>
        </w:rPr>
        <w:t xml:space="preserve"> </w:t>
      </w:r>
      <w:r w:rsidRPr="00680875">
        <w:rPr>
          <w:rFonts w:ascii="Times New Roman" w:hAnsi="Times New Roman" w:cs="Times New Roman"/>
          <w:sz w:val="28"/>
          <w:szCs w:val="28"/>
          <w:lang w:val="uk-UA"/>
        </w:rPr>
        <w:t xml:space="preserve">віросповідання, а також налагодженні дружніх </w:t>
      </w:r>
      <w:r>
        <w:rPr>
          <w:rFonts w:ascii="Times New Roman" w:hAnsi="Times New Roman" w:cs="Times New Roman"/>
          <w:sz w:val="28"/>
          <w:szCs w:val="28"/>
          <w:lang w:val="uk-UA"/>
        </w:rPr>
        <w:t xml:space="preserve">відносин між іншими </w:t>
      </w:r>
      <w:r>
        <w:rPr>
          <w:rFonts w:ascii="Times New Roman" w:hAnsi="Times New Roman" w:cs="Times New Roman"/>
          <w:sz w:val="28"/>
          <w:szCs w:val="28"/>
          <w:lang w:val="uk-UA"/>
        </w:rPr>
        <w:lastRenderedPageBreak/>
        <w:t xml:space="preserve">конфесіями. </w:t>
      </w:r>
      <w:r w:rsidRPr="00680875">
        <w:rPr>
          <w:rFonts w:ascii="Times New Roman" w:hAnsi="Times New Roman" w:cs="Times New Roman"/>
          <w:sz w:val="28"/>
          <w:szCs w:val="28"/>
          <w:lang w:val="uk-UA"/>
        </w:rPr>
        <w:t>Загалом бажання помолитися під час служби за участю Папи Римського виявили близько 1,5 мільйона українців. Слід зазначити, що візит одного з найбільш шанованих релігійних лідерів, очільника однієї з найбільших в світі церков, безумовно, свідчив про значний іміджевий прогрес України в питанні інтеграції саме до європейських цінностей.</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 xml:space="preserve">2003 рік – скандал навколо острова </w:t>
      </w:r>
      <w:proofErr w:type="spellStart"/>
      <w:r w:rsidRPr="00680875">
        <w:rPr>
          <w:rFonts w:ascii="Times New Roman" w:hAnsi="Times New Roman" w:cs="Times New Roman"/>
          <w:sz w:val="28"/>
          <w:szCs w:val="28"/>
          <w:lang w:val="uk-UA"/>
        </w:rPr>
        <w:t>Тузла</w:t>
      </w:r>
      <w:proofErr w:type="spellEnd"/>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 xml:space="preserve">Перше серйозне загострення в українсько-російських відносинах сталося ще у вересні 2003 року. Росія в притаманній їй манері, без попередження почала споруджувати дамбу в Керченській протоці від Таманського півострова до острова </w:t>
      </w:r>
      <w:proofErr w:type="spellStart"/>
      <w:r w:rsidRPr="00680875">
        <w:rPr>
          <w:rFonts w:ascii="Times New Roman" w:hAnsi="Times New Roman" w:cs="Times New Roman"/>
          <w:sz w:val="28"/>
          <w:szCs w:val="28"/>
          <w:lang w:val="uk-UA"/>
        </w:rPr>
        <w:t>Тузла</w:t>
      </w:r>
      <w:proofErr w:type="spellEnd"/>
      <w:r w:rsidRPr="00680875">
        <w:rPr>
          <w:rFonts w:ascii="Times New Roman" w:hAnsi="Times New Roman" w:cs="Times New Roman"/>
          <w:sz w:val="28"/>
          <w:szCs w:val="28"/>
          <w:lang w:val="uk-UA"/>
        </w:rPr>
        <w:t>.</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Між війною і миром: думки експертів про можливий роз</w:t>
      </w:r>
      <w:r w:rsidR="00144DAB">
        <w:rPr>
          <w:rFonts w:ascii="Times New Roman" w:hAnsi="Times New Roman" w:cs="Times New Roman"/>
          <w:sz w:val="28"/>
          <w:szCs w:val="28"/>
          <w:lang w:val="uk-UA"/>
        </w:rPr>
        <w:t xml:space="preserve">рив </w:t>
      </w:r>
      <w:proofErr w:type="spellStart"/>
      <w:r w:rsidR="00144DAB">
        <w:rPr>
          <w:rFonts w:ascii="Times New Roman" w:hAnsi="Times New Roman" w:cs="Times New Roman"/>
          <w:sz w:val="28"/>
          <w:szCs w:val="28"/>
          <w:lang w:val="uk-UA"/>
        </w:rPr>
        <w:t>дипвідносин</w:t>
      </w:r>
      <w:proofErr w:type="spellEnd"/>
      <w:r w:rsidR="00144DAB">
        <w:rPr>
          <w:rFonts w:ascii="Times New Roman" w:hAnsi="Times New Roman" w:cs="Times New Roman"/>
          <w:sz w:val="28"/>
          <w:szCs w:val="28"/>
          <w:lang w:val="uk-UA"/>
        </w:rPr>
        <w:t xml:space="preserve"> Києва та Москви. </w:t>
      </w:r>
      <w:r w:rsidRPr="00680875">
        <w:rPr>
          <w:rFonts w:ascii="Times New Roman" w:hAnsi="Times New Roman" w:cs="Times New Roman"/>
          <w:sz w:val="28"/>
          <w:szCs w:val="28"/>
          <w:lang w:val="uk-UA"/>
        </w:rPr>
        <w:t>Політолог проаналізував інформацію про те, що РФ опрацьовує варіант розриву дип</w:t>
      </w:r>
      <w:r w:rsidR="00144DAB">
        <w:rPr>
          <w:rFonts w:ascii="Times New Roman" w:hAnsi="Times New Roman" w:cs="Times New Roman"/>
          <w:sz w:val="28"/>
          <w:szCs w:val="28"/>
          <w:lang w:val="uk-UA"/>
        </w:rPr>
        <w:t xml:space="preserve">ломатичних відносин з Україною. </w:t>
      </w:r>
      <w:r w:rsidRPr="00680875">
        <w:rPr>
          <w:rFonts w:ascii="Times New Roman" w:hAnsi="Times New Roman" w:cs="Times New Roman"/>
          <w:sz w:val="28"/>
          <w:szCs w:val="28"/>
          <w:lang w:val="uk-UA"/>
        </w:rPr>
        <w:t xml:space="preserve">Україна наполягала на тому, що Азовське море й Керченська протока мають бути внутрішніми водами України та РФ, розділеними державним кордоном. Тому за таким принципом розмежування острів </w:t>
      </w:r>
      <w:proofErr w:type="spellStart"/>
      <w:r w:rsidRPr="00680875">
        <w:rPr>
          <w:rFonts w:ascii="Times New Roman" w:hAnsi="Times New Roman" w:cs="Times New Roman"/>
          <w:sz w:val="28"/>
          <w:szCs w:val="28"/>
          <w:lang w:val="uk-UA"/>
        </w:rPr>
        <w:t>Тузла</w:t>
      </w:r>
      <w:proofErr w:type="spellEnd"/>
      <w:r w:rsidRPr="00680875">
        <w:rPr>
          <w:rFonts w:ascii="Times New Roman" w:hAnsi="Times New Roman" w:cs="Times New Roman"/>
          <w:sz w:val="28"/>
          <w:szCs w:val="28"/>
          <w:lang w:val="uk-UA"/>
        </w:rPr>
        <w:t xml:space="preserve"> мав належати Україні. Тоді як Росія наполягала на відсутності чітко визначених кордонів як в акваторії Азовського моря, так і в Керченській протоці. Крім того, в РФ відмовлялися визнати </w:t>
      </w:r>
      <w:proofErr w:type="spellStart"/>
      <w:r w:rsidRPr="00680875">
        <w:rPr>
          <w:rFonts w:ascii="Times New Roman" w:hAnsi="Times New Roman" w:cs="Times New Roman"/>
          <w:sz w:val="28"/>
          <w:szCs w:val="28"/>
          <w:lang w:val="uk-UA"/>
        </w:rPr>
        <w:t>Тузлу</w:t>
      </w:r>
      <w:proofErr w:type="spellEnd"/>
      <w:r w:rsidRPr="00680875">
        <w:rPr>
          <w:rFonts w:ascii="Times New Roman" w:hAnsi="Times New Roman" w:cs="Times New Roman"/>
          <w:sz w:val="28"/>
          <w:szCs w:val="28"/>
          <w:lang w:val="uk-UA"/>
        </w:rPr>
        <w:t xml:space="preserve"> островом, наполягаючи на тому, що це коса.</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 xml:space="preserve">Втім, конфлікт вдалося врегулювати, будівництво переправи заморозити, а Україна навіть встановила оновлений прикордонний пункт на </w:t>
      </w:r>
      <w:proofErr w:type="spellStart"/>
      <w:r w:rsidRPr="00680875">
        <w:rPr>
          <w:rFonts w:ascii="Times New Roman" w:hAnsi="Times New Roman" w:cs="Times New Roman"/>
          <w:sz w:val="28"/>
          <w:szCs w:val="28"/>
          <w:lang w:val="uk-UA"/>
        </w:rPr>
        <w:t>Тузлі</w:t>
      </w:r>
      <w:proofErr w:type="spellEnd"/>
      <w:r w:rsidRPr="00680875">
        <w:rPr>
          <w:rFonts w:ascii="Times New Roman" w:hAnsi="Times New Roman" w:cs="Times New Roman"/>
          <w:sz w:val="28"/>
          <w:szCs w:val="28"/>
          <w:lang w:val="uk-UA"/>
        </w:rPr>
        <w:t xml:space="preserve">. Згодом, у 2005 році, Росія таки визнала острів </w:t>
      </w:r>
      <w:proofErr w:type="spellStart"/>
      <w:r w:rsidRPr="00680875">
        <w:rPr>
          <w:rFonts w:ascii="Times New Roman" w:hAnsi="Times New Roman" w:cs="Times New Roman"/>
          <w:sz w:val="28"/>
          <w:szCs w:val="28"/>
          <w:lang w:val="uk-UA"/>
        </w:rPr>
        <w:t>Тузла</w:t>
      </w:r>
      <w:proofErr w:type="spellEnd"/>
      <w:r w:rsidRPr="00680875">
        <w:rPr>
          <w:rFonts w:ascii="Times New Roman" w:hAnsi="Times New Roman" w:cs="Times New Roman"/>
          <w:sz w:val="28"/>
          <w:szCs w:val="28"/>
          <w:lang w:val="uk-UA"/>
        </w:rPr>
        <w:t xml:space="preserve"> українською територією. Але вже в 2014 році разом з анексією Криму відновила повний контроль над Керченською протокою. Відтепер острів </w:t>
      </w:r>
      <w:proofErr w:type="spellStart"/>
      <w:r w:rsidRPr="00680875">
        <w:rPr>
          <w:rFonts w:ascii="Times New Roman" w:hAnsi="Times New Roman" w:cs="Times New Roman"/>
          <w:sz w:val="28"/>
          <w:szCs w:val="28"/>
          <w:lang w:val="uk-UA"/>
        </w:rPr>
        <w:t>Тузла</w:t>
      </w:r>
      <w:proofErr w:type="spellEnd"/>
      <w:r w:rsidRPr="00680875">
        <w:rPr>
          <w:rFonts w:ascii="Times New Roman" w:hAnsi="Times New Roman" w:cs="Times New Roman"/>
          <w:sz w:val="28"/>
          <w:szCs w:val="28"/>
          <w:lang w:val="uk-UA"/>
        </w:rPr>
        <w:t xml:space="preserve"> – лише проміжна ланка, за допомогою якої росіяни реалізовують масштабний проект сухопутного мосту через Керченську протоку від російської території до Криму.</w:t>
      </w:r>
    </w:p>
    <w:p w:rsidR="00680875" w:rsidRPr="00144DAB" w:rsidRDefault="00680875" w:rsidP="00144DAB">
      <w:pPr>
        <w:rPr>
          <w:rFonts w:ascii="Times New Roman" w:hAnsi="Times New Roman" w:cs="Times New Roman"/>
          <w:b/>
          <w:i/>
          <w:sz w:val="28"/>
          <w:szCs w:val="28"/>
          <w:lang w:val="uk-UA"/>
        </w:rPr>
      </w:pPr>
      <w:r w:rsidRPr="00144DAB">
        <w:rPr>
          <w:rFonts w:ascii="Times New Roman" w:hAnsi="Times New Roman" w:cs="Times New Roman"/>
          <w:b/>
          <w:i/>
          <w:sz w:val="28"/>
          <w:szCs w:val="28"/>
          <w:lang w:val="uk-UA"/>
        </w:rPr>
        <w:t>2004 рік – Помаранчева революція</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Причиною для масштабних протестів українців у листопаді 2004 року стала фальсифікація результатів президентських виборів, в результаті чого переміг кандидат від влади, тодішній прем’єр-міністр Віктор Янукович.</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Джерела контрреволюції або Як відбувається повзу</w:t>
      </w:r>
      <w:r w:rsidR="00144DAB">
        <w:rPr>
          <w:rFonts w:ascii="Times New Roman" w:hAnsi="Times New Roman" w:cs="Times New Roman"/>
          <w:sz w:val="28"/>
          <w:szCs w:val="28"/>
          <w:lang w:val="uk-UA"/>
        </w:rPr>
        <w:t xml:space="preserve">чий реванш попереднього режиму? </w:t>
      </w:r>
      <w:r w:rsidRPr="00680875">
        <w:rPr>
          <w:rFonts w:ascii="Times New Roman" w:hAnsi="Times New Roman" w:cs="Times New Roman"/>
          <w:sz w:val="28"/>
          <w:szCs w:val="28"/>
          <w:lang w:val="uk-UA"/>
        </w:rPr>
        <w:t>У всі історичні часи, після піднесення та сумбуру революції, настає період зневіри, який породжує реваншистські настрої. Не оцінюючи усіх факторів, варто визнати: контрреволюц</w:t>
      </w:r>
      <w:r w:rsidR="00144DAB">
        <w:rPr>
          <w:rFonts w:ascii="Times New Roman" w:hAnsi="Times New Roman" w:cs="Times New Roman"/>
          <w:sz w:val="28"/>
          <w:szCs w:val="28"/>
          <w:lang w:val="uk-UA"/>
        </w:rPr>
        <w:t xml:space="preserve">ія в Україні можлива як ніколи. </w:t>
      </w:r>
      <w:r w:rsidRPr="00680875">
        <w:rPr>
          <w:rFonts w:ascii="Times New Roman" w:hAnsi="Times New Roman" w:cs="Times New Roman"/>
          <w:sz w:val="28"/>
          <w:szCs w:val="28"/>
          <w:lang w:val="uk-UA"/>
        </w:rPr>
        <w:t xml:space="preserve">Прихильники Віктора Ющенка – основного кандидата від опозиції – зуміли вперше в історії України відстояти результат виборів і в судовому порядку довести факти фальсифікацій. Верховний суд призначив проведення повторних виборів 2-го туру, який у народі охрестили «третім туром». У ході </w:t>
      </w:r>
      <w:r w:rsidRPr="00680875">
        <w:rPr>
          <w:rFonts w:ascii="Times New Roman" w:hAnsi="Times New Roman" w:cs="Times New Roman"/>
          <w:sz w:val="28"/>
          <w:szCs w:val="28"/>
          <w:lang w:val="uk-UA"/>
        </w:rPr>
        <w:lastRenderedPageBreak/>
        <w:t>повторного голосування 26 грудня 2004 року Віктор Ющенко таки здобув перемогу та с</w:t>
      </w:r>
      <w:r w:rsidR="00144DAB">
        <w:rPr>
          <w:rFonts w:ascii="Times New Roman" w:hAnsi="Times New Roman" w:cs="Times New Roman"/>
          <w:sz w:val="28"/>
          <w:szCs w:val="28"/>
          <w:lang w:val="uk-UA"/>
        </w:rPr>
        <w:t xml:space="preserve">тав третім президентом України. </w:t>
      </w:r>
      <w:r w:rsidRPr="00680875">
        <w:rPr>
          <w:rFonts w:ascii="Times New Roman" w:hAnsi="Times New Roman" w:cs="Times New Roman"/>
          <w:sz w:val="28"/>
          <w:szCs w:val="28"/>
          <w:lang w:val="uk-UA"/>
        </w:rPr>
        <w:t>Значення подій Помаранчевої революції для незалежної України важко переоцінити. Це була перша масштабна акція протесту, яка відбулася без значних сутичок між протестувальниками з опозиційного та провладного таборів. Хоч як технологи не намагалися спровокувати громадян на сутички, в результаті яких події могли піти зовсім в іншому руслі, громадяни таки зуміли відстояти свій вибір та показати владі єдність у досягненні своїх цілей.</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Симптоматично, що Кремль вкрай негативно поставився до подій Помаранчевої революції, довго не визнаючи легітимність президентства Віктора Ющенка. Негативні наслідки тих подій також спричинили різноманітні розмови в таборі прихильників Віктора Януковича щодо можливої федералізації країни. Найбільш активні політичні діячі та прихильники «Партії регіонів» провели з'їзд, на якому керівники Луганської, Донецької, Харківської та Одеської областей висловилися за створення Південно-Східної української автономної республіки.</w:t>
      </w:r>
    </w:p>
    <w:p w:rsidR="00680875" w:rsidRPr="00144DAB" w:rsidRDefault="00680875" w:rsidP="00144DAB">
      <w:pPr>
        <w:rPr>
          <w:rFonts w:ascii="Times New Roman" w:hAnsi="Times New Roman" w:cs="Times New Roman"/>
          <w:b/>
          <w:i/>
          <w:sz w:val="28"/>
          <w:szCs w:val="28"/>
          <w:lang w:val="uk-UA"/>
        </w:rPr>
      </w:pPr>
      <w:r w:rsidRPr="00144DAB">
        <w:rPr>
          <w:rFonts w:ascii="Times New Roman" w:hAnsi="Times New Roman" w:cs="Times New Roman"/>
          <w:b/>
          <w:i/>
          <w:sz w:val="28"/>
          <w:szCs w:val="28"/>
          <w:lang w:val="uk-UA"/>
        </w:rPr>
        <w:t>2005 рік – конституційна реформа</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Зрештою події Помаранчевої революції зумовили й перегляд та внесення змін до Основного закону України. Одне з найбільш суперечливих правових рішень в історії незалежної України було ухвалено поспіхом для того, щоб якось легітимізувати наслідки революційних змін у країні та попередити подібні ексцеси в майбутньому.</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Нова стара Конституція: президент розповів, що зміниться в Основному Законі</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Президент України Петро Порошенко не бачить необхідності в проведенні дострокових виборів до парламенту у зв'язку з прийняттям змін до Констит</w:t>
      </w:r>
      <w:r w:rsidR="00144DAB">
        <w:rPr>
          <w:rFonts w:ascii="Times New Roman" w:hAnsi="Times New Roman" w:cs="Times New Roman"/>
          <w:sz w:val="28"/>
          <w:szCs w:val="28"/>
          <w:lang w:val="uk-UA"/>
        </w:rPr>
        <w:t xml:space="preserve">уції в частині децентралізації. </w:t>
      </w:r>
      <w:r w:rsidRPr="00680875">
        <w:rPr>
          <w:rFonts w:ascii="Times New Roman" w:hAnsi="Times New Roman" w:cs="Times New Roman"/>
          <w:sz w:val="28"/>
          <w:szCs w:val="28"/>
          <w:lang w:val="uk-UA"/>
        </w:rPr>
        <w:t>Фактично, йшлося про посилення ролі парламенту, якому передавалося більше важелів впливу на формування виконавчої влади. Таким чином, посада президента втрачала низку визначальних позицій, отримуючи натомість більше контрольних повноважень.</w:t>
      </w:r>
    </w:p>
    <w:p w:rsidR="00680875" w:rsidRPr="00144DAB" w:rsidRDefault="00680875" w:rsidP="00144DAB">
      <w:pPr>
        <w:rPr>
          <w:rFonts w:ascii="Times New Roman" w:hAnsi="Times New Roman" w:cs="Times New Roman"/>
          <w:b/>
          <w:i/>
          <w:sz w:val="28"/>
          <w:szCs w:val="28"/>
          <w:lang w:val="uk-UA"/>
        </w:rPr>
      </w:pPr>
      <w:r w:rsidRPr="00144DAB">
        <w:rPr>
          <w:rFonts w:ascii="Times New Roman" w:hAnsi="Times New Roman" w:cs="Times New Roman"/>
          <w:b/>
          <w:i/>
          <w:sz w:val="28"/>
          <w:szCs w:val="28"/>
          <w:lang w:val="uk-UA"/>
        </w:rPr>
        <w:t>2006 рік – криза «помаранчевих»</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Наступного року після буремних подій Помаранчевої революції відбулися чергові вибори до Верховної Ради. Вперше вони були проведені за 100% пропорційною системою, за закритими партійними списками із 3% виборчим бар’єром. Участь у виборах взяли 45 політичних партій.</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 xml:space="preserve">І хоча більшість місць у парламенті отримала фракція «Партії регіонів» (186 мандатів), проте коаліцію почали формувати фракції партій «помаранчевої» </w:t>
      </w:r>
      <w:r w:rsidRPr="00680875">
        <w:rPr>
          <w:rFonts w:ascii="Times New Roman" w:hAnsi="Times New Roman" w:cs="Times New Roman"/>
          <w:sz w:val="28"/>
          <w:szCs w:val="28"/>
          <w:lang w:val="uk-UA"/>
        </w:rPr>
        <w:lastRenderedPageBreak/>
        <w:t>команди. Таким чином, хитку коаліційну більшість могли створити фракції «БЮТ» (129 мандатів), «Народного союзу «Наша Україна» (81 мандат) та СПУ (33 мандати). Під час процесу «коаліціади», який набув сакрального значення, адже лише коаліція могла визначити майбутнього кандидата в прем’єр-міністри, між учасниками перемовин стався розкол. З одного боку – особисте протистояння Віктора Ющенка та Юлії Тимошенко, які ще в часи Помаранчевої революції змагалися за титул найбільш опозиційного політика. Розбрату додавало й протистояння на рівні команд: соратники Президента хотіли будь-що отримати вплив і на діяльність уряду. Тоді як «БЮТ» на правах найбільшої фракції серед коаліціантів не бачив альтернатив прем’єрству Юлії Тимошенко.</w:t>
      </w:r>
    </w:p>
    <w:p w:rsidR="00680875" w:rsidRPr="00144DAB" w:rsidRDefault="00680875" w:rsidP="00144DAB">
      <w:pPr>
        <w:rPr>
          <w:rFonts w:ascii="Times New Roman" w:hAnsi="Times New Roman" w:cs="Times New Roman"/>
          <w:b/>
          <w:i/>
          <w:sz w:val="28"/>
          <w:szCs w:val="28"/>
          <w:lang w:val="uk-UA"/>
        </w:rPr>
      </w:pPr>
      <w:r w:rsidRPr="00144DAB">
        <w:rPr>
          <w:rFonts w:ascii="Times New Roman" w:hAnsi="Times New Roman" w:cs="Times New Roman"/>
          <w:b/>
          <w:i/>
          <w:sz w:val="28"/>
          <w:szCs w:val="28"/>
          <w:lang w:val="uk-UA"/>
        </w:rPr>
        <w:t>2007 рік – дострокові вибори до ВР</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Втім, реванш «регіоналів» тривав недовго. Діставшись влади, новий очільник уряду спробував якомога швидше розширити свої повноваження та знищити свого колишнього конкурента на виборах у чисто процесуальний спосіб. Для цього був вигаданий дуже вдалий метод: фракція «Партії регіонів» у парламенті почала поповнюватися новими членами за рахунок «перебіжчиків» із «НУНС» та «БЮТ». Мета була зрозумілою: створити в парламенті конституційну більшість у 300 голосів, щоб безперешкодно змінювати Конституцію. Але тодішній президент виявився спритнішим: у квітні 2007 року він оголосив про розпуск парламенту на підставі того, що до коаліції можуть входити лише фракції, а не окремі депутати. Фактично, Ющенко зумів довести суспільству, що перехід народних депутатів з опозиційних фракцій до коаліційних і формування таким чином конституційної більшості є незаконним, через що парламент потребував перезавантаження.</w:t>
      </w:r>
    </w:p>
    <w:p w:rsidR="00680875" w:rsidRP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Вже у вересні 2007 року українці вкотре за кілька років прийшли на виборчі дільниці. Виборці були розчаровані розбратом у команді «помаранчевих». Додаткові електоральні бали набрав лише «БЮТ», лідерка якого вдало використала імідж «жертви» внаслідок парламентської зради СПУ та діяльності команди Ющенка. Соціалісти взагалі не потрапили до парламенту, «НУНС» втратила частину мандатів. Натомість до Верховної Ради на правах нової «золотої акції» потрапив Блок Литвина. Незважаючи на історію попередніх непростих відносин, після перевиборів була утворена коаліція між «БЮТ» та «НУНС», а прем'єр-міністром вдруге стала Юлія Тимошенко. «Партія регіонів» знову за 2 роки отримала найбільшу кількість мандатів у Раді – 175 нардепів. Новий реванш та похід до влади був лише питанням часу.</w:t>
      </w:r>
    </w:p>
    <w:p w:rsidR="00680875" w:rsidRPr="00144DAB" w:rsidRDefault="00680875" w:rsidP="00144DAB">
      <w:pPr>
        <w:rPr>
          <w:rFonts w:ascii="Times New Roman" w:hAnsi="Times New Roman" w:cs="Times New Roman"/>
          <w:b/>
          <w:i/>
          <w:sz w:val="28"/>
          <w:szCs w:val="28"/>
          <w:lang w:val="uk-UA"/>
        </w:rPr>
      </w:pPr>
      <w:r w:rsidRPr="00144DAB">
        <w:rPr>
          <w:rFonts w:ascii="Times New Roman" w:hAnsi="Times New Roman" w:cs="Times New Roman"/>
          <w:b/>
          <w:i/>
          <w:sz w:val="28"/>
          <w:szCs w:val="28"/>
          <w:lang w:val="uk-UA"/>
        </w:rPr>
        <w:t>2008 рік – фінансова криза та вступ до СОТ</w:t>
      </w:r>
      <w:r w:rsidR="00144DAB">
        <w:rPr>
          <w:rFonts w:ascii="Times New Roman" w:hAnsi="Times New Roman" w:cs="Times New Roman"/>
          <w:b/>
          <w:i/>
          <w:sz w:val="28"/>
          <w:szCs w:val="28"/>
          <w:lang w:val="uk-UA"/>
        </w:rPr>
        <w:t xml:space="preserve">. </w:t>
      </w:r>
      <w:r w:rsidRPr="00680875">
        <w:rPr>
          <w:rFonts w:ascii="Times New Roman" w:hAnsi="Times New Roman" w:cs="Times New Roman"/>
          <w:sz w:val="28"/>
          <w:szCs w:val="28"/>
          <w:lang w:val="uk-UA"/>
        </w:rPr>
        <w:t xml:space="preserve">Українську економіку хитало ще з початку 90-х. Втім, у середині 2000-х ситуацію вдалося трохи </w:t>
      </w:r>
      <w:r w:rsidRPr="00680875">
        <w:rPr>
          <w:rFonts w:ascii="Times New Roman" w:hAnsi="Times New Roman" w:cs="Times New Roman"/>
          <w:sz w:val="28"/>
          <w:szCs w:val="28"/>
          <w:lang w:val="uk-UA"/>
        </w:rPr>
        <w:lastRenderedPageBreak/>
        <w:t>покращити: цьому сприяло зростання цін на українську експортну продукцію, загальне світове економічне зростання. Україну також не оминув бум «дешевих грошей», громадяни швидко звикли до споживчих кредитів, іпотеки, кредитних авто.</w:t>
      </w:r>
      <w:r w:rsidR="00144DAB">
        <w:rPr>
          <w:rFonts w:ascii="Times New Roman" w:hAnsi="Times New Roman" w:cs="Times New Roman"/>
          <w:b/>
          <w:i/>
          <w:sz w:val="28"/>
          <w:szCs w:val="28"/>
          <w:lang w:val="uk-UA"/>
        </w:rPr>
        <w:t xml:space="preserve"> </w:t>
      </w:r>
      <w:r w:rsidRPr="00680875">
        <w:rPr>
          <w:rFonts w:ascii="Times New Roman" w:hAnsi="Times New Roman" w:cs="Times New Roman"/>
          <w:sz w:val="28"/>
          <w:szCs w:val="28"/>
          <w:lang w:val="uk-UA"/>
        </w:rPr>
        <w:t>Порошенко спрогнозував економічне зростання в Україні</w:t>
      </w:r>
      <w:r w:rsidR="00144DAB">
        <w:rPr>
          <w:rFonts w:ascii="Times New Roman" w:hAnsi="Times New Roman" w:cs="Times New Roman"/>
          <w:b/>
          <w:i/>
          <w:sz w:val="28"/>
          <w:szCs w:val="28"/>
          <w:lang w:val="uk-UA"/>
        </w:rPr>
        <w:t xml:space="preserve"> </w:t>
      </w:r>
      <w:r w:rsidRPr="00680875">
        <w:rPr>
          <w:rFonts w:ascii="Times New Roman" w:hAnsi="Times New Roman" w:cs="Times New Roman"/>
          <w:sz w:val="28"/>
          <w:szCs w:val="28"/>
          <w:lang w:val="uk-UA"/>
        </w:rPr>
        <w:t xml:space="preserve">Наприкінці 2008 року гривня знецінилася одразу на 38%, експортні ціни впали в декілька разів, що зумовило дефіцит валюти в державі. Загальний спад ВВП у 2009 році сягнув рекордних у світі (!) 15%, золотовалютні резерви </w:t>
      </w:r>
      <w:proofErr w:type="spellStart"/>
      <w:r w:rsidRPr="00680875">
        <w:rPr>
          <w:rFonts w:ascii="Times New Roman" w:hAnsi="Times New Roman" w:cs="Times New Roman"/>
          <w:sz w:val="28"/>
          <w:szCs w:val="28"/>
          <w:lang w:val="uk-UA"/>
        </w:rPr>
        <w:t>схудли</w:t>
      </w:r>
      <w:proofErr w:type="spellEnd"/>
      <w:r w:rsidRPr="00680875">
        <w:rPr>
          <w:rFonts w:ascii="Times New Roman" w:hAnsi="Times New Roman" w:cs="Times New Roman"/>
          <w:sz w:val="28"/>
          <w:szCs w:val="28"/>
          <w:lang w:val="uk-UA"/>
        </w:rPr>
        <w:t xml:space="preserve"> мало не втричі. За даними МВФ, вітчизняний ВВП у валютному вимірі скоротився навіть більше – на 35,6%. Тобто українська економіка скоротилася більш ніж на третину. Близько 10% українців втратили роботу, а прошарок «середнього класу» за рівнем доходів, який тільки-но почав з’являтися в незалежній Україні, значно скоротився. Зрештою, за даними ООН, у 2009 році близько 79% українців за рівнем своїх доходів та статків перебували за межею бідності.</w:t>
      </w:r>
    </w:p>
    <w:p w:rsidR="00680875" w:rsidRPr="00144DAB" w:rsidRDefault="00680875" w:rsidP="00144DAB">
      <w:pPr>
        <w:rPr>
          <w:rFonts w:ascii="Times New Roman" w:hAnsi="Times New Roman" w:cs="Times New Roman"/>
          <w:b/>
          <w:i/>
          <w:sz w:val="28"/>
          <w:szCs w:val="28"/>
          <w:lang w:val="uk-UA"/>
        </w:rPr>
      </w:pPr>
      <w:r w:rsidRPr="00144DAB">
        <w:rPr>
          <w:rFonts w:ascii="Times New Roman" w:hAnsi="Times New Roman" w:cs="Times New Roman"/>
          <w:b/>
          <w:i/>
          <w:sz w:val="28"/>
          <w:szCs w:val="28"/>
          <w:lang w:val="uk-UA"/>
        </w:rPr>
        <w:t>2009 рік – підписання газових угод із РФ</w:t>
      </w:r>
    </w:p>
    <w:p w:rsidR="00680875" w:rsidRDefault="00680875" w:rsidP="00144DAB">
      <w:pPr>
        <w:rPr>
          <w:rFonts w:ascii="Times New Roman" w:hAnsi="Times New Roman" w:cs="Times New Roman"/>
          <w:sz w:val="28"/>
          <w:szCs w:val="28"/>
          <w:lang w:val="uk-UA"/>
        </w:rPr>
      </w:pPr>
      <w:r w:rsidRPr="00680875">
        <w:rPr>
          <w:rFonts w:ascii="Times New Roman" w:hAnsi="Times New Roman" w:cs="Times New Roman"/>
          <w:sz w:val="28"/>
          <w:szCs w:val="28"/>
          <w:lang w:val="uk-UA"/>
        </w:rPr>
        <w:t>Непроста економічна ситуація в країні загострилася на тлі вимог Росії розрахуватися за боргами за спожитий газ. Уряду Юлії Тимошенко вдалося частково виконати цю вимогу та разом із російськими колегами домовитися про прямі контракти, прибравши зі схеми постачання газу посеред</w:t>
      </w:r>
      <w:r w:rsidR="00144DAB">
        <w:rPr>
          <w:rFonts w:ascii="Times New Roman" w:hAnsi="Times New Roman" w:cs="Times New Roman"/>
          <w:sz w:val="28"/>
          <w:szCs w:val="28"/>
          <w:lang w:val="uk-UA"/>
        </w:rPr>
        <w:t>ника – компанію «</w:t>
      </w:r>
      <w:proofErr w:type="spellStart"/>
      <w:r w:rsidR="00144DAB">
        <w:rPr>
          <w:rFonts w:ascii="Times New Roman" w:hAnsi="Times New Roman" w:cs="Times New Roman"/>
          <w:sz w:val="28"/>
          <w:szCs w:val="28"/>
          <w:lang w:val="uk-UA"/>
        </w:rPr>
        <w:t>РосУкрЕнерго</w:t>
      </w:r>
      <w:proofErr w:type="spellEnd"/>
      <w:r w:rsidR="00144DAB">
        <w:rPr>
          <w:rFonts w:ascii="Times New Roman" w:hAnsi="Times New Roman" w:cs="Times New Roman"/>
          <w:sz w:val="28"/>
          <w:szCs w:val="28"/>
          <w:lang w:val="uk-UA"/>
        </w:rPr>
        <w:t xml:space="preserve">». </w:t>
      </w:r>
      <w:r w:rsidRPr="00680875">
        <w:rPr>
          <w:rFonts w:ascii="Times New Roman" w:hAnsi="Times New Roman" w:cs="Times New Roman"/>
          <w:sz w:val="28"/>
          <w:szCs w:val="28"/>
          <w:lang w:val="uk-UA"/>
        </w:rPr>
        <w:t xml:space="preserve">Прем'єр-міністр України Володимир </w:t>
      </w:r>
      <w:proofErr w:type="spellStart"/>
      <w:r w:rsidRPr="00680875">
        <w:rPr>
          <w:rFonts w:ascii="Times New Roman" w:hAnsi="Times New Roman" w:cs="Times New Roman"/>
          <w:sz w:val="28"/>
          <w:szCs w:val="28"/>
          <w:lang w:val="uk-UA"/>
        </w:rPr>
        <w:t>Гройсман</w:t>
      </w:r>
      <w:proofErr w:type="spellEnd"/>
      <w:r w:rsidRPr="00680875">
        <w:rPr>
          <w:rFonts w:ascii="Times New Roman" w:hAnsi="Times New Roman" w:cs="Times New Roman"/>
          <w:sz w:val="28"/>
          <w:szCs w:val="28"/>
          <w:lang w:val="uk-UA"/>
        </w:rPr>
        <w:t xml:space="preserve"> розкритикував політику Юлії Т</w:t>
      </w:r>
      <w:r w:rsidR="00144DAB">
        <w:rPr>
          <w:rFonts w:ascii="Times New Roman" w:hAnsi="Times New Roman" w:cs="Times New Roman"/>
          <w:sz w:val="28"/>
          <w:szCs w:val="28"/>
          <w:lang w:val="uk-UA"/>
        </w:rPr>
        <w:t xml:space="preserve">имошенко на посаді глави </w:t>
      </w:r>
      <w:proofErr w:type="spellStart"/>
      <w:r w:rsidR="00144DAB">
        <w:rPr>
          <w:rFonts w:ascii="Times New Roman" w:hAnsi="Times New Roman" w:cs="Times New Roman"/>
          <w:sz w:val="28"/>
          <w:szCs w:val="28"/>
          <w:lang w:val="uk-UA"/>
        </w:rPr>
        <w:t>уряду.</w:t>
      </w:r>
      <w:r w:rsidRPr="00680875">
        <w:rPr>
          <w:rFonts w:ascii="Times New Roman" w:hAnsi="Times New Roman" w:cs="Times New Roman"/>
          <w:sz w:val="28"/>
          <w:szCs w:val="28"/>
          <w:lang w:val="uk-UA"/>
        </w:rPr>
        <w:t>І</w:t>
      </w:r>
      <w:proofErr w:type="spellEnd"/>
      <w:r w:rsidRPr="00680875">
        <w:rPr>
          <w:rFonts w:ascii="Times New Roman" w:hAnsi="Times New Roman" w:cs="Times New Roman"/>
          <w:sz w:val="28"/>
          <w:szCs w:val="28"/>
          <w:lang w:val="uk-UA"/>
        </w:rPr>
        <w:t xml:space="preserve"> поки між Ющенком та Тимошенко тривало протистояння, Росія вдало скористалася цією ситуацією. Вже в січні 2009 року були підписані нові газові контракти про прямі поставки блакитного палива за ціною, вигідною «Газпрому». Щоправда, тодішньому прем’єр-міністру таки вдалося домовитися про 20-відсоткову знижку, однак самі умови контракту були кабальними для непростої ситуації, в якій опинилася українська економіка. В подальшому Росія неодноразово використовувала «газовий вентиль» для досягнення своїх інтересів та тиску на Україну.</w:t>
      </w:r>
    </w:p>
    <w:p w:rsidR="00144DAB" w:rsidRPr="00355FFC" w:rsidRDefault="00144DAB" w:rsidP="00355FFC">
      <w:pPr>
        <w:pStyle w:val="a5"/>
        <w:numPr>
          <w:ilvl w:val="0"/>
          <w:numId w:val="3"/>
        </w:numPr>
        <w:rPr>
          <w:rFonts w:ascii="Times New Roman" w:hAnsi="Times New Roman" w:cs="Times New Roman"/>
          <w:b/>
          <w:sz w:val="28"/>
          <w:szCs w:val="28"/>
          <w:lang w:val="uk-UA"/>
        </w:rPr>
      </w:pPr>
      <w:bookmarkStart w:id="0" w:name="_GoBack"/>
      <w:bookmarkEnd w:id="0"/>
      <w:r w:rsidRPr="00355FFC">
        <w:rPr>
          <w:rFonts w:ascii="Times New Roman" w:hAnsi="Times New Roman" w:cs="Times New Roman"/>
          <w:b/>
          <w:sz w:val="28"/>
          <w:szCs w:val="28"/>
          <w:lang w:val="uk-UA"/>
        </w:rPr>
        <w:t>Перегляньте відео:</w:t>
      </w:r>
      <w:r w:rsidRPr="00144DAB">
        <w:t xml:space="preserve"> </w:t>
      </w:r>
      <w:hyperlink r:id="rId5" w:history="1">
        <w:r w:rsidRPr="00355FFC">
          <w:rPr>
            <w:rStyle w:val="a6"/>
            <w:rFonts w:ascii="Times New Roman" w:hAnsi="Times New Roman" w:cs="Times New Roman"/>
            <w:b/>
            <w:sz w:val="28"/>
            <w:szCs w:val="28"/>
            <w:lang w:val="uk-UA"/>
          </w:rPr>
          <w:t>https://youtu.be/gtTWTTVe7ZI</w:t>
        </w:r>
      </w:hyperlink>
      <w:r w:rsidRPr="00355FFC">
        <w:rPr>
          <w:rFonts w:ascii="Times New Roman" w:hAnsi="Times New Roman" w:cs="Times New Roman"/>
          <w:b/>
          <w:sz w:val="28"/>
          <w:szCs w:val="28"/>
          <w:lang w:val="uk-UA"/>
        </w:rPr>
        <w:t xml:space="preserve"> </w:t>
      </w:r>
    </w:p>
    <w:p w:rsidR="00FA2278" w:rsidRPr="00AB67F7" w:rsidRDefault="00FA2278" w:rsidP="008B7F96">
      <w:pPr>
        <w:rPr>
          <w:rFonts w:ascii="Times New Roman" w:hAnsi="Times New Roman" w:cs="Times New Roman"/>
          <w:b/>
          <w:sz w:val="28"/>
          <w:szCs w:val="28"/>
          <w:lang w:val="uk-UA"/>
        </w:rPr>
      </w:pPr>
    </w:p>
    <w:p w:rsidR="00FA2278" w:rsidRPr="003F6352" w:rsidRDefault="00FA2278" w:rsidP="003F6352">
      <w:pPr>
        <w:pStyle w:val="a5"/>
        <w:numPr>
          <w:ilvl w:val="0"/>
          <w:numId w:val="3"/>
        </w:numPr>
        <w:rPr>
          <w:rFonts w:ascii="Times New Roman" w:hAnsi="Times New Roman" w:cs="Times New Roman"/>
          <w:b/>
          <w:sz w:val="28"/>
          <w:szCs w:val="28"/>
          <w:lang w:val="uk-UA"/>
        </w:rPr>
      </w:pPr>
      <w:proofErr w:type="spellStart"/>
      <w:r w:rsidRPr="003F6352">
        <w:rPr>
          <w:rFonts w:ascii="Times New Roman" w:hAnsi="Times New Roman" w:cs="Times New Roman"/>
          <w:b/>
          <w:sz w:val="28"/>
          <w:szCs w:val="28"/>
          <w:lang w:val="uk-UA"/>
        </w:rPr>
        <w:t>Дом</w:t>
      </w:r>
      <w:proofErr w:type="spellEnd"/>
      <w:r w:rsidRPr="003F6352">
        <w:rPr>
          <w:rFonts w:ascii="Times New Roman" w:hAnsi="Times New Roman" w:cs="Times New Roman"/>
          <w:b/>
          <w:sz w:val="28"/>
          <w:szCs w:val="28"/>
          <w:lang w:val="uk-UA"/>
        </w:rPr>
        <w:t>.</w:t>
      </w:r>
      <w:r w:rsidRPr="003F6352">
        <w:rPr>
          <w:rFonts w:ascii="Times New Roman" w:hAnsi="Times New Roman" w:cs="Times New Roman"/>
          <w:sz w:val="28"/>
          <w:szCs w:val="28"/>
          <w:lang w:val="uk-UA"/>
        </w:rPr>
        <w:t xml:space="preserve"> </w:t>
      </w:r>
      <w:r w:rsidRPr="003F6352">
        <w:rPr>
          <w:rFonts w:ascii="Times New Roman" w:hAnsi="Times New Roman" w:cs="Times New Roman"/>
          <w:b/>
          <w:sz w:val="28"/>
          <w:szCs w:val="28"/>
          <w:lang w:val="uk-UA"/>
        </w:rPr>
        <w:t>завдання:</w:t>
      </w:r>
      <w:r w:rsidR="00680875">
        <w:rPr>
          <w:rFonts w:ascii="Times New Roman" w:hAnsi="Times New Roman" w:cs="Times New Roman"/>
          <w:sz w:val="28"/>
          <w:szCs w:val="28"/>
          <w:lang w:val="uk-UA"/>
        </w:rPr>
        <w:t xml:space="preserve"> </w:t>
      </w:r>
      <w:proofErr w:type="spellStart"/>
      <w:r w:rsidR="00680875">
        <w:rPr>
          <w:rFonts w:ascii="Times New Roman" w:hAnsi="Times New Roman" w:cs="Times New Roman"/>
          <w:sz w:val="28"/>
          <w:szCs w:val="28"/>
          <w:lang w:val="uk-UA"/>
        </w:rPr>
        <w:t>прочитать</w:t>
      </w:r>
      <w:proofErr w:type="spellEnd"/>
      <w:r w:rsidR="00680875">
        <w:rPr>
          <w:rFonts w:ascii="Times New Roman" w:hAnsi="Times New Roman" w:cs="Times New Roman"/>
          <w:sz w:val="28"/>
          <w:szCs w:val="28"/>
          <w:lang w:val="uk-UA"/>
        </w:rPr>
        <w:t xml:space="preserve"> пар. 23</w:t>
      </w:r>
      <w:r w:rsidR="003F6352">
        <w:rPr>
          <w:rFonts w:ascii="Times New Roman" w:hAnsi="Times New Roman" w:cs="Times New Roman"/>
          <w:sz w:val="28"/>
          <w:szCs w:val="28"/>
          <w:lang w:val="uk-UA"/>
        </w:rPr>
        <w:t>,</w:t>
      </w:r>
      <w:r w:rsidRPr="003F6352">
        <w:rPr>
          <w:rFonts w:ascii="Times New Roman" w:hAnsi="Times New Roman" w:cs="Times New Roman"/>
          <w:sz w:val="28"/>
          <w:szCs w:val="28"/>
          <w:lang w:val="uk-UA"/>
        </w:rPr>
        <w:t xml:space="preserve"> запам’ятайте дати і терміни.</w:t>
      </w:r>
    </w:p>
    <w:p w:rsidR="003F6352" w:rsidRDefault="003F6352" w:rsidP="00F2781C">
      <w:pPr>
        <w:pStyle w:val="a5"/>
        <w:rPr>
          <w:rFonts w:ascii="Times New Roman" w:hAnsi="Times New Roman" w:cs="Times New Roman"/>
          <w:b/>
          <w:sz w:val="28"/>
          <w:szCs w:val="28"/>
          <w:lang w:val="uk-UA"/>
        </w:rPr>
      </w:pPr>
    </w:p>
    <w:p w:rsidR="00F2781C" w:rsidRDefault="00F2781C" w:rsidP="003F6352">
      <w:pPr>
        <w:pStyle w:val="a5"/>
        <w:numPr>
          <w:ilvl w:val="0"/>
          <w:numId w:val="3"/>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Підготовка до ЗНО: </w:t>
      </w:r>
      <w:r w:rsidRPr="00C258F5">
        <w:rPr>
          <w:rStyle w:val="a6"/>
          <w:rFonts w:ascii="Times New Roman" w:hAnsi="Times New Roman" w:cs="Times New Roman"/>
          <w:b/>
          <w:sz w:val="28"/>
          <w:szCs w:val="28"/>
          <w:lang w:val="uk-UA"/>
        </w:rPr>
        <w:t>http://zno.academia.in.ua/course/view.php?id=3</w:t>
      </w:r>
    </w:p>
    <w:p w:rsidR="00F2781C" w:rsidRPr="00FA2278"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Повтор</w:t>
      </w:r>
      <w:r w:rsidR="00E25A49">
        <w:rPr>
          <w:rFonts w:ascii="Times New Roman" w:hAnsi="Times New Roman" w:cs="Times New Roman"/>
          <w:b/>
          <w:sz w:val="28"/>
          <w:szCs w:val="28"/>
          <w:lang w:val="uk-UA"/>
        </w:rPr>
        <w:t>ити т</w:t>
      </w:r>
      <w:r w:rsidR="00680875">
        <w:rPr>
          <w:rFonts w:ascii="Times New Roman" w:hAnsi="Times New Roman" w:cs="Times New Roman"/>
          <w:b/>
          <w:sz w:val="28"/>
          <w:szCs w:val="28"/>
          <w:lang w:val="uk-UA"/>
        </w:rPr>
        <w:t>ему «Доба перебудови</w:t>
      </w:r>
      <w:r w:rsidR="003F6352">
        <w:rPr>
          <w:rFonts w:ascii="Times New Roman" w:hAnsi="Times New Roman" w:cs="Times New Roman"/>
          <w:b/>
          <w:sz w:val="28"/>
          <w:szCs w:val="28"/>
          <w:lang w:val="uk-UA"/>
        </w:rPr>
        <w:t xml:space="preserve"> </w:t>
      </w:r>
      <w:r w:rsidR="0072353F">
        <w:rPr>
          <w:rFonts w:ascii="Times New Roman" w:hAnsi="Times New Roman" w:cs="Times New Roman"/>
          <w:b/>
          <w:sz w:val="28"/>
          <w:szCs w:val="28"/>
          <w:lang w:val="uk-UA"/>
        </w:rPr>
        <w:t>».</w:t>
      </w:r>
    </w:p>
    <w:sectPr w:rsidR="00F2781C" w:rsidRPr="00FA2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181D7F"/>
    <w:multiLevelType w:val="hybridMultilevel"/>
    <w:tmpl w:val="7DC21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144DAB"/>
    <w:rsid w:val="0023731E"/>
    <w:rsid w:val="00284AA0"/>
    <w:rsid w:val="003140FA"/>
    <w:rsid w:val="0031527F"/>
    <w:rsid w:val="00355FFC"/>
    <w:rsid w:val="003F6352"/>
    <w:rsid w:val="004E0135"/>
    <w:rsid w:val="00562375"/>
    <w:rsid w:val="00625AA9"/>
    <w:rsid w:val="00680875"/>
    <w:rsid w:val="006C4325"/>
    <w:rsid w:val="0071354F"/>
    <w:rsid w:val="0072353F"/>
    <w:rsid w:val="008B7F96"/>
    <w:rsid w:val="00A3413B"/>
    <w:rsid w:val="00AA5642"/>
    <w:rsid w:val="00AB67F7"/>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tTWTTVe7Z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2128</Words>
  <Characters>12133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2021-12-09T18:50:00Z</cp:lastPrinted>
  <dcterms:created xsi:type="dcterms:W3CDTF">2021-12-09T18:28:00Z</dcterms:created>
  <dcterms:modified xsi:type="dcterms:W3CDTF">2022-02-22T14:59:00Z</dcterms:modified>
</cp:coreProperties>
</file>