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851E96" w:rsidP="0071354F">
      <w:pPr>
        <w:rPr>
          <w:rFonts w:ascii="Times New Roman" w:hAnsi="Times New Roman" w:cs="Times New Roman"/>
          <w:sz w:val="28"/>
          <w:szCs w:val="28"/>
          <w:lang w:val="uk-UA"/>
        </w:rPr>
      </w:pPr>
      <w:r>
        <w:rPr>
          <w:rFonts w:ascii="Times New Roman" w:hAnsi="Times New Roman" w:cs="Times New Roman"/>
          <w:sz w:val="28"/>
          <w:szCs w:val="28"/>
          <w:lang w:val="uk-UA"/>
        </w:rPr>
        <w:t>27</w:t>
      </w:r>
      <w:r w:rsidR="008340E8">
        <w:rPr>
          <w:rFonts w:ascii="Times New Roman" w:hAnsi="Times New Roman" w:cs="Times New Roman"/>
          <w:sz w:val="28"/>
          <w:szCs w:val="28"/>
          <w:lang w:val="uk-UA"/>
        </w:rPr>
        <w:t>.04</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32"/>
          <w:szCs w:val="32"/>
          <w:lang w:val="uk-UA"/>
        </w:rPr>
      </w:pPr>
      <w:r w:rsidRPr="009578B6">
        <w:rPr>
          <w:rFonts w:ascii="Times New Roman" w:hAnsi="Times New Roman" w:cs="Times New Roman"/>
          <w:b/>
          <w:sz w:val="32"/>
          <w:szCs w:val="32"/>
          <w:lang w:val="uk-UA"/>
        </w:rPr>
        <w:t>Тема:</w:t>
      </w:r>
      <w:r w:rsidR="004A7CAF" w:rsidRPr="004A7CAF">
        <w:t xml:space="preserve"> </w:t>
      </w:r>
      <w:r w:rsidR="00851E96">
        <w:rPr>
          <w:rFonts w:ascii="Times New Roman" w:hAnsi="Times New Roman" w:cs="Times New Roman"/>
          <w:b/>
          <w:sz w:val="32"/>
          <w:szCs w:val="32"/>
          <w:lang w:val="uk-UA"/>
        </w:rPr>
        <w:t>Утвердження більшовицького тоталітарного режиму в Україні.</w:t>
      </w:r>
    </w:p>
    <w:p w:rsidR="009B65A1" w:rsidRDefault="009B65A1" w:rsidP="009B65A1">
      <w:pPr>
        <w:pStyle w:val="a5"/>
        <w:numPr>
          <w:ilvl w:val="0"/>
          <w:numId w:val="7"/>
        </w:numPr>
        <w:rPr>
          <w:rFonts w:ascii="Times New Roman" w:hAnsi="Times New Roman" w:cs="Times New Roman"/>
          <w:b/>
          <w:sz w:val="32"/>
          <w:szCs w:val="32"/>
          <w:lang w:val="uk-UA"/>
        </w:rPr>
      </w:pPr>
      <w:r>
        <w:rPr>
          <w:rFonts w:ascii="Times New Roman" w:hAnsi="Times New Roman" w:cs="Times New Roman"/>
          <w:b/>
          <w:sz w:val="32"/>
          <w:szCs w:val="32"/>
          <w:lang w:val="uk-UA"/>
        </w:rPr>
        <w:t>Опрацюйте опорний конспект, запам’ятайте дати.</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xml:space="preserve">Радянська модернізація в Україні. У 1928 р. неп було </w:t>
      </w:r>
      <w:proofErr w:type="spellStart"/>
      <w:r w:rsidRPr="00851E96">
        <w:rPr>
          <w:rFonts w:ascii="Times New Roman" w:hAnsi="Times New Roman" w:cs="Times New Roman"/>
          <w:sz w:val="28"/>
          <w:szCs w:val="28"/>
          <w:lang w:val="uk-UA"/>
        </w:rPr>
        <w:t>відкинуто</w:t>
      </w:r>
      <w:proofErr w:type="spellEnd"/>
      <w:r w:rsidRPr="00851E96">
        <w:rPr>
          <w:rFonts w:ascii="Times New Roman" w:hAnsi="Times New Roman" w:cs="Times New Roman"/>
          <w:sz w:val="28"/>
          <w:szCs w:val="28"/>
          <w:lang w:val="uk-UA"/>
        </w:rPr>
        <w:t>, розпочалася радянська модернізація, що тривала близько 10 років. Її основними завдання були форсована індустріалізація, насильницька колективізація, ідеологізація суспільного та культурного життя. Для здійснення цих завдань влада ухвалювала п’ятирічні плани розвитку народного господарства. План першої п’ятирічки був затверджений у 1929 р., але її часові рамки відносять до 1928/1929-1932, а другої — до 1933-1937 рр., тобто період радянської модернізації в Україні становить 1928-1938 рр.</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b/>
          <w:i/>
          <w:sz w:val="28"/>
          <w:szCs w:val="28"/>
          <w:lang w:val="uk-UA"/>
        </w:rPr>
        <w:t>Причини форсованої індустріалізації</w:t>
      </w:r>
      <w:r w:rsidRPr="00851E96">
        <w:rPr>
          <w:rFonts w:ascii="Times New Roman" w:hAnsi="Times New Roman" w:cs="Times New Roman"/>
          <w:sz w:val="28"/>
          <w:szCs w:val="28"/>
          <w:lang w:val="uk-UA"/>
        </w:rPr>
        <w:t>. У 1929 р. було вирішено перейти до форсованої індустріалізації, тобто прискореного створення великої промисловості «за всяку ціну»:</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xml:space="preserve">• забезпечення економічної незалежності, зміцнення </w:t>
      </w:r>
      <w:proofErr w:type="spellStart"/>
      <w:r w:rsidRPr="00851E96">
        <w:rPr>
          <w:rFonts w:ascii="Times New Roman" w:hAnsi="Times New Roman" w:cs="Times New Roman"/>
          <w:sz w:val="28"/>
          <w:szCs w:val="28"/>
          <w:lang w:val="uk-UA"/>
        </w:rPr>
        <w:t>обороноздатности</w:t>
      </w:r>
      <w:proofErr w:type="spellEnd"/>
      <w:r w:rsidRPr="00851E96">
        <w:rPr>
          <w:rFonts w:ascii="Times New Roman" w:hAnsi="Times New Roman" w:cs="Times New Roman"/>
          <w:sz w:val="28"/>
          <w:szCs w:val="28"/>
          <w:lang w:val="uk-UA"/>
        </w:rPr>
        <w:t>;</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створення матеріально-технічної бази для модернізації промисловості та сільського господарства;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подолання економічної відсталості, створення економічної бази для побудови соціалізму.</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b/>
          <w:i/>
          <w:sz w:val="28"/>
          <w:szCs w:val="28"/>
          <w:lang w:val="uk-UA"/>
        </w:rPr>
        <w:t>Сутність політики форсованої індустріалізації.</w:t>
      </w:r>
      <w:r w:rsidRPr="00851E96">
        <w:rPr>
          <w:rFonts w:ascii="Times New Roman" w:hAnsi="Times New Roman" w:cs="Times New Roman"/>
          <w:sz w:val="28"/>
          <w:szCs w:val="28"/>
          <w:lang w:val="uk-UA"/>
        </w:rPr>
        <w:t xml:space="preserve"> Керівник СРСР Й. Сталін у статті «Рік великого перелому» (1929 р.) оприлюднив економічний приріст держави вищий від попередніх планових показників. Це рішення не було підкріплене відповідними матеріальними ресурсами. Серйозних обґрунтувань економічного стрибка не зробили. Цифри були абсолютно нереальні. Звичайно, п’ятирічні плани не виконувалися.</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Джерела фінансування політики форсованої індустріалізації:</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перекачування коштів із сільського господарства та інших галузей;</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режим економії, зростання податків;</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внутрішні позики, згодом переважно примусові;</w:t>
      </w:r>
    </w:p>
    <w:p w:rsid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продаж за кордон сировини, продовольства, культурних цінностей;</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lastRenderedPageBreak/>
        <w:t>• використання безкоштовної праці в’язнів концтаборів, дешевої праці робітників і селян;</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зростання продажу алкогольних напоїв;</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пропаганда патріотизму: перевиконання планів, суботники, понадурочні роботи та інше.</w:t>
      </w:r>
    </w:p>
    <w:p w:rsid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Політика форсованого розвитку зазнала провалу, хоча зроблено великі кроки вперед.</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xml:space="preserve"> За роки перших п’ятирічок в Україні були збудовані: найбільша на той час у Європі електростанція Дніпрогес, Харківський тракторний завод, металургійні заводи «Запоріжсталь», «Криворіжсталь», «Азовсталь», «</w:t>
      </w:r>
      <w:proofErr w:type="spellStart"/>
      <w:r w:rsidRPr="00851E96">
        <w:rPr>
          <w:rFonts w:ascii="Times New Roman" w:hAnsi="Times New Roman" w:cs="Times New Roman"/>
          <w:sz w:val="28"/>
          <w:szCs w:val="28"/>
          <w:lang w:val="uk-UA"/>
        </w:rPr>
        <w:t>Дніпроспецсталь</w:t>
      </w:r>
      <w:proofErr w:type="spellEnd"/>
      <w:r w:rsidRPr="00851E96">
        <w:rPr>
          <w:rFonts w:ascii="Times New Roman" w:hAnsi="Times New Roman" w:cs="Times New Roman"/>
          <w:sz w:val="28"/>
          <w:szCs w:val="28"/>
          <w:lang w:val="uk-UA"/>
        </w:rPr>
        <w:t xml:space="preserve">», </w:t>
      </w:r>
      <w:proofErr w:type="spellStart"/>
      <w:r w:rsidRPr="00851E96">
        <w:rPr>
          <w:rFonts w:ascii="Times New Roman" w:hAnsi="Times New Roman" w:cs="Times New Roman"/>
          <w:sz w:val="28"/>
          <w:szCs w:val="28"/>
          <w:lang w:val="uk-UA"/>
        </w:rPr>
        <w:t>Новокраматорський</w:t>
      </w:r>
      <w:proofErr w:type="spellEnd"/>
      <w:r w:rsidRPr="00851E96">
        <w:rPr>
          <w:rFonts w:ascii="Times New Roman" w:hAnsi="Times New Roman" w:cs="Times New Roman"/>
          <w:sz w:val="28"/>
          <w:szCs w:val="28"/>
          <w:lang w:val="uk-UA"/>
        </w:rPr>
        <w:t xml:space="preserve"> машинобудівний завод, Дніпровський алюмінієвий завод, реконструйований Луганський паровозобудівний завод тощо. Приватні підприємства закрилися.</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Сталінізм продовжував експлуатувати революційний ентузіазм частини робітничого класу. Найвідоміший трудовий почин, пов’язаний з іменем шахтаря Олексія Стаханова, який застосував новаторський підхід до праці. В інших галузях народного господарства з’явилися послідовники стахановського руху. Це було використано владою для посилення тиску на трудящих, зростання норм виробітку.</w:t>
      </w:r>
    </w:p>
    <w:p w:rsidR="00851E96" w:rsidRPr="00851E96" w:rsidRDefault="00851E96" w:rsidP="00851E96">
      <w:pPr>
        <w:rPr>
          <w:rFonts w:ascii="Times New Roman" w:hAnsi="Times New Roman" w:cs="Times New Roman"/>
          <w:b/>
          <w:i/>
          <w:sz w:val="28"/>
          <w:szCs w:val="28"/>
          <w:lang w:val="uk-UA"/>
        </w:rPr>
      </w:pPr>
      <w:r w:rsidRPr="00851E96">
        <w:rPr>
          <w:rFonts w:ascii="Times New Roman" w:hAnsi="Times New Roman" w:cs="Times New Roman"/>
          <w:b/>
          <w:i/>
          <w:sz w:val="28"/>
          <w:szCs w:val="28"/>
          <w:lang w:val="uk-UA"/>
        </w:rPr>
        <w:t>Наслідки політики форсованої індустріалізації:</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напередодні Другої світової війни частка України в промисловості СРСР становила близько половини у видобутку вугілля, виплавці чавуну, виробництві сталі, дві третини видобутку залізної руди;</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головна увага приділялася розвиткові важкої промисловості, що не супроводжувалося відповідним приростом продукції легкої та харчової промисловості, соціально-культурної сфери;</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індустріальна потужність України була зорієнтована не на задоволення повсякденних потреб людини;</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приріст виробництва відбувався в традиційних промислових центрах, тобто розміще</w:t>
      </w:r>
      <w:r>
        <w:rPr>
          <w:rFonts w:ascii="Times New Roman" w:hAnsi="Times New Roman" w:cs="Times New Roman"/>
          <w:sz w:val="28"/>
          <w:szCs w:val="28"/>
          <w:lang w:val="uk-UA"/>
        </w:rPr>
        <w:t xml:space="preserve">ння продуктивних </w:t>
      </w:r>
      <w:r w:rsidRPr="00851E96">
        <w:rPr>
          <w:rFonts w:ascii="Times New Roman" w:hAnsi="Times New Roman" w:cs="Times New Roman"/>
          <w:sz w:val="28"/>
          <w:szCs w:val="28"/>
          <w:lang w:val="uk-UA"/>
        </w:rPr>
        <w:t>сил продовжувало бути нерівномірним і нераціональним, сформувалася директивна економіка;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досягнення важкої промисловості були, але продукцією України розпоряджалися центральні відомства;</w:t>
      </w:r>
    </w:p>
    <w:p w:rsid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відбувалася урбанізація, в 1939 р. кожен третій мешканець України жив у місті. Це сприяло українізації міст;</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lastRenderedPageBreak/>
        <w:t>• сформувались національний робітничий клас і технічна інтелігенція, ліквідовано безробіття;</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ускладнилася житлова і продовольча проблема, життєвий рівень населення знизився;</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серед працівників на виробництві значно збільшилася кількість жінок;</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внаслідок індустріалізації УСРР перетворювалася на індустріально-аграрну республіку.</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b/>
          <w:i/>
          <w:sz w:val="28"/>
          <w:szCs w:val="28"/>
          <w:lang w:val="uk-UA"/>
        </w:rPr>
        <w:t>Причини політики насильницької колективізації</w:t>
      </w:r>
      <w:r w:rsidRPr="00851E96">
        <w:rPr>
          <w:rFonts w:ascii="Times New Roman" w:hAnsi="Times New Roman" w:cs="Times New Roman"/>
          <w:sz w:val="28"/>
          <w:szCs w:val="28"/>
          <w:lang w:val="uk-UA"/>
        </w:rPr>
        <w:t>. Більшовики з самого початку приходу до влади намагалися створити на селі колективні господарства, провести колективізацію сільського господарства: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колгоспи — зручна форма, з допомогою якої можна було легко викачувати ресурси до державного бюджету;</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забезпечення міста коштами на потреби індустріалізації, дешевими харчами та сировиною;</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поширення контролю держави за приватним сектором сільського господарства;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ліквідація куркульства як класу, створення слухняного колгоспного селянства;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збільшення товарності сільського господарства, спроба налагодити ефективне виробництво на селі.</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b/>
          <w:i/>
          <w:sz w:val="28"/>
          <w:szCs w:val="28"/>
          <w:lang w:val="uk-UA"/>
        </w:rPr>
        <w:t>Сутність політики форсованої колективізації.</w:t>
      </w:r>
      <w:r w:rsidRPr="00851E96">
        <w:rPr>
          <w:rFonts w:ascii="Times New Roman" w:hAnsi="Times New Roman" w:cs="Times New Roman"/>
          <w:sz w:val="28"/>
          <w:szCs w:val="28"/>
          <w:lang w:val="uk-UA"/>
        </w:rPr>
        <w:t xml:space="preserve"> В умовах «хлібозаготівельної кризи» Й. Сталін висунув гасло суцільної колективізації. У листопаді 1929 р. було ухвалене рішення про насильницьку колективізацію. Генеральний секретар ЦК КІІ(б)У С. </w:t>
      </w:r>
      <w:proofErr w:type="spellStart"/>
      <w:r w:rsidRPr="00851E96">
        <w:rPr>
          <w:rFonts w:ascii="Times New Roman" w:hAnsi="Times New Roman" w:cs="Times New Roman"/>
          <w:sz w:val="28"/>
          <w:szCs w:val="28"/>
          <w:lang w:val="uk-UA"/>
        </w:rPr>
        <w:t>Косіор</w:t>
      </w:r>
      <w:proofErr w:type="spellEnd"/>
      <w:r w:rsidRPr="00851E96">
        <w:rPr>
          <w:rFonts w:ascii="Times New Roman" w:hAnsi="Times New Roman" w:cs="Times New Roman"/>
          <w:sz w:val="28"/>
          <w:szCs w:val="28"/>
          <w:lang w:val="uk-UA"/>
        </w:rPr>
        <w:t xml:space="preserve"> 24 лютого 1930 р. підписав лист-директиву місцевим парторганізаціям, де вимагав закінчити колективізацію в Україні до осені 1930 р. Зрозуміло, що досягти цього можна було лише грубим насильством. Головним методом колективізації був терор проти селянства.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b/>
          <w:i/>
          <w:sz w:val="28"/>
          <w:szCs w:val="28"/>
          <w:lang w:val="uk-UA"/>
        </w:rPr>
        <w:t>Примусові хлібозаготівлі</w:t>
      </w:r>
      <w:r w:rsidRPr="00851E96">
        <w:rPr>
          <w:rFonts w:ascii="Times New Roman" w:hAnsi="Times New Roman" w:cs="Times New Roman"/>
          <w:sz w:val="28"/>
          <w:szCs w:val="28"/>
          <w:lang w:val="uk-UA"/>
        </w:rPr>
        <w:t>. Опір селянства. Держава фактично відновила колишню продрозкладку, примусово забираючи майже все продовольство. Це викликало опір, загальна кількість повстанців у 1930 р. становила близько 40 тис. осіб.</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xml:space="preserve">У ході колективізації постало питання про долю заможних селян. Й. Сталін поставив завдання «ліквідації куркульства як класу». «Розкуркулення» торкнулося близько 200 тис. селянських господарств, що разом з членами </w:t>
      </w:r>
      <w:r w:rsidRPr="00851E96">
        <w:rPr>
          <w:rFonts w:ascii="Times New Roman" w:hAnsi="Times New Roman" w:cs="Times New Roman"/>
          <w:sz w:val="28"/>
          <w:szCs w:val="28"/>
          <w:lang w:val="uk-UA"/>
        </w:rPr>
        <w:lastRenderedPageBreak/>
        <w:t>родин становило майже 1,5 млн осіб. Понад половину з них виселили на Північ і до Сибіру.</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Створивши колгоспи, держава встановила над ними всеосяжний контроль. Колгоспники перетворювалися на людей «нижчого ґатунку», головне призначення яких — забезпечення індустріалізації дешевим хлібом. Сталінське керівництво, запровадивши «паспортну систему», фактично прикріпило селян до землі, зробило їх державними кріпаками, об’єктом середньовічної експлуатації.</w:t>
      </w:r>
    </w:p>
    <w:p w:rsidR="00851E96" w:rsidRPr="00851E96" w:rsidRDefault="00851E96" w:rsidP="00851E96">
      <w:pPr>
        <w:rPr>
          <w:rFonts w:ascii="Times New Roman" w:hAnsi="Times New Roman" w:cs="Times New Roman"/>
          <w:b/>
          <w:i/>
          <w:sz w:val="28"/>
          <w:szCs w:val="28"/>
          <w:lang w:val="uk-UA"/>
        </w:rPr>
      </w:pPr>
      <w:r w:rsidRPr="00851E96">
        <w:rPr>
          <w:rFonts w:ascii="Times New Roman" w:hAnsi="Times New Roman" w:cs="Times New Roman"/>
          <w:b/>
          <w:i/>
          <w:sz w:val="28"/>
          <w:szCs w:val="28"/>
          <w:lang w:val="uk-UA"/>
        </w:rPr>
        <w:t>Наслідки політики насильницької колективізації:</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дезорганізація сільськогосподарського виробництва, зниження його товарності; люмпенізація селянства;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порушення балансу в розвиткові промисловості та сільського господарства;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винищення найкращих господарів на селі; хронічне відставання сільськогосподарського виробництва.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b/>
          <w:i/>
          <w:sz w:val="28"/>
          <w:szCs w:val="28"/>
          <w:lang w:val="uk-UA"/>
        </w:rPr>
        <w:t>Причини Голодомору 1932-1933 рр.</w:t>
      </w:r>
      <w:r w:rsidRPr="00851E96">
        <w:rPr>
          <w:rFonts w:ascii="Times New Roman" w:hAnsi="Times New Roman" w:cs="Times New Roman"/>
          <w:sz w:val="28"/>
          <w:szCs w:val="28"/>
          <w:lang w:val="uk-UA"/>
        </w:rPr>
        <w:t xml:space="preserve"> Найстрашнішим злочином сталінізму проти українського народу був організований ним Голодомор 1932-1933 рр. Причинами цього голоду були тільки штучні національно-політичні та соціально-економічні чинники, оскільки урожай 1932 р. був лише на 12 % нижчим від середнього врожаю за 1926-1930 рр., наближення катастрофи відчувалося вже в середині 1932 р.:</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необхідність знищення українського селянства як свідомої національної верстви, що загрожувала Москві;</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прискорена насильницька колективізація, небажання селян працювати в колгоспах, прагнення кари;</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непосильні плани хлібозаготівлі, конфіскація владою продовольчих запасів, експорт продовольства;</w:t>
      </w:r>
    </w:p>
    <w:p w:rsidR="00851E96" w:rsidRPr="00851E96" w:rsidRDefault="00851E96" w:rsidP="00851E96">
      <w:pPr>
        <w:rPr>
          <w:rFonts w:ascii="Times New Roman" w:hAnsi="Times New Roman" w:cs="Times New Roman"/>
          <w:sz w:val="28"/>
          <w:szCs w:val="28"/>
          <w:lang w:val="uk-UA"/>
        </w:rPr>
      </w:pPr>
      <w:r w:rsidRPr="00851E96">
        <w:rPr>
          <w:rFonts w:ascii="Times New Roman" w:hAnsi="Times New Roman" w:cs="Times New Roman"/>
          <w:sz w:val="28"/>
          <w:szCs w:val="28"/>
          <w:lang w:val="uk-UA"/>
        </w:rPr>
        <w:t>• економічні прорахунки, спроба влади будувати соціалізм воєнно-комуністичними методами.</w:t>
      </w:r>
    </w:p>
    <w:p w:rsidR="00851E96" w:rsidRPr="00851E96" w:rsidRDefault="00851E96" w:rsidP="00851E96">
      <w:pPr>
        <w:rPr>
          <w:rFonts w:ascii="Times New Roman" w:hAnsi="Times New Roman" w:cs="Times New Roman"/>
          <w:sz w:val="28"/>
          <w:szCs w:val="28"/>
          <w:lang w:val="uk-UA"/>
        </w:rPr>
      </w:pPr>
      <w:r w:rsidRPr="00FC1A65">
        <w:rPr>
          <w:rFonts w:ascii="Times New Roman" w:hAnsi="Times New Roman" w:cs="Times New Roman"/>
          <w:b/>
          <w:i/>
          <w:sz w:val="28"/>
          <w:szCs w:val="28"/>
          <w:lang w:val="uk-UA"/>
        </w:rPr>
        <w:t>1932-1933 рр. — Голодомор в Україні</w:t>
      </w:r>
      <w:r w:rsidRPr="00851E96">
        <w:rPr>
          <w:rFonts w:ascii="Times New Roman" w:hAnsi="Times New Roman" w:cs="Times New Roman"/>
          <w:sz w:val="28"/>
          <w:szCs w:val="28"/>
          <w:lang w:val="uk-UA"/>
        </w:rPr>
        <w:t xml:space="preserve">. Й. Сталін особисто написав закон про охорону соціалістичної та колгоспної власності, відомий під назвою «закон про п’ять колосків», який передбачав за крадіжку колгоспного майна розстріл або позбавлення волі не менш, як на 10 років з конфіскацією майна. Але забезпечити хлібозаготівлі не вдавалося. Тоді в Україну прибула надзвичайна комісія на чолі В. Молотовим, яка запровадила «чорні дошки», наприкінці 1932 р. — Л. </w:t>
      </w:r>
      <w:proofErr w:type="spellStart"/>
      <w:r w:rsidRPr="00851E96">
        <w:rPr>
          <w:rFonts w:ascii="Times New Roman" w:hAnsi="Times New Roman" w:cs="Times New Roman"/>
          <w:sz w:val="28"/>
          <w:szCs w:val="28"/>
          <w:lang w:val="uk-UA"/>
        </w:rPr>
        <w:t>Каганович</w:t>
      </w:r>
      <w:proofErr w:type="spellEnd"/>
      <w:r w:rsidRPr="00851E96">
        <w:rPr>
          <w:rFonts w:ascii="Times New Roman" w:hAnsi="Times New Roman" w:cs="Times New Roman"/>
          <w:sz w:val="28"/>
          <w:szCs w:val="28"/>
          <w:lang w:val="uk-UA"/>
        </w:rPr>
        <w:t xml:space="preserve">, а в січні 1933 р. на постійну роботу — П. Постишев. Разом з місцевими керівниками С. </w:t>
      </w:r>
      <w:proofErr w:type="spellStart"/>
      <w:r w:rsidRPr="00851E96">
        <w:rPr>
          <w:rFonts w:ascii="Times New Roman" w:hAnsi="Times New Roman" w:cs="Times New Roman"/>
          <w:sz w:val="28"/>
          <w:szCs w:val="28"/>
          <w:lang w:val="uk-UA"/>
        </w:rPr>
        <w:t>Косіором</w:t>
      </w:r>
      <w:proofErr w:type="spellEnd"/>
      <w:r w:rsidRPr="00851E96">
        <w:rPr>
          <w:rFonts w:ascii="Times New Roman" w:hAnsi="Times New Roman" w:cs="Times New Roman"/>
          <w:sz w:val="28"/>
          <w:szCs w:val="28"/>
          <w:lang w:val="uk-UA"/>
        </w:rPr>
        <w:t xml:space="preserve">, В. Чубарем, </w:t>
      </w:r>
      <w:proofErr w:type="spellStart"/>
      <w:r w:rsidRPr="00851E96">
        <w:rPr>
          <w:rFonts w:ascii="Times New Roman" w:hAnsi="Times New Roman" w:cs="Times New Roman"/>
          <w:sz w:val="28"/>
          <w:szCs w:val="28"/>
          <w:lang w:val="uk-UA"/>
        </w:rPr>
        <w:lastRenderedPageBreak/>
        <w:t>Г.Петровським</w:t>
      </w:r>
      <w:proofErr w:type="spellEnd"/>
      <w:r w:rsidRPr="00851E96">
        <w:rPr>
          <w:rFonts w:ascii="Times New Roman" w:hAnsi="Times New Roman" w:cs="Times New Roman"/>
          <w:sz w:val="28"/>
          <w:szCs w:val="28"/>
          <w:lang w:val="uk-UA"/>
        </w:rPr>
        <w:t xml:space="preserve">, М. </w:t>
      </w:r>
      <w:proofErr w:type="spellStart"/>
      <w:r w:rsidRPr="00851E96">
        <w:rPr>
          <w:rFonts w:ascii="Times New Roman" w:hAnsi="Times New Roman" w:cs="Times New Roman"/>
          <w:sz w:val="28"/>
          <w:szCs w:val="28"/>
          <w:lang w:val="uk-UA"/>
        </w:rPr>
        <w:t>Хатаєвичем</w:t>
      </w:r>
      <w:proofErr w:type="spellEnd"/>
      <w:r w:rsidRPr="00851E96">
        <w:rPr>
          <w:rFonts w:ascii="Times New Roman" w:hAnsi="Times New Roman" w:cs="Times New Roman"/>
          <w:sz w:val="28"/>
          <w:szCs w:val="28"/>
          <w:lang w:val="uk-UA"/>
        </w:rPr>
        <w:t xml:space="preserve"> вони стали основними винуватцями </w:t>
      </w:r>
      <w:bookmarkStart w:id="0" w:name="_GoBack"/>
      <w:bookmarkEnd w:id="0"/>
      <w:r w:rsidRPr="00851E96">
        <w:rPr>
          <w:rFonts w:ascii="Times New Roman" w:hAnsi="Times New Roman" w:cs="Times New Roman"/>
          <w:sz w:val="28"/>
          <w:szCs w:val="28"/>
          <w:lang w:val="uk-UA"/>
        </w:rPr>
        <w:t>Голодомору.</w:t>
      </w:r>
    </w:p>
    <w:p w:rsidR="00565E74" w:rsidRPr="002F5C07" w:rsidRDefault="00565E74" w:rsidP="002F5C07">
      <w:pPr>
        <w:pStyle w:val="a5"/>
        <w:numPr>
          <w:ilvl w:val="0"/>
          <w:numId w:val="7"/>
        </w:numPr>
        <w:rPr>
          <w:rFonts w:ascii="Times New Roman" w:hAnsi="Times New Roman" w:cs="Times New Roman"/>
          <w:b/>
          <w:sz w:val="32"/>
          <w:szCs w:val="32"/>
          <w:lang w:val="uk-UA"/>
        </w:rPr>
      </w:pPr>
      <w:r w:rsidRPr="002F5C07">
        <w:rPr>
          <w:rFonts w:ascii="Times New Roman" w:hAnsi="Times New Roman" w:cs="Times New Roman"/>
          <w:b/>
          <w:sz w:val="32"/>
          <w:szCs w:val="32"/>
          <w:lang w:val="uk-UA"/>
        </w:rPr>
        <w:t xml:space="preserve">Перегляньте відео: </w:t>
      </w:r>
      <w:hyperlink r:id="rId5" w:history="1">
        <w:r w:rsidR="008552E7" w:rsidRPr="002F5C07">
          <w:rPr>
            <w:rStyle w:val="a6"/>
            <w:rFonts w:ascii="Times New Roman" w:hAnsi="Times New Roman" w:cs="Times New Roman"/>
            <w:b/>
            <w:sz w:val="32"/>
            <w:szCs w:val="32"/>
            <w:lang w:val="uk-UA"/>
          </w:rPr>
          <w:t>https://youtu.be/w0mA3_7iKZE</w:t>
        </w:r>
      </w:hyperlink>
      <w:r w:rsidR="008552E7" w:rsidRPr="002F5C07">
        <w:rPr>
          <w:rFonts w:ascii="Times New Roman" w:hAnsi="Times New Roman" w:cs="Times New Roman"/>
          <w:b/>
          <w:sz w:val="32"/>
          <w:szCs w:val="32"/>
          <w:lang w:val="uk-UA"/>
        </w:rPr>
        <w:t xml:space="preserve"> </w:t>
      </w:r>
    </w:p>
    <w:p w:rsidR="009578B6" w:rsidRDefault="009578B6" w:rsidP="009578B6">
      <w:pPr>
        <w:pStyle w:val="a5"/>
        <w:ind w:left="927"/>
        <w:rPr>
          <w:rFonts w:ascii="Times New Roman" w:hAnsi="Times New Roman" w:cs="Times New Roman"/>
          <w:b/>
          <w:sz w:val="32"/>
          <w:szCs w:val="32"/>
          <w:lang w:val="uk-UA"/>
        </w:rPr>
      </w:pPr>
    </w:p>
    <w:p w:rsidR="00F2781C" w:rsidRPr="00851E96" w:rsidRDefault="009578B6" w:rsidP="002F5C07">
      <w:pPr>
        <w:pStyle w:val="a5"/>
        <w:numPr>
          <w:ilvl w:val="0"/>
          <w:numId w:val="7"/>
        </w:numPr>
        <w:rPr>
          <w:rFonts w:ascii="Times New Roman" w:hAnsi="Times New Roman" w:cs="Times New Roman"/>
          <w:b/>
          <w:sz w:val="28"/>
          <w:szCs w:val="28"/>
          <w:lang w:val="uk-UA"/>
        </w:rPr>
      </w:pPr>
      <w:r w:rsidRPr="00851E96">
        <w:rPr>
          <w:rFonts w:ascii="Times New Roman" w:hAnsi="Times New Roman" w:cs="Times New Roman"/>
          <w:b/>
          <w:sz w:val="32"/>
          <w:szCs w:val="32"/>
          <w:lang w:val="uk-UA"/>
        </w:rPr>
        <w:t>Домашнє завдання: повтор</w:t>
      </w:r>
      <w:r w:rsidR="0043543F" w:rsidRPr="00851E96">
        <w:rPr>
          <w:rFonts w:ascii="Times New Roman" w:hAnsi="Times New Roman" w:cs="Times New Roman"/>
          <w:b/>
          <w:sz w:val="32"/>
          <w:szCs w:val="32"/>
          <w:lang w:val="uk-UA"/>
        </w:rPr>
        <w:t xml:space="preserve">ити тему </w:t>
      </w:r>
      <w:r w:rsidR="00EA5CF9" w:rsidRPr="00851E96">
        <w:rPr>
          <w:rFonts w:ascii="Times New Roman" w:hAnsi="Times New Roman" w:cs="Times New Roman"/>
          <w:b/>
          <w:sz w:val="32"/>
          <w:szCs w:val="32"/>
          <w:lang w:val="uk-UA"/>
        </w:rPr>
        <w:t>«</w:t>
      </w:r>
      <w:r w:rsidR="00851E96" w:rsidRPr="00851E96">
        <w:rPr>
          <w:rFonts w:ascii="Times New Roman" w:hAnsi="Times New Roman" w:cs="Times New Roman"/>
          <w:b/>
          <w:sz w:val="32"/>
          <w:szCs w:val="32"/>
          <w:lang w:val="uk-UA"/>
        </w:rPr>
        <w:t>Утвердження більшовицького тоталітарного режиму в Україні.</w:t>
      </w:r>
      <w:r w:rsidR="00851E96">
        <w:rPr>
          <w:rFonts w:ascii="Times New Roman" w:hAnsi="Times New Roman" w:cs="Times New Roman"/>
          <w:b/>
          <w:sz w:val="32"/>
          <w:szCs w:val="32"/>
          <w:lang w:val="uk-UA"/>
        </w:rPr>
        <w:t>»</w:t>
      </w:r>
    </w:p>
    <w:sectPr w:rsidR="00F2781C"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5" w15:restartNumberingAfterBreak="0">
    <w:nsid w:val="55612EAB"/>
    <w:multiLevelType w:val="hybridMultilevel"/>
    <w:tmpl w:val="126C0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124AD1"/>
    <w:rsid w:val="00144DAB"/>
    <w:rsid w:val="00204CC1"/>
    <w:rsid w:val="0023731E"/>
    <w:rsid w:val="00284AA0"/>
    <w:rsid w:val="002B49F5"/>
    <w:rsid w:val="002C4ED6"/>
    <w:rsid w:val="002F5C07"/>
    <w:rsid w:val="003140FA"/>
    <w:rsid w:val="0031527F"/>
    <w:rsid w:val="00355FFC"/>
    <w:rsid w:val="00375A12"/>
    <w:rsid w:val="003A5A6D"/>
    <w:rsid w:val="003F6352"/>
    <w:rsid w:val="0043543F"/>
    <w:rsid w:val="00461CE8"/>
    <w:rsid w:val="004A7CAF"/>
    <w:rsid w:val="004E0135"/>
    <w:rsid w:val="00560320"/>
    <w:rsid w:val="00562375"/>
    <w:rsid w:val="00565E74"/>
    <w:rsid w:val="00625AA9"/>
    <w:rsid w:val="0063359A"/>
    <w:rsid w:val="00680875"/>
    <w:rsid w:val="00680CBF"/>
    <w:rsid w:val="006B1187"/>
    <w:rsid w:val="006C4325"/>
    <w:rsid w:val="0071354F"/>
    <w:rsid w:val="0072353F"/>
    <w:rsid w:val="00730D9A"/>
    <w:rsid w:val="00742BE7"/>
    <w:rsid w:val="007B7F9E"/>
    <w:rsid w:val="008340E8"/>
    <w:rsid w:val="00851E96"/>
    <w:rsid w:val="008552E7"/>
    <w:rsid w:val="00877456"/>
    <w:rsid w:val="008B7F96"/>
    <w:rsid w:val="009578B6"/>
    <w:rsid w:val="00974A4E"/>
    <w:rsid w:val="009B65A1"/>
    <w:rsid w:val="00A14D39"/>
    <w:rsid w:val="00A3413B"/>
    <w:rsid w:val="00A74BFB"/>
    <w:rsid w:val="00AA5642"/>
    <w:rsid w:val="00AB67F7"/>
    <w:rsid w:val="00B52B67"/>
    <w:rsid w:val="00BB2AA9"/>
    <w:rsid w:val="00C258F5"/>
    <w:rsid w:val="00CE0B9F"/>
    <w:rsid w:val="00E25A49"/>
    <w:rsid w:val="00E83B35"/>
    <w:rsid w:val="00EA5CF9"/>
    <w:rsid w:val="00F2337E"/>
    <w:rsid w:val="00F2781C"/>
    <w:rsid w:val="00F74587"/>
    <w:rsid w:val="00FA07E7"/>
    <w:rsid w:val="00FA2278"/>
    <w:rsid w:val="00FB2842"/>
    <w:rsid w:val="00FB68DF"/>
    <w:rsid w:val="00FC1A65"/>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w0mA3_7iKZ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1208</Words>
  <Characters>6886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cp:lastPrinted>2021-12-09T18:50:00Z</cp:lastPrinted>
  <dcterms:created xsi:type="dcterms:W3CDTF">2021-12-09T18:28:00Z</dcterms:created>
  <dcterms:modified xsi:type="dcterms:W3CDTF">2022-04-26T18:25:00Z</dcterms:modified>
</cp:coreProperties>
</file>