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3910B6" w:rsidP="0071354F">
      <w:pPr>
        <w:rPr>
          <w:rFonts w:ascii="Times New Roman" w:hAnsi="Times New Roman" w:cs="Times New Roman"/>
          <w:sz w:val="28"/>
          <w:szCs w:val="28"/>
          <w:lang w:val="uk-UA"/>
        </w:rPr>
      </w:pPr>
      <w:r>
        <w:rPr>
          <w:rFonts w:ascii="Times New Roman" w:hAnsi="Times New Roman" w:cs="Times New Roman"/>
          <w:sz w:val="28"/>
          <w:szCs w:val="28"/>
          <w:lang w:val="uk-UA"/>
        </w:rPr>
        <w:t>31</w:t>
      </w:r>
      <w:r w:rsidR="00D979FC">
        <w:rPr>
          <w:rFonts w:ascii="Times New Roman" w:hAnsi="Times New Roman" w:cs="Times New Roman"/>
          <w:sz w:val="28"/>
          <w:szCs w:val="28"/>
          <w:lang w:val="uk-UA"/>
        </w:rPr>
        <w:t>.05</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Default="00284AA0" w:rsidP="002B49F5">
      <w:pPr>
        <w:rPr>
          <w:rFonts w:ascii="Times New Roman" w:hAnsi="Times New Roman" w:cs="Times New Roman"/>
          <w:b/>
          <w:sz w:val="28"/>
          <w:szCs w:val="28"/>
          <w:lang w:val="uk-UA"/>
        </w:rPr>
      </w:pPr>
      <w:r w:rsidRPr="009578B6">
        <w:rPr>
          <w:rFonts w:ascii="Times New Roman" w:hAnsi="Times New Roman" w:cs="Times New Roman"/>
          <w:b/>
          <w:sz w:val="32"/>
          <w:szCs w:val="32"/>
          <w:lang w:val="uk-UA"/>
        </w:rPr>
        <w:t>Тема</w:t>
      </w:r>
      <w:r w:rsidRPr="00D979FC">
        <w:rPr>
          <w:rFonts w:ascii="Times New Roman" w:hAnsi="Times New Roman" w:cs="Times New Roman"/>
          <w:b/>
          <w:sz w:val="28"/>
          <w:szCs w:val="28"/>
          <w:lang w:val="uk-UA"/>
        </w:rPr>
        <w:t>:</w:t>
      </w:r>
      <w:r w:rsidR="0015462C" w:rsidRPr="003910B6">
        <w:rPr>
          <w:lang w:val="uk-UA"/>
        </w:rPr>
        <w:t xml:space="preserve"> </w:t>
      </w:r>
      <w:r w:rsidR="003910B6">
        <w:rPr>
          <w:rFonts w:ascii="Times New Roman" w:hAnsi="Times New Roman" w:cs="Times New Roman"/>
          <w:b/>
          <w:sz w:val="28"/>
          <w:szCs w:val="28"/>
          <w:lang w:val="uk-UA"/>
        </w:rPr>
        <w:t xml:space="preserve">Повторення. </w:t>
      </w:r>
      <w:r w:rsidR="003910B6" w:rsidRPr="003910B6">
        <w:rPr>
          <w:rFonts w:ascii="Times New Roman" w:hAnsi="Times New Roman" w:cs="Times New Roman"/>
          <w:b/>
          <w:sz w:val="28"/>
          <w:szCs w:val="28"/>
          <w:lang w:val="uk-UA"/>
        </w:rPr>
        <w:t>Державо</w:t>
      </w:r>
      <w:r w:rsidR="003910B6">
        <w:rPr>
          <w:rFonts w:ascii="Times New Roman" w:hAnsi="Times New Roman" w:cs="Times New Roman"/>
          <w:b/>
          <w:sz w:val="28"/>
          <w:szCs w:val="28"/>
          <w:lang w:val="uk-UA"/>
        </w:rPr>
        <w:t>творчі процеси в Україні</w:t>
      </w:r>
      <w:r w:rsidR="003910B6" w:rsidRPr="003910B6">
        <w:rPr>
          <w:rFonts w:ascii="Times New Roman" w:hAnsi="Times New Roman" w:cs="Times New Roman"/>
          <w:b/>
          <w:sz w:val="28"/>
          <w:szCs w:val="28"/>
          <w:lang w:val="uk-UA"/>
        </w:rPr>
        <w:t>.</w:t>
      </w:r>
    </w:p>
    <w:p w:rsidR="00090925" w:rsidRDefault="00D979FC" w:rsidP="0015462C">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Pr="00EC55AB">
        <w:rPr>
          <w:rFonts w:ascii="Times New Roman" w:hAnsi="Times New Roman" w:cs="Times New Roman"/>
          <w:b/>
          <w:sz w:val="28"/>
          <w:szCs w:val="28"/>
          <w:lang w:val="uk-UA"/>
        </w:rPr>
        <w:t>:</w:t>
      </w:r>
      <w:r w:rsidR="004D0DFD" w:rsidRPr="00EC55AB">
        <w:rPr>
          <w:rFonts w:ascii="Times New Roman" w:hAnsi="Times New Roman" w:cs="Times New Roman"/>
          <w:sz w:val="28"/>
          <w:szCs w:val="28"/>
          <w:lang w:val="uk-UA"/>
        </w:rPr>
        <w:t xml:space="preserve"> </w:t>
      </w:r>
      <w:r w:rsidR="0015462C" w:rsidRPr="0015462C">
        <w:rPr>
          <w:rFonts w:ascii="Times New Roman" w:hAnsi="Times New Roman" w:cs="Times New Roman"/>
          <w:sz w:val="28"/>
          <w:szCs w:val="28"/>
          <w:lang w:val="uk-UA"/>
        </w:rPr>
        <w:t>виявляти суперечливі процеси зруше</w:t>
      </w:r>
      <w:r w:rsidR="0015462C">
        <w:rPr>
          <w:rFonts w:ascii="Times New Roman" w:hAnsi="Times New Roman" w:cs="Times New Roman"/>
          <w:sz w:val="28"/>
          <w:szCs w:val="28"/>
          <w:lang w:val="uk-UA"/>
        </w:rPr>
        <w:t xml:space="preserve">нь у політичному житті України; </w:t>
      </w:r>
      <w:r w:rsidR="0015462C" w:rsidRPr="0015462C">
        <w:rPr>
          <w:rFonts w:ascii="Times New Roman" w:hAnsi="Times New Roman" w:cs="Times New Roman"/>
          <w:sz w:val="28"/>
          <w:szCs w:val="28"/>
          <w:lang w:val="uk-UA"/>
        </w:rPr>
        <w:t>характеризувати й застосовувати поняття й терміни: Акт проголош</w:t>
      </w:r>
      <w:r w:rsidR="0015462C">
        <w:rPr>
          <w:rFonts w:ascii="Times New Roman" w:hAnsi="Times New Roman" w:cs="Times New Roman"/>
          <w:sz w:val="28"/>
          <w:szCs w:val="28"/>
          <w:lang w:val="uk-UA"/>
        </w:rPr>
        <w:t xml:space="preserve">ення незалежності України, СНД; </w:t>
      </w:r>
      <w:r w:rsidR="0015462C" w:rsidRPr="0015462C">
        <w:rPr>
          <w:rFonts w:ascii="Times New Roman" w:hAnsi="Times New Roman" w:cs="Times New Roman"/>
          <w:sz w:val="28"/>
          <w:szCs w:val="28"/>
          <w:lang w:val="uk-UA"/>
        </w:rPr>
        <w:t>творчо застосовувати здобуті знання під час складання характеристики історичних</w:t>
      </w:r>
      <w:r w:rsidR="00D8368D">
        <w:rPr>
          <w:rFonts w:ascii="Times New Roman" w:hAnsi="Times New Roman" w:cs="Times New Roman"/>
          <w:sz w:val="28"/>
          <w:szCs w:val="28"/>
          <w:lang w:val="uk-UA"/>
        </w:rPr>
        <w:t xml:space="preserve"> персоналій: Леонід Кучма</w:t>
      </w:r>
      <w:r w:rsidR="0015462C" w:rsidRPr="0015462C">
        <w:rPr>
          <w:rFonts w:ascii="Times New Roman" w:hAnsi="Times New Roman" w:cs="Times New Roman"/>
          <w:sz w:val="28"/>
          <w:szCs w:val="28"/>
          <w:lang w:val="uk-UA"/>
        </w:rPr>
        <w:t>.</w:t>
      </w:r>
      <w:r w:rsidR="0015462C">
        <w:rPr>
          <w:rFonts w:ascii="Times New Roman" w:hAnsi="Times New Roman" w:cs="Times New Roman"/>
          <w:sz w:val="28"/>
          <w:szCs w:val="28"/>
          <w:lang w:val="uk-UA"/>
        </w:rPr>
        <w:t xml:space="preserve"> Виховувати почуття поваги до історичного минулого  Батьківщини.</w:t>
      </w:r>
    </w:p>
    <w:p w:rsidR="0015462C" w:rsidRDefault="00AF7976" w:rsidP="0015462C">
      <w:pPr>
        <w:rPr>
          <w:rFonts w:ascii="Times New Roman" w:hAnsi="Times New Roman" w:cs="Times New Roman"/>
          <w:b/>
          <w:sz w:val="28"/>
          <w:szCs w:val="28"/>
          <w:lang w:val="uk-UA"/>
        </w:rPr>
      </w:pPr>
      <w:r w:rsidRPr="00AF7976">
        <w:rPr>
          <w:rFonts w:ascii="Times New Roman" w:hAnsi="Times New Roman" w:cs="Times New Roman"/>
          <w:b/>
          <w:sz w:val="28"/>
          <w:szCs w:val="28"/>
          <w:lang w:val="uk-UA"/>
        </w:rPr>
        <w:t>1.Опрацюйте опорний конспект.</w:t>
      </w:r>
    </w:p>
    <w:p w:rsidR="003910B6" w:rsidRPr="003910B6" w:rsidRDefault="003910B6" w:rsidP="003910B6">
      <w:pPr>
        <w:rPr>
          <w:rFonts w:ascii="Times New Roman" w:hAnsi="Times New Roman" w:cs="Times New Roman"/>
          <w:b/>
          <w:i/>
          <w:sz w:val="28"/>
          <w:szCs w:val="28"/>
          <w:lang w:val="uk-UA"/>
        </w:rPr>
      </w:pPr>
      <w:r w:rsidRPr="003910B6">
        <w:rPr>
          <w:rFonts w:ascii="Times New Roman" w:hAnsi="Times New Roman" w:cs="Times New Roman"/>
          <w:b/>
          <w:i/>
          <w:sz w:val="28"/>
          <w:szCs w:val="28"/>
          <w:lang w:val="uk-UA"/>
        </w:rPr>
        <w:t>Загальна характеристика державотворчого процесу в Україні.</w:t>
      </w:r>
    </w:p>
    <w:p w:rsidR="003910B6" w:rsidRPr="003910B6" w:rsidRDefault="003910B6" w:rsidP="003910B6">
      <w:pPr>
        <w:rPr>
          <w:rFonts w:ascii="Times New Roman" w:hAnsi="Times New Roman" w:cs="Times New Roman"/>
          <w:color w:val="FF0000"/>
          <w:sz w:val="28"/>
          <w:szCs w:val="28"/>
          <w:lang w:val="uk-UA"/>
        </w:rPr>
      </w:pPr>
      <w:r w:rsidRPr="003910B6">
        <w:rPr>
          <w:rFonts w:ascii="Times New Roman" w:hAnsi="Times New Roman" w:cs="Times New Roman"/>
          <w:color w:val="FF0000"/>
          <w:sz w:val="28"/>
          <w:szCs w:val="28"/>
          <w:lang w:val="uk-UA"/>
        </w:rPr>
        <w:t>Формування державних органів влади</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Основне завдання перших років державотворення: формування трьох основних гілок влади — законодавчої, виконавчої, судової, а також становлення державних владних структур. Поряд із цим необхідно було забезпечити утворення управлінських структур на місцях, налагодити ефективну взаємодію місцевої та центральної влади. Ці завдання загалом були реалізовані, хоча певні проблеми залишаються не вирішеними і сьогодні. Так, зокрема, розподіл владних повноважень у трикутнику: Президент — Верховна Рада — Уряд</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 Єдиним органом законодавчої влади в Україні є парламент — Верховна Рада України (ВРУ), що забезпечує правову базу перетворень. Однак чимало з прийнятих парламентом І (XII) (1990—1994 </w:t>
      </w:r>
      <w:proofErr w:type="spellStart"/>
      <w:r w:rsidRPr="003910B6">
        <w:rPr>
          <w:rFonts w:ascii="Times New Roman" w:hAnsi="Times New Roman" w:cs="Times New Roman"/>
          <w:sz w:val="28"/>
          <w:szCs w:val="28"/>
          <w:lang w:val="uk-UA"/>
        </w:rPr>
        <w:t>pp</w:t>
      </w:r>
      <w:proofErr w:type="spellEnd"/>
      <w:r w:rsidRPr="003910B6">
        <w:rPr>
          <w:rFonts w:ascii="Times New Roman" w:hAnsi="Times New Roman" w:cs="Times New Roman"/>
          <w:sz w:val="28"/>
          <w:szCs w:val="28"/>
          <w:lang w:val="uk-UA"/>
        </w:rPr>
        <w:t xml:space="preserve">.), II (XIII) (1994— 1998 </w:t>
      </w:r>
      <w:proofErr w:type="spellStart"/>
      <w:r w:rsidRPr="003910B6">
        <w:rPr>
          <w:rFonts w:ascii="Times New Roman" w:hAnsi="Times New Roman" w:cs="Times New Roman"/>
          <w:sz w:val="28"/>
          <w:szCs w:val="28"/>
          <w:lang w:val="uk-UA"/>
        </w:rPr>
        <w:t>pp</w:t>
      </w:r>
      <w:proofErr w:type="spellEnd"/>
      <w:r w:rsidRPr="003910B6">
        <w:rPr>
          <w:rFonts w:ascii="Times New Roman" w:hAnsi="Times New Roman" w:cs="Times New Roman"/>
          <w:sz w:val="28"/>
          <w:szCs w:val="28"/>
          <w:lang w:val="uk-UA"/>
        </w:rPr>
        <w:t xml:space="preserve">.), </w:t>
      </w:r>
      <w:proofErr w:type="spellStart"/>
      <w:r w:rsidRPr="003910B6">
        <w:rPr>
          <w:rFonts w:ascii="Times New Roman" w:hAnsi="Times New Roman" w:cs="Times New Roman"/>
          <w:sz w:val="28"/>
          <w:szCs w:val="28"/>
          <w:lang w:val="uk-UA"/>
        </w:rPr>
        <w:t>Ill</w:t>
      </w:r>
      <w:proofErr w:type="spellEnd"/>
      <w:r w:rsidRPr="003910B6">
        <w:rPr>
          <w:rFonts w:ascii="Times New Roman" w:hAnsi="Times New Roman" w:cs="Times New Roman"/>
          <w:sz w:val="28"/>
          <w:szCs w:val="28"/>
          <w:lang w:val="uk-UA"/>
        </w:rPr>
        <w:t xml:space="preserve"> (XIV) (1998—2002 </w:t>
      </w:r>
      <w:proofErr w:type="spellStart"/>
      <w:r w:rsidRPr="003910B6">
        <w:rPr>
          <w:rFonts w:ascii="Times New Roman" w:hAnsi="Times New Roman" w:cs="Times New Roman"/>
          <w:sz w:val="28"/>
          <w:szCs w:val="28"/>
          <w:lang w:val="uk-UA"/>
        </w:rPr>
        <w:t>pp</w:t>
      </w:r>
      <w:proofErr w:type="spellEnd"/>
      <w:r w:rsidRPr="003910B6">
        <w:rPr>
          <w:rFonts w:ascii="Times New Roman" w:hAnsi="Times New Roman" w:cs="Times New Roman"/>
          <w:sz w:val="28"/>
          <w:szCs w:val="28"/>
          <w:lang w:val="uk-UA"/>
        </w:rPr>
        <w:t xml:space="preserve">.) і IV (XV) (2002—2006 </w:t>
      </w:r>
      <w:proofErr w:type="spellStart"/>
      <w:r w:rsidRPr="003910B6">
        <w:rPr>
          <w:rFonts w:ascii="Times New Roman" w:hAnsi="Times New Roman" w:cs="Times New Roman"/>
          <w:sz w:val="28"/>
          <w:szCs w:val="28"/>
          <w:lang w:val="uk-UA"/>
        </w:rPr>
        <w:t>pp</w:t>
      </w:r>
      <w:proofErr w:type="spellEnd"/>
      <w:r w:rsidRPr="003910B6">
        <w:rPr>
          <w:rFonts w:ascii="Times New Roman" w:hAnsi="Times New Roman" w:cs="Times New Roman"/>
          <w:sz w:val="28"/>
          <w:szCs w:val="28"/>
          <w:lang w:val="uk-UA"/>
        </w:rPr>
        <w:t xml:space="preserve">.) скликань законів і постанов не діє через відсутність чи недосконалість конкретного механізму реалізації, контролю за виконанням або через їх популістський характер, невідповідність можливостям держави. Чергові вибори до Верховної Ради України відбулися у березні 2002 p., наступні в 2006 р. Важливим у діяльності ВРУ останнього скликання стало формування пропрезидентської парламентської більшості, проте вона виявилась ситуативною і нестабільною </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 Виконавчі органи влади: вищий орган — Кабінет Міністрів України; центральні органи — міністерства, державні комітети і відомства; в областях, містах, районах — державні адміністрації). Головна проблема у становленні й роботі виконавчої влади — нерішучість і непослідовність у здійсненні </w:t>
      </w:r>
      <w:r w:rsidRPr="003910B6">
        <w:rPr>
          <w:rFonts w:ascii="Times New Roman" w:hAnsi="Times New Roman" w:cs="Times New Roman"/>
          <w:sz w:val="28"/>
          <w:szCs w:val="28"/>
          <w:lang w:val="uk-UA"/>
        </w:rPr>
        <w:lastRenderedPageBreak/>
        <w:t xml:space="preserve">реформ. Важливою подією у державотворенні стало формування першого коаліційного уряду, який очолив В. Янукович </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 Главою держави є Президент України. Першим Президентом незалежної України був Л. Кравчук (1991—1994 </w:t>
      </w:r>
      <w:proofErr w:type="spellStart"/>
      <w:r w:rsidRPr="003910B6">
        <w:rPr>
          <w:rFonts w:ascii="Times New Roman" w:hAnsi="Times New Roman" w:cs="Times New Roman"/>
          <w:sz w:val="28"/>
          <w:szCs w:val="28"/>
          <w:lang w:val="uk-UA"/>
        </w:rPr>
        <w:t>pp</w:t>
      </w:r>
      <w:proofErr w:type="spellEnd"/>
      <w:r w:rsidRPr="003910B6">
        <w:rPr>
          <w:rFonts w:ascii="Times New Roman" w:hAnsi="Times New Roman" w:cs="Times New Roman"/>
          <w:sz w:val="28"/>
          <w:szCs w:val="28"/>
          <w:lang w:val="uk-UA"/>
        </w:rPr>
        <w:t xml:space="preserve">.), другим — Л. Кучма (1994— 2004 </w:t>
      </w:r>
      <w:proofErr w:type="spellStart"/>
      <w:r w:rsidRPr="003910B6">
        <w:rPr>
          <w:rFonts w:ascii="Times New Roman" w:hAnsi="Times New Roman" w:cs="Times New Roman"/>
          <w:sz w:val="28"/>
          <w:szCs w:val="28"/>
          <w:lang w:val="uk-UA"/>
        </w:rPr>
        <w:t>pp</w:t>
      </w:r>
      <w:proofErr w:type="spellEnd"/>
      <w:r w:rsidRPr="003910B6">
        <w:rPr>
          <w:rFonts w:ascii="Times New Roman" w:hAnsi="Times New Roman" w:cs="Times New Roman"/>
          <w:sz w:val="28"/>
          <w:szCs w:val="28"/>
          <w:lang w:val="uk-UA"/>
        </w:rPr>
        <w:t xml:space="preserve">.), третім — В. Ющенко (2005— ...) </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Триває процес формування й утвердження судової влади, що зосереджується у діяльності Конституційного Суду, Верховного Суду, загальних, арбітражних та військових судів</w:t>
      </w:r>
    </w:p>
    <w:p w:rsidR="003910B6" w:rsidRPr="003910B6" w:rsidRDefault="003910B6" w:rsidP="003910B6">
      <w:pPr>
        <w:rPr>
          <w:rFonts w:ascii="Times New Roman" w:hAnsi="Times New Roman" w:cs="Times New Roman"/>
          <w:color w:val="FF0000"/>
          <w:sz w:val="28"/>
          <w:szCs w:val="28"/>
          <w:lang w:val="uk-UA"/>
        </w:rPr>
      </w:pPr>
      <w:r w:rsidRPr="003910B6">
        <w:rPr>
          <w:rFonts w:ascii="Times New Roman" w:hAnsi="Times New Roman" w:cs="Times New Roman"/>
          <w:color w:val="FF0000"/>
          <w:sz w:val="28"/>
          <w:szCs w:val="28"/>
          <w:lang w:val="uk-UA"/>
        </w:rPr>
        <w:t>Створення армії</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 Становлення Збройних Сил незалежної України розпочалося восени 1991 р. створенням Міністерства оборони України. 6 грудня 1991 р. прийнято Закон про Збройні Сили України, 19 жовтня 1993 р.— військову доктрину України. Україна не є потенційним противником жодної держави, а свою безпеку розглядає як стан захищеності національних інтересів в умовах потенційної та реальної воєнної загрози. Поряд з армією створювалися спеціальні підрозділи Міністерства внутрішніх справ, Національна гвардія, частини спеціального призначення, Служба безпеки України </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Після становлення Збройних сил України, у 1999 p., було ліквідовано Національну гвардію. Чисельність збройних сил було скорочено до 350 тис. осіб. До 2005 р. планується скоротити до 200 тис. осіб. Сьогодні продовжується реформування збройних сил у напрямку їх відповідності стандартам НАТО (ураховуючи проголошену в травні 2002 р. стратегічну мету України — вступ до цієї організації)</w:t>
      </w:r>
    </w:p>
    <w:p w:rsidR="003910B6" w:rsidRPr="003910B6" w:rsidRDefault="003910B6" w:rsidP="003910B6">
      <w:pPr>
        <w:rPr>
          <w:rFonts w:ascii="Times New Roman" w:hAnsi="Times New Roman" w:cs="Times New Roman"/>
          <w:color w:val="FF0000"/>
          <w:sz w:val="28"/>
          <w:szCs w:val="28"/>
          <w:lang w:val="uk-UA"/>
        </w:rPr>
      </w:pPr>
      <w:r w:rsidRPr="003910B6">
        <w:rPr>
          <w:rFonts w:ascii="Times New Roman" w:hAnsi="Times New Roman" w:cs="Times New Roman"/>
          <w:color w:val="FF0000"/>
          <w:sz w:val="28"/>
          <w:szCs w:val="28"/>
          <w:lang w:val="uk-UA"/>
        </w:rPr>
        <w:t>Формування законодавчої бази. Конституційний процес</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 Юридичне оформлення держави. Визначення основних прав, свобод і обов'язків громадян. Прийняття 28 червня 1996 р. Конституції України </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 Референдум 2000 р. Обговорення проектів конституційної реформи 2003—2004 </w:t>
      </w:r>
      <w:proofErr w:type="spellStart"/>
      <w:r w:rsidRPr="003910B6">
        <w:rPr>
          <w:rFonts w:ascii="Times New Roman" w:hAnsi="Times New Roman" w:cs="Times New Roman"/>
          <w:sz w:val="28"/>
          <w:szCs w:val="28"/>
          <w:lang w:val="uk-UA"/>
        </w:rPr>
        <w:t>pp</w:t>
      </w:r>
      <w:proofErr w:type="spellEnd"/>
      <w:r w:rsidRPr="003910B6">
        <w:rPr>
          <w:rFonts w:ascii="Times New Roman" w:hAnsi="Times New Roman" w:cs="Times New Roman"/>
          <w:sz w:val="28"/>
          <w:szCs w:val="28"/>
          <w:lang w:val="uk-UA"/>
        </w:rPr>
        <w:t>. Грудень 2004 р. —ухвалення законопроекту про внесення змін і доповнень до Конституції</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Вироблення зовнішньополітичного курсу</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 Налагодження відносин з іншими державами </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 Вироблення і відстоювання власних національних інтересів </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 Участь у роботі міжнародних організацій </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Участь в інтеграційних процесах</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Економіка</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lastRenderedPageBreak/>
        <w:t xml:space="preserve">• Структурна перебудова економіки </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 Формування національної економіки </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 Приватизація </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Входження до світового ринку</w:t>
      </w:r>
    </w:p>
    <w:p w:rsidR="003910B6" w:rsidRPr="003910B6" w:rsidRDefault="003910B6" w:rsidP="003910B6">
      <w:pPr>
        <w:rPr>
          <w:rFonts w:ascii="Times New Roman" w:hAnsi="Times New Roman" w:cs="Times New Roman"/>
          <w:color w:val="FF0000"/>
          <w:sz w:val="28"/>
          <w:szCs w:val="28"/>
          <w:lang w:val="uk-UA"/>
        </w:rPr>
      </w:pPr>
      <w:r w:rsidRPr="003910B6">
        <w:rPr>
          <w:rFonts w:ascii="Times New Roman" w:hAnsi="Times New Roman" w:cs="Times New Roman"/>
          <w:color w:val="FF0000"/>
          <w:sz w:val="28"/>
          <w:szCs w:val="28"/>
          <w:lang w:val="uk-UA"/>
        </w:rPr>
        <w:t>Формування місцевих органів влади.</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Важливим елементом державного будівництва стало створення вертикалі виконавчої влади на місцях. За поданням Президента України Л. Кравчука 5 березня 1992 р. Верховна Рада республіки прийняла Закон «Про представників Президента України». Відповідно до нього в областях, районах та містах центрального підпорядкування — Києві та Севастополі — на базі виконкомів обласних рад формувались нові органи влади — місцеві адміністрації. їх очолювали представники Президента, яких він призначав особисто.</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Це посилило виконавчу владу, дозволило центру активніше Контролювати процеси в регіонах. Водночас в окремих місцях виникли серйозні суперечності між призначеними представниками Президента і головами обласних рад. Це було пов'язане з Невизначеністю їхнього статусу. В березні 1993 р. Верховна Рада визнала, що вищою посадовою особою в регіоні є голова обласної чи районної ради. Однак реально більше влади мав представник Президента. Врешті-решт, під тиском місцевих рад та прокомуністичної більшості Верховної Ради інститут представників Президента у 1994 р. було ліквідовано. Натомість, відповідно до нового законодавства, функції виконавчої влади в областях, Містах, районах переходили до виконкомів рад. Виконкомами Ти радами відповідних рівнів керували їхні голови, котрих обирали всенародним прямим голосуванням.</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Не в усіх випадках це дало позитивні результати. Ефективна вертикаль влади лише починала </w:t>
      </w:r>
      <w:proofErr w:type="spellStart"/>
      <w:r w:rsidRPr="003910B6">
        <w:rPr>
          <w:rFonts w:ascii="Times New Roman" w:hAnsi="Times New Roman" w:cs="Times New Roman"/>
          <w:sz w:val="28"/>
          <w:szCs w:val="28"/>
          <w:lang w:val="uk-UA"/>
        </w:rPr>
        <w:t>формуватись</w:t>
      </w:r>
      <w:proofErr w:type="spellEnd"/>
      <w:r w:rsidRPr="003910B6">
        <w:rPr>
          <w:rFonts w:ascii="Times New Roman" w:hAnsi="Times New Roman" w:cs="Times New Roman"/>
          <w:sz w:val="28"/>
          <w:szCs w:val="28"/>
          <w:lang w:val="uk-UA"/>
        </w:rPr>
        <w:t>.</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Дострокові вибори у 1994 році Президента та Верховної Ради України.</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Червневі події 1993 р. загострили кризу влади в Україні. Верховна Рада і Президент значною мірою втратили авторитет. Вищий рейтинг мав уряд Кучми, але й він поступово вичерпував кредит довіри. Після того як 10 липня Кучма спільно з прем'єр-міністрами Росії і Білорусі підписав заяву про створення Економічного союзу країн СНД, прем'єр став об'єктом атаки національно-демократичних сил. У серпні подав у відставку віце-прем'єр з питань економічної реформи Віктор Пинзеник, який не погоджувався з деякими антиринковими рішеннями Кабінету Міністрів.</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lastRenderedPageBreak/>
        <w:t>Частина націонал-демократів була невдоволена Масандрівською угодою, сприйнявши її як зраду національних інтересів. По західних областях України прокотилася хвиля мітингів і страйків з вимогами негайної відставки Верховної Ради, уряду Кучми, референдуму про довіру Президентові Кравчуку. 4 вересня у Львові був створений Комітет порятунку нації та держави під проводом С. Хмари, який об'єднав праві націоналістичні організації — УКРП, ВНРУ, Соціал- національну партію України, Об'єднання вояків УПА, товариство "Спадщина". І Комітет приступив до формування воєнізованих народних загонів. Ці події 1 збіглися в часі зі страйком залізничників Кременчука, Миколаєва і Полтави, до якого погрожували приєднатися і львівські залізничники. 9 вересня на підприємствах Львівщини пройшов одногодинний страйк протесту проти дій уряду та Президента. За цих умов Л. Кучма зробив заяву про свою відставку, яка дещо розрядила ситуацію.</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21 вересня, у день відкриття чергової сесії Верховної Ради, на майдані перед її будинком зібралися кільканадцять тисяч </w:t>
      </w:r>
      <w:proofErr w:type="spellStart"/>
      <w:r w:rsidRPr="003910B6">
        <w:rPr>
          <w:rFonts w:ascii="Times New Roman" w:hAnsi="Times New Roman" w:cs="Times New Roman"/>
          <w:sz w:val="28"/>
          <w:szCs w:val="28"/>
          <w:lang w:val="uk-UA"/>
        </w:rPr>
        <w:t>пікетувальників</w:t>
      </w:r>
      <w:proofErr w:type="spellEnd"/>
      <w:r w:rsidRPr="003910B6">
        <w:rPr>
          <w:rFonts w:ascii="Times New Roman" w:hAnsi="Times New Roman" w:cs="Times New Roman"/>
          <w:sz w:val="28"/>
          <w:szCs w:val="28"/>
          <w:lang w:val="uk-UA"/>
        </w:rPr>
        <w:t>, переважно зі західних областей, які вимагали відставки уряду і дострокових виборів парламенту. Організаторами цієї акції були Рух, УРП, а також націоналістичні організації. Водночас на шахтах Донбасу була оголошена передстрайкова готовність. Під загрозою страйку і під тиском мітингів і пікетів парламент пішов на поступки: задовольнив прохання Кучми про відставку, висловив недовіру урядові, доручив Президенту сформувати новий Кабінет. 24 вересня Верховна Рада скасувала свою постанову від 17 червня про всеукраїнський референдум і призначила дострокові вибори парламенту на 24 березня, а Президента — на 26 червня 1994 р. Щоправда, призначивши дострокові президентські вибори, парламент перевищив свої повноваження, але Л. Кравчук погодився з цим рішенням, надавши йому сили закону.</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27 вересня своїм указом Президент узяв на себе безпосереднє керівництво Кабінетом Міністрів. Однак надії на оновлення уряду не справдилися — його склад залишився майже незмінним. Найсуттєвішою кадровою перестановкою стала відставка популярного серед націонал-демократів міністра оборони Костянтина Морозова. На цю посаду Президент призначив командуючого Одеським військовим округом генерал-полковника Віталія </w:t>
      </w:r>
      <w:proofErr w:type="spellStart"/>
      <w:r w:rsidRPr="003910B6">
        <w:rPr>
          <w:rFonts w:ascii="Times New Roman" w:hAnsi="Times New Roman" w:cs="Times New Roman"/>
          <w:sz w:val="28"/>
          <w:szCs w:val="28"/>
          <w:lang w:val="uk-UA"/>
        </w:rPr>
        <w:t>Радецького</w:t>
      </w:r>
      <w:proofErr w:type="spellEnd"/>
      <w:r w:rsidRPr="003910B6">
        <w:rPr>
          <w:rFonts w:ascii="Times New Roman" w:hAnsi="Times New Roman" w:cs="Times New Roman"/>
          <w:sz w:val="28"/>
          <w:szCs w:val="28"/>
          <w:lang w:val="uk-UA"/>
        </w:rPr>
        <w:t>. Виконуючим обов'язки прем'єра залишився Юхим Звягільський, який фактично і керував Кабінетом.</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Незабаром у Верховній Раді розгорнулися дебати довкола нового виборчого закону. Демократична опозиція наполягала на змішаній мажоритарно-пропорційній системі, за якою частина депутатів обиралася б за партійними списками. Але більшість депутатів проголосувала за збереження мажоритарної системи. Прийнятий 13 листопада закон про вибори, за </w:t>
      </w:r>
      <w:r w:rsidRPr="003910B6">
        <w:rPr>
          <w:rFonts w:ascii="Times New Roman" w:hAnsi="Times New Roman" w:cs="Times New Roman"/>
          <w:sz w:val="28"/>
          <w:szCs w:val="28"/>
          <w:lang w:val="uk-UA"/>
        </w:rPr>
        <w:lastRenderedPageBreak/>
        <w:t>оцінками демократів, виявився ще консервативнішим, ніж попередній. Однак були й позитивні зміни, зокрема, було вирішено, що новий парламент працюватиме на постійній основі — суміщення депутатського мандата з іншою роботою заборонялося.</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Відразу ж почали формуватися виборчі блоки і об'єднання. У грудні Л. Кучма і В. </w:t>
      </w:r>
      <w:proofErr w:type="spellStart"/>
      <w:r w:rsidRPr="003910B6">
        <w:rPr>
          <w:rFonts w:ascii="Times New Roman" w:hAnsi="Times New Roman" w:cs="Times New Roman"/>
          <w:sz w:val="28"/>
          <w:szCs w:val="28"/>
          <w:lang w:val="uk-UA"/>
        </w:rPr>
        <w:t>Гриньов</w:t>
      </w:r>
      <w:proofErr w:type="spellEnd"/>
      <w:r w:rsidRPr="003910B6">
        <w:rPr>
          <w:rFonts w:ascii="Times New Roman" w:hAnsi="Times New Roman" w:cs="Times New Roman"/>
          <w:sz w:val="28"/>
          <w:szCs w:val="28"/>
          <w:lang w:val="uk-UA"/>
        </w:rPr>
        <w:t xml:space="preserve"> ініціювали й очолили Міжрегіональний блок реформ. Ініціатори блоку зійшлися на трьох принципових позиціях: 1) необхідність глибоких реформ у політиці й економіці; 2) збільшення прав регіонів з наступним переходом до </w:t>
      </w:r>
      <w:proofErr w:type="spellStart"/>
      <w:r w:rsidRPr="003910B6">
        <w:rPr>
          <w:rFonts w:ascii="Times New Roman" w:hAnsi="Times New Roman" w:cs="Times New Roman"/>
          <w:sz w:val="28"/>
          <w:szCs w:val="28"/>
          <w:lang w:val="uk-UA"/>
        </w:rPr>
        <w:t>федерально</w:t>
      </w:r>
      <w:proofErr w:type="spellEnd"/>
      <w:r w:rsidRPr="003910B6">
        <w:rPr>
          <w:rFonts w:ascii="Times New Roman" w:hAnsi="Times New Roman" w:cs="Times New Roman"/>
          <w:sz w:val="28"/>
          <w:szCs w:val="28"/>
          <w:lang w:val="uk-UA"/>
        </w:rPr>
        <w:t xml:space="preserve">-земельного устрою України; 3) тісний союз з Росією. Блок лівих сил об'єднав КПУ, СПУ і </w:t>
      </w:r>
      <w:proofErr w:type="spellStart"/>
      <w:r w:rsidRPr="003910B6">
        <w:rPr>
          <w:rFonts w:ascii="Times New Roman" w:hAnsi="Times New Roman" w:cs="Times New Roman"/>
          <w:sz w:val="28"/>
          <w:szCs w:val="28"/>
          <w:lang w:val="uk-UA"/>
        </w:rPr>
        <w:t>СелПУ</w:t>
      </w:r>
      <w:proofErr w:type="spellEnd"/>
      <w:r w:rsidRPr="003910B6">
        <w:rPr>
          <w:rFonts w:ascii="Times New Roman" w:hAnsi="Times New Roman" w:cs="Times New Roman"/>
          <w:sz w:val="28"/>
          <w:szCs w:val="28"/>
          <w:lang w:val="uk-UA"/>
        </w:rPr>
        <w:t>. Після кількох невдалих спроб утворити широкий блок демократичних сил націонал-демократичні організації сформували досить аморфне Демократичне об'єднання "Україна" під головуванням Левка Лук'яненка. Виникали й позапартійні блоки демократично-ринкової орієнтації на регіональному рівні, такі, як "Нова хвиля" на Львівщині, "Ми" в Запорізькій області та ін.</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На 450 місць у Верховній Раді претендували 5833 кандидати. З них комуністів — 383, членів НРУ — 241, соціалістів — 180, членів УРП — 137 і ще 622 кандидати від інших 25 партій. Решта були безпартійними.</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На виборах, що проходили у два тури з 27 березня до 10 квітня 1994 р., було обрано 338 народних депутатів, половина з них — члени політичних партій. Більше всього місць отримала КПУ — 96 (до них слід додати ще 5 членів Компартії Криму). Союзники комуністів — СПУ і </w:t>
      </w:r>
      <w:proofErr w:type="spellStart"/>
      <w:r w:rsidRPr="003910B6">
        <w:rPr>
          <w:rFonts w:ascii="Times New Roman" w:hAnsi="Times New Roman" w:cs="Times New Roman"/>
          <w:sz w:val="28"/>
          <w:szCs w:val="28"/>
          <w:lang w:val="uk-UA"/>
        </w:rPr>
        <w:t>СелПУ</w:t>
      </w:r>
      <w:proofErr w:type="spellEnd"/>
      <w:r w:rsidRPr="003910B6">
        <w:rPr>
          <w:rFonts w:ascii="Times New Roman" w:hAnsi="Times New Roman" w:cs="Times New Roman"/>
          <w:sz w:val="28"/>
          <w:szCs w:val="28"/>
          <w:lang w:val="uk-UA"/>
        </w:rPr>
        <w:t xml:space="preserve"> — здобули відповідно 14 і 18 мандатів. Рух послав у парламент 20 своїх членів. Решта партій </w:t>
      </w:r>
      <w:proofErr w:type="spellStart"/>
      <w:r w:rsidRPr="003910B6">
        <w:rPr>
          <w:rFonts w:ascii="Times New Roman" w:hAnsi="Times New Roman" w:cs="Times New Roman"/>
          <w:sz w:val="28"/>
          <w:szCs w:val="28"/>
          <w:lang w:val="uk-UA"/>
        </w:rPr>
        <w:t>спромоглися</w:t>
      </w:r>
      <w:proofErr w:type="spellEnd"/>
      <w:r w:rsidRPr="003910B6">
        <w:rPr>
          <w:rFonts w:ascii="Times New Roman" w:hAnsi="Times New Roman" w:cs="Times New Roman"/>
          <w:sz w:val="28"/>
          <w:szCs w:val="28"/>
          <w:lang w:val="uk-UA"/>
        </w:rPr>
        <w:t xml:space="preserve"> провести у Верховну Раду від одного до дев'яти своїх представників.</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Отже, найбільшого успіху домоглися ліві партії, які контролювали понад третину мандатів. Вибори зафіксували глибокі розбіжності в політичних уподобаннях між регіонами: якщо більшість лівих перемогла у східних і південних областях, то на Заході певний успіх мали радикальні націоналісти з УНА-УНСО і КУН. Успіх комуністів на Сході, а націонал-радикалів на Заході відображав глибоке невдоволення виборців політикою правлячої еліти і кризу демократичного табору, який не зумів запропонувати реальної альтернативи. Частина громадян, доведених до відчаю тяжким економічним становищем, проголосувала за повернення до минулого, інша частина покладала надії на сильну націоналістичну владу.</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Успіх лівих був закріплений у перші дні роботи парламенту. 18 травня Головою Верховної Ради було обрано лідера СПУ Олександра Мороза. 16 червня внаслідок компромісу між лівими і Президентом Кравчуком на пропозицію останнього Верховна Рада затвердила Прем'єр-міністром Віталія </w:t>
      </w:r>
      <w:r w:rsidRPr="003910B6">
        <w:rPr>
          <w:rFonts w:ascii="Times New Roman" w:hAnsi="Times New Roman" w:cs="Times New Roman"/>
          <w:sz w:val="28"/>
          <w:szCs w:val="28"/>
          <w:lang w:val="uk-UA"/>
        </w:rPr>
        <w:lastRenderedPageBreak/>
        <w:t>Масола. Колишній Голова Ради Міністрів УРСР, змушений піти у відставку під тиском студентського голодування в жовтні 1990 р., знову очолив уряд. Повернення Масола було сприйняте багатьма як символ реваншу старої номенклатури.</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Процес зміни політичної влади в Україні завершили президентські вибори, що проходили в червні-липні 1994 р. На посаду Президента було зареєстровано сім кандидатів: Валерій Бабич, Леонід Кравчук, Леонід Кучма, Володимир Лановий, Олександр Мороз, Іван Плющ і Петро </w:t>
      </w:r>
      <w:proofErr w:type="spellStart"/>
      <w:r w:rsidRPr="003910B6">
        <w:rPr>
          <w:rFonts w:ascii="Times New Roman" w:hAnsi="Times New Roman" w:cs="Times New Roman"/>
          <w:sz w:val="28"/>
          <w:szCs w:val="28"/>
          <w:lang w:val="uk-UA"/>
        </w:rPr>
        <w:t>Таланчук</w:t>
      </w:r>
      <w:proofErr w:type="spellEnd"/>
      <w:r w:rsidRPr="003910B6">
        <w:rPr>
          <w:rFonts w:ascii="Times New Roman" w:hAnsi="Times New Roman" w:cs="Times New Roman"/>
          <w:sz w:val="28"/>
          <w:szCs w:val="28"/>
          <w:lang w:val="uk-UA"/>
        </w:rPr>
        <w:t xml:space="preserve">. У першому турі виборів 27 червня найбільше голосів зібрали Кравчук (37,68%) і Кучма (31,25%), які вийшли у другий тур. </w:t>
      </w:r>
    </w:p>
    <w:p w:rsidR="003910B6" w:rsidRPr="003910B6" w:rsidRDefault="003910B6" w:rsidP="003910B6">
      <w:pPr>
        <w:rPr>
          <w:rFonts w:ascii="Times New Roman" w:hAnsi="Times New Roman" w:cs="Times New Roman"/>
          <w:color w:val="FF0000"/>
          <w:sz w:val="28"/>
          <w:szCs w:val="28"/>
          <w:lang w:val="uk-UA"/>
        </w:rPr>
      </w:pPr>
      <w:r w:rsidRPr="003910B6">
        <w:rPr>
          <w:rFonts w:ascii="Times New Roman" w:hAnsi="Times New Roman" w:cs="Times New Roman"/>
          <w:color w:val="FF0000"/>
          <w:sz w:val="28"/>
          <w:szCs w:val="28"/>
          <w:lang w:val="uk-UA"/>
        </w:rPr>
        <w:t>Леонід Данилович Кучма</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 xml:space="preserve">Леонід Кучма вів передвиборчу боротьбу під гаслами відновлення </w:t>
      </w:r>
      <w:proofErr w:type="spellStart"/>
      <w:r w:rsidRPr="003910B6">
        <w:rPr>
          <w:rFonts w:ascii="Times New Roman" w:hAnsi="Times New Roman" w:cs="Times New Roman"/>
          <w:sz w:val="28"/>
          <w:szCs w:val="28"/>
          <w:lang w:val="uk-UA"/>
        </w:rPr>
        <w:t>зв'язків</w:t>
      </w:r>
      <w:proofErr w:type="spellEnd"/>
      <w:r w:rsidRPr="003910B6">
        <w:rPr>
          <w:rFonts w:ascii="Times New Roman" w:hAnsi="Times New Roman" w:cs="Times New Roman"/>
          <w:sz w:val="28"/>
          <w:szCs w:val="28"/>
          <w:lang w:val="uk-UA"/>
        </w:rPr>
        <w:t xml:space="preserve"> з Росією та іншими країнами СНД, надання російській мові статусу офіційної, боротьби з корупцією та організованою злочинністю. Він спирався на підтримку промислового директорату, частини державної номенклатури і лівих політичних сил. Пленум ЦК КПУ прийняв рішення не підтримувати Кравчука, щодо Кучми було вирішено, що кожен комуніст має право діяти на свій розсуд. Національно-демократичні сили підтримали Кравчука.</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У другому турі 10 липня Кучма набрав 52,14% голосів, Кравчук — 45,06%. Поразка Леоніда Кравчука була зумовлена тим, що очолювана ним адміністрація так і не зуміла знайти вихід із глибокої економічної кризи, запобігти зубожінню населення. Таким чином Леонід Кучма став другим всенародне обраним Президентом України.</w:t>
      </w:r>
    </w:p>
    <w:p w:rsidR="003910B6" w:rsidRPr="003910B6" w:rsidRDefault="003910B6" w:rsidP="003910B6">
      <w:pPr>
        <w:rPr>
          <w:rFonts w:ascii="Times New Roman" w:hAnsi="Times New Roman" w:cs="Times New Roman"/>
          <w:sz w:val="28"/>
          <w:szCs w:val="28"/>
          <w:lang w:val="uk-UA"/>
        </w:rPr>
      </w:pPr>
      <w:r w:rsidRPr="003910B6">
        <w:rPr>
          <w:rFonts w:ascii="Times New Roman" w:hAnsi="Times New Roman" w:cs="Times New Roman"/>
          <w:sz w:val="28"/>
          <w:szCs w:val="28"/>
          <w:lang w:val="uk-UA"/>
        </w:rPr>
        <w:t>Вибори 1994 р. завершили перший етап політичної історії незалежної України.</w:t>
      </w:r>
    </w:p>
    <w:p w:rsidR="00565E74" w:rsidRPr="00A37A0F" w:rsidRDefault="00565E74" w:rsidP="00D8368D">
      <w:pPr>
        <w:pStyle w:val="a5"/>
        <w:rPr>
          <w:rFonts w:ascii="Times New Roman" w:hAnsi="Times New Roman" w:cs="Times New Roman"/>
          <w:b/>
          <w:sz w:val="28"/>
          <w:szCs w:val="28"/>
          <w:lang w:val="uk-UA"/>
        </w:rPr>
      </w:pPr>
      <w:bookmarkStart w:id="0" w:name="_GoBack"/>
      <w:bookmarkEnd w:id="0"/>
    </w:p>
    <w:p w:rsidR="00D87339" w:rsidRPr="004D3306" w:rsidRDefault="009578B6" w:rsidP="003910B6">
      <w:pPr>
        <w:pStyle w:val="a5"/>
        <w:numPr>
          <w:ilvl w:val="0"/>
          <w:numId w:val="11"/>
        </w:numPr>
        <w:rPr>
          <w:rFonts w:ascii="Times New Roman" w:hAnsi="Times New Roman" w:cs="Times New Roman"/>
          <w:b/>
          <w:sz w:val="28"/>
          <w:szCs w:val="28"/>
          <w:lang w:val="uk-UA"/>
        </w:rPr>
      </w:pPr>
      <w:r w:rsidRPr="004D3306">
        <w:rPr>
          <w:rFonts w:ascii="Times New Roman" w:hAnsi="Times New Roman" w:cs="Times New Roman"/>
          <w:b/>
          <w:sz w:val="28"/>
          <w:szCs w:val="28"/>
          <w:lang w:val="uk-UA"/>
        </w:rPr>
        <w:t>Домашнє завдання: повтор</w:t>
      </w:r>
      <w:r w:rsidR="00CE4519" w:rsidRPr="004D3306">
        <w:rPr>
          <w:rFonts w:ascii="Times New Roman" w:hAnsi="Times New Roman" w:cs="Times New Roman"/>
          <w:b/>
          <w:sz w:val="28"/>
          <w:szCs w:val="28"/>
          <w:lang w:val="uk-UA"/>
        </w:rPr>
        <w:t>ити тему «</w:t>
      </w:r>
      <w:r w:rsidR="003910B6" w:rsidRPr="003910B6">
        <w:rPr>
          <w:rFonts w:ascii="Times New Roman" w:hAnsi="Times New Roman" w:cs="Times New Roman"/>
          <w:b/>
          <w:sz w:val="28"/>
          <w:szCs w:val="28"/>
          <w:lang w:val="uk-UA"/>
        </w:rPr>
        <w:t>Державо</w:t>
      </w:r>
      <w:r w:rsidR="003910B6">
        <w:rPr>
          <w:rFonts w:ascii="Times New Roman" w:hAnsi="Times New Roman" w:cs="Times New Roman"/>
          <w:b/>
          <w:sz w:val="28"/>
          <w:szCs w:val="28"/>
          <w:lang w:val="uk-UA"/>
        </w:rPr>
        <w:t xml:space="preserve">творчі процеси </w:t>
      </w:r>
      <w:r w:rsidR="00EC55AB" w:rsidRPr="004D3306">
        <w:rPr>
          <w:rFonts w:ascii="Times New Roman" w:hAnsi="Times New Roman" w:cs="Times New Roman"/>
          <w:b/>
          <w:sz w:val="28"/>
          <w:szCs w:val="28"/>
          <w:lang w:val="uk-UA"/>
        </w:rPr>
        <w:t>»</w:t>
      </w:r>
      <w:r w:rsidR="0083426D" w:rsidRPr="004D3306">
        <w:rPr>
          <w:rFonts w:ascii="Times New Roman" w:hAnsi="Times New Roman" w:cs="Times New Roman"/>
          <w:b/>
          <w:sz w:val="28"/>
          <w:szCs w:val="28"/>
          <w:lang w:val="uk-UA"/>
        </w:rPr>
        <w:t>.</w:t>
      </w:r>
    </w:p>
    <w:p w:rsidR="00216BF3" w:rsidRDefault="0083426D" w:rsidP="00216BF3">
      <w:pPr>
        <w:pStyle w:val="a5"/>
        <w:rPr>
          <w:rFonts w:ascii="Times New Roman" w:hAnsi="Times New Roman" w:cs="Times New Roman"/>
          <w:b/>
          <w:sz w:val="28"/>
          <w:szCs w:val="28"/>
          <w:lang w:val="uk-UA"/>
        </w:rPr>
      </w:pPr>
      <w:r w:rsidRPr="004D3306">
        <w:rPr>
          <w:rFonts w:ascii="Times New Roman" w:hAnsi="Times New Roman" w:cs="Times New Roman"/>
          <w:b/>
          <w:sz w:val="28"/>
          <w:szCs w:val="28"/>
          <w:lang w:val="uk-UA"/>
        </w:rPr>
        <w:t xml:space="preserve"> Вивчити дати</w:t>
      </w:r>
      <w:r w:rsidR="006B7987" w:rsidRPr="004D3306">
        <w:rPr>
          <w:rFonts w:ascii="Times New Roman" w:hAnsi="Times New Roman" w:cs="Times New Roman"/>
          <w:b/>
          <w:sz w:val="28"/>
          <w:szCs w:val="28"/>
          <w:lang w:val="uk-UA"/>
        </w:rPr>
        <w:t xml:space="preserve"> і терміни, запам’ятати </w:t>
      </w:r>
      <w:r w:rsidRPr="004D3306">
        <w:rPr>
          <w:rFonts w:ascii="Times New Roman" w:hAnsi="Times New Roman" w:cs="Times New Roman"/>
          <w:b/>
          <w:sz w:val="28"/>
          <w:szCs w:val="28"/>
          <w:lang w:val="uk-UA"/>
        </w:rPr>
        <w:t xml:space="preserve"> діячів.</w:t>
      </w:r>
    </w:p>
    <w:p w:rsidR="004F3174" w:rsidRPr="00216BF3" w:rsidRDefault="00216BF3" w:rsidP="0015462C">
      <w:pPr>
        <w:pStyle w:val="a5"/>
        <w:numPr>
          <w:ilvl w:val="0"/>
          <w:numId w:val="11"/>
        </w:numPr>
        <w:rPr>
          <w:rFonts w:ascii="Times New Roman" w:hAnsi="Times New Roman" w:cs="Times New Roman"/>
          <w:b/>
          <w:sz w:val="28"/>
          <w:szCs w:val="28"/>
          <w:lang w:val="uk-UA"/>
        </w:rPr>
      </w:pPr>
      <w:r>
        <w:rPr>
          <w:rFonts w:ascii="Times New Roman" w:hAnsi="Times New Roman" w:cs="Times New Roman"/>
          <w:b/>
          <w:sz w:val="28"/>
          <w:szCs w:val="28"/>
          <w:lang w:val="uk-UA"/>
        </w:rPr>
        <w:t>Тренувальний тест</w:t>
      </w:r>
      <w:r w:rsidR="004D3306" w:rsidRPr="00216BF3">
        <w:rPr>
          <w:rFonts w:ascii="Times New Roman" w:hAnsi="Times New Roman" w:cs="Times New Roman"/>
          <w:b/>
          <w:sz w:val="28"/>
          <w:szCs w:val="28"/>
          <w:lang w:val="uk-UA"/>
        </w:rPr>
        <w:t xml:space="preserve">: </w:t>
      </w:r>
      <w:hyperlink r:id="rId5" w:history="1">
        <w:r w:rsidR="0015462C" w:rsidRPr="00861C48">
          <w:rPr>
            <w:rStyle w:val="a6"/>
            <w:rFonts w:ascii="Times New Roman" w:hAnsi="Times New Roman" w:cs="Times New Roman"/>
            <w:b/>
            <w:sz w:val="28"/>
            <w:szCs w:val="28"/>
            <w:lang w:val="uk-UA"/>
          </w:rPr>
          <w:t>https://naurok.com.ua/test/join?gamecode=9674206</w:t>
        </w:r>
      </w:hyperlink>
      <w:r w:rsidR="0015462C">
        <w:rPr>
          <w:rFonts w:ascii="Times New Roman" w:hAnsi="Times New Roman" w:cs="Times New Roman"/>
          <w:b/>
          <w:sz w:val="28"/>
          <w:szCs w:val="28"/>
          <w:lang w:val="uk-UA"/>
        </w:rPr>
        <w:t xml:space="preserve"> </w:t>
      </w:r>
    </w:p>
    <w:p w:rsidR="00A05019" w:rsidRPr="0042589E" w:rsidRDefault="00A05019" w:rsidP="0042589E">
      <w:pPr>
        <w:ind w:left="360"/>
        <w:rPr>
          <w:rFonts w:ascii="Times New Roman" w:hAnsi="Times New Roman" w:cs="Times New Roman"/>
          <w:b/>
          <w:sz w:val="28"/>
          <w:szCs w:val="28"/>
          <w:lang w:val="uk-UA"/>
        </w:rPr>
      </w:pPr>
    </w:p>
    <w:p w:rsidR="00400B15" w:rsidRPr="00400B15" w:rsidRDefault="00400B15" w:rsidP="00400B15">
      <w:pPr>
        <w:rPr>
          <w:rFonts w:ascii="Times New Roman" w:hAnsi="Times New Roman" w:cs="Times New Roman"/>
          <w:b/>
          <w:sz w:val="28"/>
          <w:szCs w:val="28"/>
          <w:lang w:val="uk-UA"/>
        </w:rPr>
      </w:pPr>
      <w:r w:rsidRPr="00BF6F5E">
        <w:rPr>
          <w:rFonts w:ascii="Times New Roman" w:hAnsi="Times New Roman" w:cs="Times New Roman"/>
          <w:b/>
          <w:color w:val="FF0000"/>
          <w:sz w:val="28"/>
          <w:szCs w:val="28"/>
          <w:lang w:val="uk-UA"/>
        </w:rPr>
        <w:t xml:space="preserve">Завдання надсилайте на освітню платформу </w:t>
      </w:r>
      <w:proofErr w:type="spellStart"/>
      <w:r w:rsidRPr="00BF6F5E">
        <w:rPr>
          <w:rFonts w:ascii="Times New Roman" w:hAnsi="Times New Roman" w:cs="Times New Roman"/>
          <w:b/>
          <w:color w:val="FF0000"/>
          <w:sz w:val="28"/>
          <w:szCs w:val="28"/>
          <w:lang w:val="uk-UA"/>
        </w:rPr>
        <w:t>Human</w:t>
      </w:r>
      <w:proofErr w:type="spellEnd"/>
      <w:r w:rsidRPr="00BF6F5E">
        <w:rPr>
          <w:rFonts w:ascii="Times New Roman" w:hAnsi="Times New Roman" w:cs="Times New Roman"/>
          <w:b/>
          <w:color w:val="FF0000"/>
          <w:sz w:val="28"/>
          <w:szCs w:val="28"/>
          <w:lang w:val="uk-UA"/>
        </w:rPr>
        <w:t xml:space="preserve">,                                 або </w:t>
      </w:r>
      <w:proofErr w:type="spellStart"/>
      <w:r w:rsidRPr="00BF6F5E">
        <w:rPr>
          <w:rFonts w:ascii="Times New Roman" w:hAnsi="Times New Roman" w:cs="Times New Roman"/>
          <w:b/>
          <w:color w:val="FF0000"/>
          <w:sz w:val="28"/>
          <w:szCs w:val="28"/>
          <w:lang w:val="uk-UA"/>
        </w:rPr>
        <w:t>вайбер</w:t>
      </w:r>
      <w:proofErr w:type="spellEnd"/>
      <w:r w:rsidRPr="00BF6F5E">
        <w:rPr>
          <w:rFonts w:ascii="Times New Roman" w:hAnsi="Times New Roman" w:cs="Times New Roman"/>
          <w:b/>
          <w:color w:val="FF0000"/>
          <w:sz w:val="28"/>
          <w:szCs w:val="28"/>
          <w:lang w:val="uk-UA"/>
        </w:rPr>
        <w:t xml:space="preserve"> 097-880-70-81, або на </w:t>
      </w:r>
      <w:proofErr w:type="spellStart"/>
      <w:r w:rsidRPr="00BF6F5E">
        <w:rPr>
          <w:rFonts w:ascii="Times New Roman" w:hAnsi="Times New Roman" w:cs="Times New Roman"/>
          <w:b/>
          <w:color w:val="FF0000"/>
          <w:sz w:val="28"/>
          <w:szCs w:val="28"/>
          <w:lang w:val="uk-UA"/>
        </w:rPr>
        <w:t>ел</w:t>
      </w:r>
      <w:proofErr w:type="spellEnd"/>
      <w:r w:rsidRPr="00BF6F5E">
        <w:rPr>
          <w:rFonts w:ascii="Times New Roman" w:hAnsi="Times New Roman" w:cs="Times New Roman"/>
          <w:b/>
          <w:color w:val="FF0000"/>
          <w:sz w:val="28"/>
          <w:szCs w:val="28"/>
          <w:lang w:val="uk-UA"/>
        </w:rPr>
        <w:t xml:space="preserve">. адресу </w:t>
      </w:r>
      <w:hyperlink r:id="rId6" w:history="1">
        <w:r w:rsidRPr="00BF6F5E">
          <w:rPr>
            <w:rStyle w:val="a6"/>
            <w:rFonts w:ascii="Times New Roman" w:hAnsi="Times New Roman" w:cs="Times New Roman"/>
            <w:b/>
            <w:color w:val="FF0000"/>
            <w:sz w:val="28"/>
            <w:szCs w:val="28"/>
            <w:lang w:val="uk-UA"/>
          </w:rPr>
          <w:t>nataliarzaeva5@gmail.com</w:t>
        </w:r>
      </w:hyperlink>
      <w:r>
        <w:rPr>
          <w:rFonts w:ascii="Times New Roman" w:hAnsi="Times New Roman" w:cs="Times New Roman"/>
          <w:b/>
          <w:sz w:val="28"/>
          <w:szCs w:val="28"/>
          <w:lang w:val="uk-UA"/>
        </w:rPr>
        <w:t xml:space="preserve"> </w:t>
      </w:r>
    </w:p>
    <w:p w:rsidR="00400B15" w:rsidRPr="00851E96" w:rsidRDefault="00400B15" w:rsidP="00497543">
      <w:pPr>
        <w:pStyle w:val="a5"/>
        <w:rPr>
          <w:rFonts w:ascii="Times New Roman" w:hAnsi="Times New Roman" w:cs="Times New Roman"/>
          <w:b/>
          <w:sz w:val="28"/>
          <w:szCs w:val="28"/>
          <w:lang w:val="uk-UA"/>
        </w:rPr>
      </w:pPr>
    </w:p>
    <w:sectPr w:rsidR="00400B15" w:rsidRPr="00851E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D34943"/>
    <w:multiLevelType w:val="hybridMultilevel"/>
    <w:tmpl w:val="9762FE90"/>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62D46D4"/>
    <w:multiLevelType w:val="hybridMultilevel"/>
    <w:tmpl w:val="67FCA0F4"/>
    <w:lvl w:ilvl="0" w:tplc="523A01F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9FB18DB"/>
    <w:multiLevelType w:val="hybridMultilevel"/>
    <w:tmpl w:val="6CF0C906"/>
    <w:lvl w:ilvl="0" w:tplc="AADEB59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3F4084"/>
    <w:multiLevelType w:val="hybridMultilevel"/>
    <w:tmpl w:val="CFDCA16C"/>
    <w:lvl w:ilvl="0" w:tplc="3EE07A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8" w15:restartNumberingAfterBreak="0">
    <w:nsid w:val="4367154D"/>
    <w:multiLevelType w:val="hybridMultilevel"/>
    <w:tmpl w:val="3E768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5612EAB"/>
    <w:multiLevelType w:val="hybridMultilevel"/>
    <w:tmpl w:val="4B1CC946"/>
    <w:lvl w:ilvl="0" w:tplc="243087C4">
      <w:start w:val="1"/>
      <w:numFmt w:val="decimal"/>
      <w:lvlText w:val="%1."/>
      <w:lvlJc w:val="left"/>
      <w:pPr>
        <w:ind w:left="927"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3"/>
  </w:num>
  <w:num w:numId="2">
    <w:abstractNumId w:val="0"/>
  </w:num>
  <w:num w:numId="3">
    <w:abstractNumId w:val="10"/>
  </w:num>
  <w:num w:numId="4">
    <w:abstractNumId w:val="7"/>
  </w:num>
  <w:num w:numId="5">
    <w:abstractNumId w:val="2"/>
  </w:num>
  <w:num w:numId="6">
    <w:abstractNumId w:val="6"/>
  </w:num>
  <w:num w:numId="7">
    <w:abstractNumId w:val="9"/>
  </w:num>
  <w:num w:numId="8">
    <w:abstractNumId w:val="8"/>
  </w:num>
  <w:num w:numId="9">
    <w:abstractNumId w:val="4"/>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070F11"/>
    <w:rsid w:val="00090925"/>
    <w:rsid w:val="000B6022"/>
    <w:rsid w:val="00124AD1"/>
    <w:rsid w:val="00144DAB"/>
    <w:rsid w:val="0015462C"/>
    <w:rsid w:val="00204CC1"/>
    <w:rsid w:val="00216BF3"/>
    <w:rsid w:val="0023731E"/>
    <w:rsid w:val="00284AA0"/>
    <w:rsid w:val="002B49F5"/>
    <w:rsid w:val="002C4ED6"/>
    <w:rsid w:val="002C5B5A"/>
    <w:rsid w:val="002F5C07"/>
    <w:rsid w:val="003140FA"/>
    <w:rsid w:val="0031527F"/>
    <w:rsid w:val="003502CC"/>
    <w:rsid w:val="00355FFC"/>
    <w:rsid w:val="00375A12"/>
    <w:rsid w:val="003910B6"/>
    <w:rsid w:val="003A4BDB"/>
    <w:rsid w:val="003A5A6D"/>
    <w:rsid w:val="003F6352"/>
    <w:rsid w:val="00400B15"/>
    <w:rsid w:val="0042589E"/>
    <w:rsid w:val="0043543F"/>
    <w:rsid w:val="00461CE8"/>
    <w:rsid w:val="00497543"/>
    <w:rsid w:val="004A7CAF"/>
    <w:rsid w:val="004D0DFD"/>
    <w:rsid w:val="004D3306"/>
    <w:rsid w:val="004E0135"/>
    <w:rsid w:val="004F3174"/>
    <w:rsid w:val="00515C1A"/>
    <w:rsid w:val="00560320"/>
    <w:rsid w:val="00562375"/>
    <w:rsid w:val="00565E74"/>
    <w:rsid w:val="00625AA9"/>
    <w:rsid w:val="0063359A"/>
    <w:rsid w:val="00636F7A"/>
    <w:rsid w:val="0064689C"/>
    <w:rsid w:val="00680875"/>
    <w:rsid w:val="00680CBF"/>
    <w:rsid w:val="00696E57"/>
    <w:rsid w:val="006B1187"/>
    <w:rsid w:val="006B7987"/>
    <w:rsid w:val="006C4325"/>
    <w:rsid w:val="00702ECF"/>
    <w:rsid w:val="0071354F"/>
    <w:rsid w:val="0072353F"/>
    <w:rsid w:val="00730D9A"/>
    <w:rsid w:val="00742BE7"/>
    <w:rsid w:val="007B7F9E"/>
    <w:rsid w:val="008109A6"/>
    <w:rsid w:val="008340E8"/>
    <w:rsid w:val="0083426D"/>
    <w:rsid w:val="00851E96"/>
    <w:rsid w:val="008552E7"/>
    <w:rsid w:val="00877456"/>
    <w:rsid w:val="008B7F96"/>
    <w:rsid w:val="009578B6"/>
    <w:rsid w:val="00974A4E"/>
    <w:rsid w:val="009B65A1"/>
    <w:rsid w:val="00A05019"/>
    <w:rsid w:val="00A14D39"/>
    <w:rsid w:val="00A3413B"/>
    <w:rsid w:val="00A37A0F"/>
    <w:rsid w:val="00A74BFB"/>
    <w:rsid w:val="00AA5642"/>
    <w:rsid w:val="00AB67F7"/>
    <w:rsid w:val="00AE0128"/>
    <w:rsid w:val="00AF7976"/>
    <w:rsid w:val="00B020B7"/>
    <w:rsid w:val="00B52B67"/>
    <w:rsid w:val="00BB2AA9"/>
    <w:rsid w:val="00BB63E2"/>
    <w:rsid w:val="00BF6F5E"/>
    <w:rsid w:val="00C258F5"/>
    <w:rsid w:val="00C27FB4"/>
    <w:rsid w:val="00CA3829"/>
    <w:rsid w:val="00CB23F2"/>
    <w:rsid w:val="00CE0B9F"/>
    <w:rsid w:val="00CE4519"/>
    <w:rsid w:val="00D8368D"/>
    <w:rsid w:val="00D87339"/>
    <w:rsid w:val="00D979FC"/>
    <w:rsid w:val="00E25A49"/>
    <w:rsid w:val="00E83B35"/>
    <w:rsid w:val="00EA5CF9"/>
    <w:rsid w:val="00EC55AB"/>
    <w:rsid w:val="00F2337E"/>
    <w:rsid w:val="00F2781C"/>
    <w:rsid w:val="00F74587"/>
    <w:rsid w:val="00FA07E7"/>
    <w:rsid w:val="00FA2278"/>
    <w:rsid w:val="00FB2842"/>
    <w:rsid w:val="00FB68DF"/>
    <w:rsid w:val="00FC1A65"/>
    <w:rsid w:val="00FC1C5F"/>
    <w:rsid w:val="00FD0C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 w:type="character" w:styleId="a7">
    <w:name w:val="FollowedHyperlink"/>
    <w:basedOn w:val="a0"/>
    <w:uiPriority w:val="99"/>
    <w:semiHidden/>
    <w:unhideWhenUsed/>
    <w:rsid w:val="00FB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naurok.com.ua/test/join?gamecode=9674206"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1</Pages>
  <Words>2017</Words>
  <Characters>11501</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93</cp:revision>
  <cp:lastPrinted>2021-12-09T18:50:00Z</cp:lastPrinted>
  <dcterms:created xsi:type="dcterms:W3CDTF">2021-12-09T18:28:00Z</dcterms:created>
  <dcterms:modified xsi:type="dcterms:W3CDTF">2022-05-30T18:05:00Z</dcterms:modified>
</cp:coreProperties>
</file>