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D8" w:rsidRPr="001127D8" w:rsidRDefault="001127D8" w:rsidP="00E421B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1127D8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§ 46. Явище гетерозису</w:t>
      </w:r>
    </w:p>
    <w:p w:rsidR="009E4EBE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sz w:val="24"/>
          <w:szCs w:val="24"/>
        </w:rPr>
        <w:t>Читаємо текст п.46.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sz w:val="24"/>
          <w:szCs w:val="24"/>
        </w:rPr>
        <w:t xml:space="preserve">Що буває, коли схрещувати представників різних порід та сортів7 </w:t>
      </w: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що перше покоління гібридів, одержаних у результаті неспорідненого схрещування, має цілу низку цінних показників, за якими воно значно перевищує обох своїх батьків. Такими показниками були життєздатність, продуктивність, ріст, стійкість до захворювань тощо. 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Характерною рисою гетерозису було те, що найбільше він проявлявся в першому поколінні гібридів.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 рослин розрізняють три основні типи гетерозису відповідно до тих показників, які спостерігаються в певного гібриду найбільше: репродуктивний, соматичний та адаптивний. Знайдіть різницю між ними.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Що є генетичною основою </w:t>
      </w:r>
      <w:r w:rsidR="00E421B5"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гетерозису</w:t>
      </w: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Значення. Явище гетерозису широко використовується в сільськогосподарській практиці. Його застосовують під час вирощування кукурудзи, рису, цукрових буряків та інших зернових і овочів. Майже вся кукурудза, яка зараз вирощується у світі, є гетерозисною. Гібридною є і значна частина рису, який вирощується в Китаї та Індії. Розгляньте схему </w:t>
      </w:r>
      <w:proofErr w:type="spellStart"/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</w:t>
      </w:r>
      <w:proofErr w:type="spellEnd"/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46.3. яку інформацію вона надає?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Ознайомтесь із змістом таблиці про переваги та недоліки </w:t>
      </w:r>
      <w:r w:rsidR="00E421B5"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гетерозис</w:t>
      </w:r>
      <w:r w:rsid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1127D8" w:rsidRPr="00E421B5" w:rsidRDefault="001127D8" w:rsidP="00E421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E421B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п.46. письмово -5. 6.</w:t>
      </w:r>
    </w:p>
    <w:p w:rsidR="00E421B5" w:rsidRDefault="00E421B5" w:rsidP="00E421B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</w:pPr>
    </w:p>
    <w:p w:rsidR="001127D8" w:rsidRDefault="001127D8" w:rsidP="00E421B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  <w:lang w:eastAsia="uk-UA"/>
        </w:rPr>
      </w:pPr>
      <w:r w:rsidRPr="00E421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Тема: </w:t>
      </w:r>
      <w:r w:rsidRPr="00E421B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  <w:lang w:eastAsia="uk-UA"/>
        </w:rPr>
        <w:t>Явище гетерозису та його генетичні основи.</w:t>
      </w:r>
    </w:p>
    <w:p w:rsidR="00E421B5" w:rsidRDefault="00E421B5" w:rsidP="00E421B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  <w:t>Мета: ознайомити із поняттям гетерозису, практичним значенням для людини; перевагами та недоліками явища.</w:t>
      </w:r>
    </w:p>
    <w:p w:rsidR="00E421B5" w:rsidRDefault="00E421B5" w:rsidP="00E421B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  <w:t>Хід уроку</w:t>
      </w:r>
    </w:p>
    <w:p w:rsidR="00E421B5" w:rsidRPr="00E421B5" w:rsidRDefault="00E421B5" w:rsidP="00E421B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  <w:t>Вивчекння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uk-UA"/>
        </w:rPr>
        <w:t xml:space="preserve"> нового матеріалу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FF0C10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== </w:t>
      </w:r>
      <w:r w:rsidR="001127D8" w:rsidRPr="00E421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1. Загальні відомості</w:t>
      </w:r>
      <w:r w:rsidR="001127D8"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Одним із способів збільшити різноманітність генетичного матеріалу при селекції є гібридизація. 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 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uk-UA"/>
        </w:rPr>
        <w:t>Розрізняють</w:t>
      </w: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: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Близькоспоріднену (дозволяє перевести рецесивні гени у гомозиготний стан)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Неспоріднену (дозволяє об’єднати в одному організмі гени різних особин, що відповідають за певні цінні ознаки)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Якщо провести гібридизацію особин різних ліній –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eastAsia="uk-UA"/>
        </w:rPr>
        <w:t>аутбридинг </w:t>
      </w: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можна отримати гетерозиготних гібридів, що перевищують за своїми якостями батьківські форми. Наприклад: при розведені верхових коней схрестили лінію Швидкого з лінією Сапфіра – в результаті отримали тварину яка на іподромі розвивала швидкість більшу, ніж його батьки. 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 Таке явище прояву «гібридної сили» назвали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eastAsia="uk-UA"/>
        </w:rPr>
        <w:t>ефектом гетерозису</w:t>
      </w: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 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 Причиною його появи є: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- Пригнічення шкідливої дії рецесивних </w:t>
      </w:r>
      <w:proofErr w:type="spellStart"/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алелей</w:t>
      </w:r>
      <w:proofErr w:type="spellEnd"/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к гетерозиготному стані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Поєднання в генотипі сприятливих алель них домінантних генів обох батьків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FF0C10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== </w:t>
      </w:r>
      <w:r w:rsidR="001127D8" w:rsidRPr="00E421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2. Значення гетерозису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1) У тваринництві – прискорює ріст і дозрівання, поліпшення якостей м’яса, сала, підвищення надоїв молока, швидкості у коней тощо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2) У рослинництві – для підвищення продуктивності кукурудзи, огірків, жита, буряка, соняшника, помідор, картоплі, пшениці тощо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 Явище гетерозису широко застосовується, однак вже у другому поколінні як у рослин так і у тварин починають переважати особини з вихідними батьківськими формами, а до третього покоління ефект взагалі зникає.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FF0C10" w:rsidP="00E421B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00"/>
          <w:lang w:eastAsia="uk-UA"/>
        </w:rPr>
        <w:t xml:space="preserve">== </w:t>
      </w:r>
      <w:r w:rsidR="001127D8" w:rsidRPr="00E421B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00"/>
          <w:lang w:eastAsia="uk-UA"/>
        </w:rPr>
        <w:t>Явище гібридної сили пояснюється двома основними гіпотезами.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1)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38761D"/>
          <w:sz w:val="24"/>
          <w:szCs w:val="24"/>
          <w:lang w:eastAsia="uk-UA"/>
        </w:rPr>
        <w:t>Гіпотеза домінування</w:t>
      </w: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 припускає, що ефект гетерозису залежить від кількості домінантних генів у </w:t>
      </w:r>
      <w:proofErr w:type="spellStart"/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гомо</w:t>
      </w:r>
      <w:proofErr w:type="spellEnd"/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чи гетерозиготному стані. Чим більше у генотипі генів у домінантному стані – тим більше ефект гетерозису. Перше покоління дає збільшення врожаю до 30%.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2)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38761D"/>
          <w:sz w:val="24"/>
          <w:szCs w:val="24"/>
          <w:lang w:eastAsia="uk-UA"/>
        </w:rPr>
        <w:t xml:space="preserve">Гіпотеза </w:t>
      </w:r>
      <w:proofErr w:type="spellStart"/>
      <w:r w:rsidRPr="00E421B5">
        <w:rPr>
          <w:rFonts w:ascii="Times New Roman" w:eastAsia="Times New Roman" w:hAnsi="Times New Roman" w:cs="Times New Roman"/>
          <w:b/>
          <w:bCs/>
          <w:i/>
          <w:iCs/>
          <w:color w:val="38761D"/>
          <w:sz w:val="24"/>
          <w:szCs w:val="24"/>
          <w:lang w:eastAsia="uk-UA"/>
        </w:rPr>
        <w:t>наддомінування</w:t>
      </w:r>
      <w:proofErr w:type="spellEnd"/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пояснює явище гетерозису так: іноді гетерозиготний стан за одним або кількома генами надає гібриду перевагу над батьківськими формами за масою та продуктивністю. Починаючи з другого покоління ефект гетерозису згасає, оскільки частина генів переходить у гомозиготний стан.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  При близько родинному схрещуванні – </w:t>
      </w:r>
      <w:r w:rsidRPr="00E421B5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lang w:eastAsia="uk-UA"/>
        </w:rPr>
        <w:t>інбридингу </w:t>
      </w: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– підвищується ступінь гомозиготності особин. Проте слід зазначити, що багаторазовий інбридинг протягом кількох поколінь поспіль призводить до ослаблення організмів та виродження ліній.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uk-UA"/>
        </w:rPr>
        <w:t>Неспоріднена гібридизація може бути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Внутрішньовидовою (схрещування особин різних сортів або порід одного виду)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E421B5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- Віддаленою (схрещування особин різних видів та родів). Наприклад культурна слива(гібрид аличі та терену), мул (кобила + осел).</w:t>
      </w:r>
    </w:p>
    <w:p w:rsidR="001127D8" w:rsidRPr="00E421B5" w:rsidRDefault="001127D8" w:rsidP="00E421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</w:p>
    <w:p w:rsidR="00643BE4" w:rsidRDefault="00FF0C10" w:rsidP="00643BE4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== </w:t>
      </w:r>
      <w:r w:rsidR="00643BE4">
        <w:rPr>
          <w:rFonts w:ascii="Times New Roman" w:hAnsi="Times New Roman" w:cs="Times New Roman"/>
          <w:b/>
          <w:bCs/>
          <w:sz w:val="24"/>
          <w:szCs w:val="24"/>
        </w:rPr>
        <w:t>Генетичні основи гетерозису</w:t>
      </w:r>
    </w:p>
    <w:p w:rsidR="00643BE4" w:rsidRDefault="00643BE4" w:rsidP="00643BE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Гетерозис, «гібридна сила» - це явище, за якого перше покоління гібридів, одержаних унаслідок неспорідненого схрещування, має підвищені життєздатність і продуктивність порівняно з вихідними батьківськими формами.</w:t>
      </w:r>
      <w:r w:rsidR="00FF0C1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Генетичними основами гетерозису є різні типи взаємодії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алельних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неалельних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генів: </w:t>
      </w:r>
    </w:p>
    <w:p w:rsidR="00643BE4" w:rsidRDefault="00643BE4" w:rsidP="00643BE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домінування (домінантні алелі пригнічують шкідливу дію рецесивних алелів у гетерозиготних гібридів), </w:t>
      </w:r>
    </w:p>
    <w:p w:rsidR="00643BE4" w:rsidRDefault="00643BE4" w:rsidP="00643BE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наддомінування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(у генотипі гібридних нащадків можуть поєднуватися сприятливі домінантні алелі обох батьків), </w:t>
      </w:r>
    </w:p>
    <w:p w:rsidR="00643BE4" w:rsidRDefault="00643BE4" w:rsidP="00FF0C1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комплементарність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(поєднання в генотипі сприятливих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неалельних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домінантних генів).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73A5B4B" wp14:editId="44CD4C73">
            <wp:extent cx="1979295" cy="11461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E4" w:rsidRDefault="00FF0C10" w:rsidP="00643BE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== </w:t>
      </w:r>
      <w:bookmarkStart w:id="0" w:name="_GoBack"/>
      <w:bookmarkEnd w:id="0"/>
      <w:r w:rsidR="00643BE4">
        <w:rPr>
          <w:rFonts w:ascii="Times New Roman" w:hAnsi="Times New Roman" w:cs="Times New Roman"/>
          <w:b/>
          <w:bCs/>
          <w:sz w:val="24"/>
          <w:szCs w:val="24"/>
        </w:rPr>
        <w:t>Практичне використання гетерозису</w:t>
      </w:r>
      <w:r w:rsidR="00643BE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643BE4" w:rsidRDefault="00643BE4" w:rsidP="00643BE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ґрунтується на міжпородному (міжсортовому) і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міжлінійному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схрещуванні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; </w:t>
      </w:r>
    </w:p>
    <w:p w:rsidR="00643BE4" w:rsidRDefault="00643BE4" w:rsidP="00643BE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 рослинництві гетерозис використовують під час вирощування соняшнику, кукурудзи, цукрового буряку, сорго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; </w:t>
      </w:r>
    </w:p>
    <w:p w:rsidR="00643BE4" w:rsidRDefault="00643BE4" w:rsidP="00643BE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 тваринництві - для розведення свиней й бройлерних порід курей. </w:t>
      </w:r>
    </w:p>
    <w:p w:rsidR="00643BE4" w:rsidRDefault="00643BE4" w:rsidP="00643B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771015" cy="1562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15565" cy="1527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E4" w:rsidRDefault="00643BE4" w:rsidP="00643BE4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методів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генетичної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інженерії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сучасній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селекції</w:t>
      </w:r>
      <w:proofErr w:type="spellEnd"/>
    </w:p>
    <w:p w:rsidR="00643BE4" w:rsidRDefault="00643BE4" w:rsidP="00643B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багато часу, вплив мутагенів,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завжди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відповідають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сподіванням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;</w:t>
      </w:r>
    </w:p>
    <w:p w:rsidR="00643BE4" w:rsidRDefault="00643BE4" w:rsidP="00643B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непередбачуваність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комбінацій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ознак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серед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нащадків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; </w:t>
      </w:r>
    </w:p>
    <w:p w:rsidR="00643BE4" w:rsidRDefault="00643BE4" w:rsidP="00643B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некерованість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ззовні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процесами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рекомбінації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ДНК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;</w:t>
      </w:r>
      <w:proofErr w:type="gramEnd"/>
    </w:p>
    <w:p w:rsidR="00643BE4" w:rsidRDefault="00643BE4" w:rsidP="00643BE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несхрещуваність видів </w:t>
      </w:r>
    </w:p>
    <w:p w:rsidR="00643BE4" w:rsidRDefault="00643BE4" w:rsidP="00643BE4">
      <w:pPr>
        <w:ind w:firstLine="567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Генетична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інженерія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напрям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науки, метою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якого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генетичних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структур та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організмів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новими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комбінаціями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спадкових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ознак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148"/>
        <w:gridCol w:w="3126"/>
        <w:gridCol w:w="3221"/>
      </w:tblGrid>
      <w:tr w:rsidR="00643BE4" w:rsidTr="00643BE4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рекомбіногенез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трансгенез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цисгенез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BE4" w:rsidRPr="00643BE4" w:rsidTr="00643BE4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процес отримання нових поєднань генів, що здійснюється під час статевого розмноження шляхом кросинговеру, незалежного розходження гомологічних хромосом та поєднання гамет під час запліднення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отримання вихідного матеріалу внаслідок перенесення генів неспоріднених видів організмів (завдяки методу отримано трансгенні сорти картоплі, стійкі проти колорадського жука, сорти цукрового буряку, стійкі проти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гліфосату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BE4" w:rsidRDefault="00643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отримання вихідного матеріалу внаслідок перенесення генів того самого або близькоспорідненого виду організмів, з яким можливе потенційне схрещування в природі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цисгенні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фітофторостійкі сорти картоплі отримано шляхом перенесення генів стійкості від дикого виду картоплі до елітного сорту)</w:t>
            </w:r>
          </w:p>
          <w:p w:rsidR="00643BE4" w:rsidRDefault="00643B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3BE4" w:rsidRDefault="00643BE4" w:rsidP="00643B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05940" cy="13309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66875" cy="133096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37080" cy="13773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E4" w:rsidRDefault="00643BE4" w:rsidP="00643B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Майбутнє – за генетичною інженерією!</w:t>
      </w:r>
    </w:p>
    <w:p w:rsidR="00643BE4" w:rsidRDefault="00643BE4" w:rsidP="00643BE4">
      <w:pPr>
        <w:pStyle w:val="a4"/>
        <w:shd w:val="clear" w:color="auto" w:fill="FFFFFF"/>
        <w:spacing w:line="276" w:lineRule="auto"/>
        <w:ind w:left="720"/>
        <w:rPr>
          <w:b/>
          <w:lang w:val="ru-RU"/>
        </w:rPr>
      </w:pPr>
      <w:r>
        <w:rPr>
          <w:b/>
          <w:lang w:val="en-US"/>
        </w:rPr>
        <w:t>IV</w:t>
      </w:r>
      <w:r>
        <w:rPr>
          <w:b/>
          <w:lang w:val="ru-RU"/>
        </w:rPr>
        <w:t xml:space="preserve">. </w:t>
      </w:r>
      <w:proofErr w:type="spellStart"/>
      <w:r>
        <w:rPr>
          <w:b/>
          <w:lang w:val="ru-RU"/>
        </w:rPr>
        <w:t>Домашнє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</w:p>
    <w:p w:rsidR="001127D8" w:rsidRPr="00E421B5" w:rsidRDefault="001127D8" w:rsidP="00E421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27D8" w:rsidRPr="00E42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0068"/>
    <w:multiLevelType w:val="multilevel"/>
    <w:tmpl w:val="9C92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D6CA2"/>
    <w:multiLevelType w:val="multilevel"/>
    <w:tmpl w:val="998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10B48"/>
    <w:multiLevelType w:val="hybridMultilevel"/>
    <w:tmpl w:val="E8C2D750"/>
    <w:lvl w:ilvl="0" w:tplc="B00C5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3A47C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BC0B1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B2A3F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610E6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23E2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7E476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C8694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644706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5F6735B2"/>
    <w:multiLevelType w:val="hybridMultilevel"/>
    <w:tmpl w:val="8E6E8B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34EE5"/>
    <w:multiLevelType w:val="hybridMultilevel"/>
    <w:tmpl w:val="B4F826FA"/>
    <w:lvl w:ilvl="0" w:tplc="AA0066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731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2E71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C19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C6FFA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8FCB2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3EB786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C47CA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0C76C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0F71B0"/>
    <w:multiLevelType w:val="hybridMultilevel"/>
    <w:tmpl w:val="EB6C1F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144E2"/>
    <w:multiLevelType w:val="hybridMultilevel"/>
    <w:tmpl w:val="A8AC431C"/>
    <w:lvl w:ilvl="0" w:tplc="1EF61B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6765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E530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2C9EA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4D156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2B44A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30F6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603BC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F89602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24"/>
    <w:rsid w:val="001127D8"/>
    <w:rsid w:val="00130124"/>
    <w:rsid w:val="00643BE4"/>
    <w:rsid w:val="009E4EBE"/>
    <w:rsid w:val="00E421B5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59"/>
    <w:rsid w:val="00643B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7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59"/>
    <w:rsid w:val="00643B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2021-04-21T05:03:00Z</dcterms:created>
  <dcterms:modified xsi:type="dcterms:W3CDTF">2022-05-01T17:44:00Z</dcterms:modified>
</cp:coreProperties>
</file>