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34C" w:rsidRPr="00A15E81" w:rsidRDefault="00852B63" w:rsidP="00A15E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15E81">
        <w:rPr>
          <w:rFonts w:ascii="Times New Roman" w:hAnsi="Times New Roman"/>
          <w:sz w:val="28"/>
          <w:szCs w:val="28"/>
          <w:lang w:val="uk-UA"/>
        </w:rPr>
        <w:t>Дата 26</w:t>
      </w:r>
      <w:r w:rsidR="00D3334C" w:rsidRPr="00A15E81">
        <w:rPr>
          <w:rFonts w:ascii="Times New Roman" w:hAnsi="Times New Roman"/>
          <w:sz w:val="28"/>
          <w:szCs w:val="28"/>
          <w:lang w:val="uk-UA"/>
        </w:rPr>
        <w:t>.04.2022 р.</w:t>
      </w:r>
    </w:p>
    <w:p w:rsidR="00D3334C" w:rsidRPr="00A15E81" w:rsidRDefault="00D3334C" w:rsidP="00A15E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15E81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D3334C" w:rsidRPr="00A15E81" w:rsidRDefault="00D3334C" w:rsidP="00A15E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15E81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D3334C" w:rsidRPr="00A15E81" w:rsidRDefault="00D3334C" w:rsidP="00A15E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15E81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A15E81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D3334C" w:rsidRPr="00A15E81" w:rsidRDefault="00D3334C" w:rsidP="00A15E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362D6" w:rsidRPr="00A15E81" w:rsidRDefault="00D3334C" w:rsidP="00A15E81">
      <w:pPr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5E81">
        <w:rPr>
          <w:rStyle w:val="a3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Тема уроку. </w:t>
      </w:r>
      <w:r w:rsidR="00C362D6" w:rsidRPr="00A15E81">
        <w:rPr>
          <w:rFonts w:ascii="Times New Roman" w:hAnsi="Times New Roman"/>
          <w:color w:val="000000"/>
          <w:sz w:val="28"/>
          <w:szCs w:val="28"/>
          <w:lang w:val="uk-UA"/>
        </w:rPr>
        <w:t xml:space="preserve">Сучасні риси національної економіки України.    </w:t>
      </w:r>
    </w:p>
    <w:p w:rsidR="00A15E81" w:rsidRPr="00A15E81" w:rsidRDefault="00C362D6" w:rsidP="00A15E81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362D6">
        <w:rPr>
          <w:rFonts w:ascii="Times New Roman" w:hAnsi="Times New Roman"/>
          <w:color w:val="000000"/>
          <w:sz w:val="28"/>
          <w:szCs w:val="28"/>
          <w:lang w:val="uk-UA"/>
        </w:rPr>
        <w:t xml:space="preserve">Конкурентні переваги України на світових   ринках сільськогосподарської продукції, рудної сировини і металів.  </w:t>
      </w:r>
    </w:p>
    <w:p w:rsidR="00D3334C" w:rsidRPr="00A15E81" w:rsidRDefault="00D3334C" w:rsidP="00A15E81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15E81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учнів.</w:t>
      </w:r>
    </w:p>
    <w:p w:rsidR="005A19D5" w:rsidRPr="00A15E81" w:rsidRDefault="005A19D5" w:rsidP="00A15E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5A19D5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Основні риси економічного розвитку України.</w:t>
      </w:r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 </w:t>
      </w:r>
    </w:p>
    <w:p w:rsidR="005A19D5" w:rsidRPr="005A19D5" w:rsidRDefault="005A19D5" w:rsidP="00A15E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Україна - одна з найбільших індустріально-аграрних країн Східної Європи. Її економіка є сукупністю територіально взаємопов’язаних сфер матеріального виробництва й невиробничої сфери.</w:t>
      </w:r>
    </w:p>
    <w:p w:rsidR="005A19D5" w:rsidRPr="005A19D5" w:rsidRDefault="005A19D5" w:rsidP="00A15E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Головним універсальним показником економічного розвитку будь-якої країни є валовий внутрішній продукт </w:t>
      </w:r>
      <w:r w:rsidRPr="005A19D5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(ВВП)</w:t>
      </w:r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 - ринкова вартість кінцевих товарів і послуг, що вироблені за рік у всіх сферах економіки на території держави для споживання, експорту й накопичення незалежно від національної приналежності використаних чинників виробництва. За цим показником Україна у 2017 р. перебувала на 61-му місці у світі (119 </w:t>
      </w:r>
      <w:proofErr w:type="spellStart"/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млрд</w:t>
      </w:r>
      <w:proofErr w:type="spellEnd"/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 дол.), однак її показник ВВП на душу населення - один з найгірших у Європі (128-ме місце у світі) </w:t>
      </w:r>
    </w:p>
    <w:p w:rsidR="005A19D5" w:rsidRPr="005A19D5" w:rsidRDefault="005A19D5" w:rsidP="00A15E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 </w:t>
      </w:r>
      <w:r w:rsidRPr="00A15E81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ab/>
      </w:r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Нині економіка України страждає як від світової фінансової та економічної кризи, так і через військові дії на сході країни. За офіційними даними, у 2017 р. кількість безробітних становила 1,69 </w:t>
      </w:r>
      <w:proofErr w:type="spellStart"/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млн</w:t>
      </w:r>
      <w:proofErr w:type="spellEnd"/>
      <w:r w:rsidRPr="005A19D5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 осіб - це не найгірший показник у Європі .</w:t>
      </w:r>
    </w:p>
    <w:p w:rsidR="005A19D5" w:rsidRPr="00A15E81" w:rsidRDefault="005F1034" w:rsidP="00A15E81">
      <w:pPr>
        <w:spacing w:after="0" w:line="240" w:lineRule="auto"/>
        <w:ind w:firstLine="567"/>
        <w:jc w:val="both"/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</w:pPr>
      <w:r w:rsidRPr="00A15E81"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  <w:t>Україна впродовж останніх років входить до групи країн із високим рівнем ІЛР. У 2017 р. вона посідала 88-ме місце з індексом 0,751, що є нижчим за середнє значення для країн Європи. У період із 1990 до 2017 р. очікувана тривалість життя при народженні в Україні збільшилася на 2,3 року, середня кількість років навчання — на 2,2 року. </w:t>
      </w:r>
    </w:p>
    <w:p w:rsidR="009F7F87" w:rsidRPr="00A15E81" w:rsidRDefault="009F7F87" w:rsidP="00A15E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9F7F87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• Секторальна структура економіки України.</w:t>
      </w:r>
      <w:r w:rsidRPr="009F7F87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 </w:t>
      </w:r>
    </w:p>
    <w:p w:rsidR="009F7F87" w:rsidRPr="009F7F87" w:rsidRDefault="009F7F87" w:rsidP="00A15E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 w:rsidRPr="009F7F87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Національна економіка України має складну структуру. Підприємства й організації групуються за видами господарської діяльності.</w:t>
      </w:r>
    </w:p>
    <w:p w:rsidR="002E4DBC" w:rsidRPr="00A15E81" w:rsidRDefault="009F7F87" w:rsidP="00A15E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9F7F87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У секторальному плані структура національної економіки представлена трьома основними секторами.</w:t>
      </w:r>
    </w:p>
    <w:p w:rsidR="009F7F87" w:rsidRPr="009F7F87" w:rsidRDefault="009F7F87" w:rsidP="00A15E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 w:rsidRPr="009F7F87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 Часто із третинної сфери економіки виділяють четвертинну - послуги для бізнесу (маркетинг, банківські й фінансові тощо, пов’язані з плануванням і організацією виробництва) і </w:t>
      </w:r>
      <w:proofErr w:type="spellStart"/>
      <w:r w:rsidRPr="009F7F87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п’ятинну</w:t>
      </w:r>
      <w:proofErr w:type="spellEnd"/>
      <w:r w:rsidRPr="009F7F87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 - послуги населенню, що потребують високого рівня кваліфікації персоналу.</w:t>
      </w:r>
    </w:p>
    <w:p w:rsidR="009F7F87" w:rsidRPr="009F7F87" w:rsidRDefault="009F7F87" w:rsidP="00A15E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 w:rsidRPr="009F7F87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У секторальній структурі економіки України намітилася тенденція до зменшення частки промисловості та сільського господарства </w:t>
      </w:r>
      <w:r w:rsidRPr="00A15E81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.</w:t>
      </w:r>
    </w:p>
    <w:p w:rsidR="009F7F87" w:rsidRPr="009F7F87" w:rsidRDefault="009F7F87" w:rsidP="00A15E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 w:rsidRPr="009F7F87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lastRenderedPageBreak/>
        <w:t>Відсоток третинної сфери в економіці України хоч і має тенденцію до зростання, однак є нижчим, ніж у розвинутих країнах світу (США - 77 %, Японія - 76 %, Євросоюз - 73 %, Канада - 71 %).</w:t>
      </w:r>
    </w:p>
    <w:p w:rsidR="009F7F87" w:rsidRPr="00A15E81" w:rsidRDefault="002E4DBC" w:rsidP="00A15E81">
      <w:pPr>
        <w:spacing w:after="0" w:line="240" w:lineRule="auto"/>
        <w:ind w:firstLine="567"/>
        <w:jc w:val="both"/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</w:pPr>
      <w:r w:rsidRPr="00A15E81"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  <w:t>Конкурент</w:t>
      </w:r>
      <w:r w:rsidRPr="00A15E81"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  <w:t>ні переваги України на світових ринках рудної сировини і металів (традиційно стабільним попитом на світовому ринку користується вітчизняна продукція металургійного комплексу - прокат чорних металів, сталеві труби, залізорудна сировина, феросплави. Україна входить до п’ятірки провідних країн-експортерів залізної руди у світі й до десятки світових виробників сталі. Металургійні підприємства у 2017 р. дали 20,1 % від загального експорту країни</w:t>
      </w:r>
    </w:p>
    <w:p w:rsidR="002E4DBC" w:rsidRPr="00A15E81" w:rsidRDefault="002E4DBC" w:rsidP="00A15E81">
      <w:pPr>
        <w:spacing w:after="0" w:line="240" w:lineRule="auto"/>
        <w:ind w:firstLine="567"/>
        <w:jc w:val="both"/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</w:pPr>
      <w:r w:rsidRPr="00A15E81"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  <w:t>П</w:t>
      </w:r>
      <w:r w:rsidRPr="00A15E81"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  <w:t xml:space="preserve">оступовий ефективний розвиток </w:t>
      </w:r>
      <w:proofErr w:type="spellStart"/>
      <w:r w:rsidRPr="00A15E81"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  <w:t>агровиробництва</w:t>
      </w:r>
      <w:proofErr w:type="spellEnd"/>
      <w:r w:rsidRPr="00A15E81"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  <w:t xml:space="preserve">. Україна має всі передумови для розвитку </w:t>
      </w:r>
      <w:proofErr w:type="spellStart"/>
      <w:r w:rsidRPr="00A15E81"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  <w:t>агровиробництва</w:t>
      </w:r>
      <w:proofErr w:type="spellEnd"/>
      <w:r w:rsidRPr="00A15E81"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  <w:t xml:space="preserve"> як ефективного та перспективного сектору вітчизняної економіки. Сільськогосподарське виробництво України забезпечує приблизно 18 % вітчизняного ВВП і майже 40 % експортних надходжень.</w:t>
      </w:r>
    </w:p>
    <w:p w:rsidR="00490439" w:rsidRPr="00490439" w:rsidRDefault="00490439" w:rsidP="00A15E8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22222"/>
          <w:sz w:val="20"/>
          <w:szCs w:val="20"/>
          <w:lang w:val="uk-UA" w:eastAsia="ru-RU"/>
        </w:rPr>
      </w:pPr>
      <w:bookmarkStart w:id="0" w:name="_GoBack"/>
      <w:bookmarkEnd w:id="0"/>
      <w:r w:rsidRPr="00490439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Головне</w:t>
      </w:r>
    </w:p>
    <w:p w:rsidR="00490439" w:rsidRPr="00490439" w:rsidRDefault="00490439" w:rsidP="00A15E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0"/>
          <w:szCs w:val="20"/>
          <w:lang w:val="uk-UA" w:eastAsia="ru-RU"/>
        </w:rPr>
      </w:pPr>
      <w:r w:rsidRPr="00490439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Основним показником суспільно-економічного розвитку держави є ВВП. Порівняно з провідними європейськими країнами в Україні він невисокий.</w:t>
      </w:r>
    </w:p>
    <w:p w:rsidR="00490439" w:rsidRPr="00490439" w:rsidRDefault="00490439" w:rsidP="00A15E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0"/>
          <w:szCs w:val="20"/>
          <w:lang w:val="uk-UA" w:eastAsia="ru-RU"/>
        </w:rPr>
      </w:pPr>
      <w:r w:rsidRPr="00490439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• Національна економіка країни характеризується секторальною й територіальною (просторовою) структурою.</w:t>
      </w:r>
    </w:p>
    <w:p w:rsidR="00490439" w:rsidRPr="00490439" w:rsidRDefault="00490439" w:rsidP="00A15E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0"/>
          <w:szCs w:val="20"/>
          <w:lang w:val="uk-UA" w:eastAsia="ru-RU"/>
        </w:rPr>
      </w:pPr>
      <w:r w:rsidRPr="00490439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• Упродовж останніх років в Україні зростає значення третинного сектору економіки (сфера послуг).</w:t>
      </w:r>
    </w:p>
    <w:p w:rsidR="00490439" w:rsidRPr="00490439" w:rsidRDefault="00490439" w:rsidP="00A15E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0"/>
          <w:szCs w:val="20"/>
          <w:lang w:val="uk-UA" w:eastAsia="ru-RU"/>
        </w:rPr>
      </w:pPr>
      <w:r w:rsidRPr="00490439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• Для територіальної структури економіки України характерні певні диспропорції.</w:t>
      </w:r>
    </w:p>
    <w:p w:rsidR="00490439" w:rsidRPr="00490439" w:rsidRDefault="00490439" w:rsidP="00A15E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0"/>
          <w:szCs w:val="20"/>
          <w:lang w:val="uk-UA" w:eastAsia="ru-RU"/>
        </w:rPr>
      </w:pPr>
      <w:r w:rsidRPr="00490439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• Серед сучасних форм просторової організації виробництва товарів і послуг в Україні поширення отримали технопарки, регіональні та локальні кластери.</w:t>
      </w:r>
    </w:p>
    <w:p w:rsidR="00490439" w:rsidRPr="00A15E81" w:rsidRDefault="00490439" w:rsidP="00A15E81">
      <w:pPr>
        <w:spacing w:after="0" w:line="240" w:lineRule="auto"/>
        <w:ind w:firstLine="567"/>
        <w:jc w:val="both"/>
        <w:rPr>
          <w:rFonts w:ascii="Times New Roman" w:hAnsi="Times New Roman"/>
          <w:color w:val="292B2C"/>
          <w:sz w:val="28"/>
          <w:szCs w:val="28"/>
          <w:shd w:val="clear" w:color="auto" w:fill="FFFFFF"/>
          <w:lang w:val="uk-UA"/>
        </w:rPr>
      </w:pPr>
    </w:p>
    <w:p w:rsidR="00490439" w:rsidRPr="00A15E81" w:rsidRDefault="00490439" w:rsidP="00A15E81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3334C" w:rsidRPr="00A15E81" w:rsidRDefault="00D3334C" w:rsidP="00A15E81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15E81"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D3334C" w:rsidRPr="00A15E81" w:rsidRDefault="00D3334C" w:rsidP="00A15E8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15E81">
        <w:rPr>
          <w:rFonts w:ascii="Times New Roman" w:hAnsi="Times New Roman"/>
          <w:sz w:val="28"/>
          <w:szCs w:val="28"/>
          <w:lang w:val="uk-UA"/>
        </w:rPr>
        <w:t>- Опрацювати § 29</w:t>
      </w:r>
      <w:r w:rsidRPr="00A15E81">
        <w:rPr>
          <w:rFonts w:ascii="Times New Roman" w:hAnsi="Times New Roman"/>
          <w:sz w:val="28"/>
          <w:szCs w:val="28"/>
          <w:lang w:val="uk-UA"/>
        </w:rPr>
        <w:t>.</w:t>
      </w:r>
    </w:p>
    <w:p w:rsidR="00D3334C" w:rsidRPr="00A15E81" w:rsidRDefault="00D3334C" w:rsidP="00A15E8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15E81">
        <w:rPr>
          <w:rFonts w:ascii="Times New Roman" w:hAnsi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5" w:history="1">
        <w:r w:rsidR="00C362D6" w:rsidRPr="00A15E81">
          <w:rPr>
            <w:rStyle w:val="a4"/>
            <w:rFonts w:ascii="Times New Roman" w:hAnsi="Times New Roman"/>
            <w:sz w:val="28"/>
            <w:szCs w:val="28"/>
            <w:lang w:val="uk-UA"/>
          </w:rPr>
          <w:t>https://www.youtube.com/watch?v=ltrTP8IQzgo</w:t>
        </w:r>
      </w:hyperlink>
      <w:r w:rsidR="00C362D6" w:rsidRPr="00A15E8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E7A5A" w:rsidRPr="00A15E81" w:rsidRDefault="00D3334C" w:rsidP="00A15E81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A15E81">
        <w:rPr>
          <w:rFonts w:ascii="Times New Roman" w:hAnsi="Times New Roman"/>
          <w:sz w:val="28"/>
          <w:szCs w:val="28"/>
          <w:lang w:val="uk-UA"/>
        </w:rPr>
        <w:t xml:space="preserve">           - Виконати у робочому зошиті </w:t>
      </w:r>
      <w:r w:rsidR="00852B63" w:rsidRPr="00A15E81">
        <w:rPr>
          <w:rFonts w:ascii="Times New Roman" w:hAnsi="Times New Roman"/>
          <w:sz w:val="28"/>
          <w:szCs w:val="28"/>
          <w:lang w:val="uk-UA"/>
        </w:rPr>
        <w:t xml:space="preserve"> письмово </w:t>
      </w:r>
      <w:r w:rsidRPr="00A15E81">
        <w:rPr>
          <w:rFonts w:ascii="Times New Roman" w:hAnsi="Times New Roman"/>
          <w:sz w:val="28"/>
          <w:szCs w:val="28"/>
          <w:lang w:val="uk-UA"/>
        </w:rPr>
        <w:t xml:space="preserve"> практичну  роботу 9  </w:t>
      </w:r>
      <w:r w:rsidR="00852B63" w:rsidRPr="00A15E81">
        <w:rPr>
          <w:rFonts w:ascii="Times New Roman" w:hAnsi="Times New Roman"/>
          <w:sz w:val="28"/>
          <w:szCs w:val="28"/>
          <w:lang w:val="uk-UA"/>
        </w:rPr>
        <w:t>«</w:t>
      </w:r>
      <w:r w:rsidRPr="00A15E81">
        <w:rPr>
          <w:rFonts w:ascii="Times New Roman" w:hAnsi="Times New Roman"/>
          <w:color w:val="000000"/>
          <w:sz w:val="28"/>
          <w:szCs w:val="28"/>
          <w:lang w:val="uk-UA"/>
        </w:rPr>
        <w:t>Аналіз картограм  народжуваності, смертності, природного приросту, густоти  населення, урбанізації в Україні</w:t>
      </w:r>
      <w:r w:rsidR="00852B63" w:rsidRPr="00A15E81">
        <w:rPr>
          <w:rFonts w:ascii="Times New Roman" w:hAnsi="Times New Roman"/>
          <w:color w:val="000000"/>
          <w:sz w:val="28"/>
          <w:szCs w:val="28"/>
          <w:lang w:val="uk-UA"/>
        </w:rPr>
        <w:t xml:space="preserve">» завдання   </w:t>
      </w:r>
      <w:r w:rsidRPr="00A15E81">
        <w:rPr>
          <w:rFonts w:ascii="Times New Roman" w:hAnsi="Times New Roman"/>
          <w:color w:val="000000"/>
          <w:sz w:val="28"/>
          <w:szCs w:val="28"/>
          <w:lang w:val="uk-UA"/>
        </w:rPr>
        <w:t xml:space="preserve"> сторінка у підручнику 171.</w:t>
      </w:r>
    </w:p>
    <w:sectPr w:rsidR="00BE7A5A" w:rsidRPr="00A1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663"/>
    <w:rsid w:val="002E4DBC"/>
    <w:rsid w:val="003C1663"/>
    <w:rsid w:val="00490439"/>
    <w:rsid w:val="005A19D5"/>
    <w:rsid w:val="005F1034"/>
    <w:rsid w:val="00852B63"/>
    <w:rsid w:val="009F7F87"/>
    <w:rsid w:val="00A15E81"/>
    <w:rsid w:val="00BE7A5A"/>
    <w:rsid w:val="00C362D6"/>
    <w:rsid w:val="00D3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34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D3334C"/>
    <w:rPr>
      <w:b/>
      <w:bCs/>
    </w:rPr>
  </w:style>
  <w:style w:type="character" w:styleId="a4">
    <w:name w:val="Hyperlink"/>
    <w:basedOn w:val="a0"/>
    <w:uiPriority w:val="99"/>
    <w:unhideWhenUsed/>
    <w:rsid w:val="00C362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34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D3334C"/>
    <w:rPr>
      <w:b/>
      <w:bCs/>
    </w:rPr>
  </w:style>
  <w:style w:type="character" w:styleId="a4">
    <w:name w:val="Hyperlink"/>
    <w:basedOn w:val="a0"/>
    <w:uiPriority w:val="99"/>
    <w:unhideWhenUsed/>
    <w:rsid w:val="00C362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trTP8IQz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2022-04-22T09:12:00Z</dcterms:created>
  <dcterms:modified xsi:type="dcterms:W3CDTF">2022-04-22T10:21:00Z</dcterms:modified>
</cp:coreProperties>
</file>