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3F" w:rsidRDefault="002C153F" w:rsidP="002C153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53F" w:rsidRDefault="002C153F" w:rsidP="002C153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53F" w:rsidRDefault="002C153F" w:rsidP="002C153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09.05.2022   Захист Укра</w:t>
      </w:r>
      <w:r w:rsidRPr="002C153F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ни (ОМЗ)    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AF44C4" w:rsidRDefault="00AF44C4" w:rsidP="00AF44C4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C153F" w:rsidRPr="00AF44C4" w:rsidRDefault="00AF44C4" w:rsidP="00AF44C4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урок  11 - А</w:t>
      </w:r>
    </w:p>
    <w:p w:rsidR="002C153F" w:rsidRDefault="002C153F" w:rsidP="00753ED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43E6" w:rsidRPr="004643E6" w:rsidRDefault="00AF44C4" w:rsidP="004643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: Базова підтримка життя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43E6" w:rsidRPr="00464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3E6" w:rsidRPr="004643E6">
        <w:rPr>
          <w:rFonts w:ascii="Times New Roman" w:hAnsi="Times New Roman" w:cs="Times New Roman"/>
          <w:b/>
          <w:sz w:val="28"/>
          <w:szCs w:val="28"/>
          <w:lang w:val="uk-UA"/>
        </w:rPr>
        <w:t>Рятувальний ланцюжок при раптовій зупинці серця. Алгоритм дій.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1953B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="00753ED5"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ета: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основними положеннями ланцюжка вижива</w:t>
      </w:r>
      <w:r w:rsidR="0039505B">
        <w:rPr>
          <w:rFonts w:ascii="Times New Roman" w:hAnsi="Times New Roman" w:cs="Times New Roman"/>
          <w:sz w:val="28"/>
          <w:szCs w:val="28"/>
          <w:lang w:val="uk-UA"/>
        </w:rPr>
        <w:t>ння при раптовій зупинці серця.</w:t>
      </w:r>
    </w:p>
    <w:p w:rsidR="0007259D" w:rsidRDefault="0007259D" w:rsidP="00753ED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53ED5" w:rsidRPr="00A059DD" w:rsidRDefault="0007259D" w:rsidP="0075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темою</w:t>
      </w:r>
    </w:p>
    <w:p w:rsidR="00753ED5" w:rsidRPr="00A059DD" w:rsidRDefault="00753ED5" w:rsidP="000725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A33B47" w:rsidP="00A33B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Рятувальний ланцюжок при раптовій зупинці серця</w:t>
      </w:r>
      <w:bookmarkStart w:id="0" w:name="_GoBack"/>
      <w:bookmarkEnd w:id="0"/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У цілому світі домедичній допомозі приділяють значну увагу. Її важливість зумовлена тим, що саме цей вид допомоги постраждалій чи хворій людині найшвидше надається свідками на місці події – на території, у приміщенні або будь - якому іншому місці перебування людини в невідкладному стані.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Таким свідком події можете бути і ви. Удома, на вулиці, у школі, на відпочинку та будь - де на ваших очах людині може стати недобре, вона може постраждати внаслідок дорожньо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транспортної пригоди (ДТП), утоплення, падіння з висоти, отруєння тощо. Завдяки високому рівню обізнаності та практичної підготовки, ви не будете безпорадними й зможете надати домедичну допомогу – урятувати та зберегти життя людини в невідкладному стані й мінімізувати наслідки впливу такого стану на її здоров’я.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"/>
        </w:rPr>
      </w:pPr>
      <w:r w:rsidRPr="00A059DD">
        <w:rPr>
          <w:rFonts w:ascii="Times New Roman" w:hAnsi="Times New Roman" w:cs="Times New Roman"/>
          <w:sz w:val="28"/>
          <w:szCs w:val="28"/>
          <w:lang w:val="uk"/>
        </w:rPr>
        <w:t xml:space="preserve">Сукупність дій, які потрібно виконати за умов раптової зупинки серця, називають </w:t>
      </w:r>
      <w:r w:rsidRPr="00A059DD">
        <w:rPr>
          <w:rFonts w:ascii="Times New Roman" w:hAnsi="Times New Roman" w:cs="Times New Roman"/>
          <w:b/>
          <w:i/>
          <w:sz w:val="28"/>
          <w:szCs w:val="28"/>
          <w:lang w:val="uk"/>
        </w:rPr>
        <w:t>серцево - легеневою реанімацією (СЛР)</w:t>
      </w:r>
      <w:r w:rsidRPr="00A059DD">
        <w:rPr>
          <w:rFonts w:ascii="Times New Roman" w:hAnsi="Times New Roman" w:cs="Times New Roman"/>
          <w:sz w:val="28"/>
          <w:szCs w:val="28"/>
          <w:lang w:val="uk"/>
        </w:rPr>
        <w:t xml:space="preserve">. Якщо розпочати СЛР першої хвилини після зупинки серця, шанси відновити його роботу сягають понад 85 %, а за 10 хвилин 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059DD">
        <w:rPr>
          <w:rFonts w:ascii="Times New Roman" w:hAnsi="Times New Roman" w:cs="Times New Roman"/>
          <w:sz w:val="28"/>
          <w:szCs w:val="28"/>
          <w:lang w:val="uk"/>
        </w:rPr>
        <w:t xml:space="preserve"> уже менше 10 %.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Небезпечні порушення серцевої діяльності можуть супроводжуватись впливом внутрішніх та зовнішніх чинників.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Внутрішні чинники: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порушення ритмів серцевої діяльності – інсульт, інфаркт - міокарда, тромбоз, а також зупинка серця рефлекторного типу, викликану зупинкою дихання.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Зовнішні чинники: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прямий удар по грудній клітці, направлений в область серця, ураження електричним струмом, тепловий удар, гостре отруєння, удушення, втоплення, травмування у результаті аварії.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Ознаки зупинки серця: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втрата пульсу на кровоносних артеріях, та відсутнє серцебиття;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відсутність дихання;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розширенні зіниці, що не реагують на світло;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lastRenderedPageBreak/>
        <w:t>збліднення або посиніння кольору обличчя;</w:t>
      </w:r>
    </w:p>
    <w:p w:rsidR="00753ED5" w:rsidRPr="00A059DD" w:rsidRDefault="00753ED5" w:rsidP="00753ED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раптова втрата свідомості;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FA430E" w:rsidP="00FA43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Інфаркт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– гостре порушення мозкового кровообігу, призводить до порушення (пошкодження) тканин головного мозку і порушення його функцій.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</w:t>
      </w:r>
      <w:r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геморагічний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(розрив кровоносних судин головного мозку, з розвитком внутрішньо мозкового крововиливу) та </w:t>
      </w:r>
      <w:r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ішемічний інсульт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(закупорка кровоносних судин).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Групи ризику:</w:t>
      </w:r>
    </w:p>
    <w:p w:rsidR="00753ED5" w:rsidRPr="00A059DD" w:rsidRDefault="00753ED5" w:rsidP="00753ED5">
      <w:pPr>
        <w:numPr>
          <w:ilvl w:val="0"/>
          <w:numId w:val="1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цукровий діабет;</w:t>
      </w:r>
    </w:p>
    <w:p w:rsidR="00753ED5" w:rsidRPr="00A059DD" w:rsidRDefault="00753ED5" w:rsidP="00753ED5">
      <w:pPr>
        <w:numPr>
          <w:ilvl w:val="0"/>
          <w:numId w:val="1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артеріальна гіпертензія;</w:t>
      </w:r>
    </w:p>
    <w:p w:rsidR="00753ED5" w:rsidRPr="00A059DD" w:rsidRDefault="00753ED5" w:rsidP="00753ED5">
      <w:pPr>
        <w:numPr>
          <w:ilvl w:val="0"/>
          <w:numId w:val="1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куріння, зловживання алкоголем;</w:t>
      </w:r>
    </w:p>
    <w:p w:rsidR="00753ED5" w:rsidRPr="00A059DD" w:rsidRDefault="00753ED5" w:rsidP="00753ED5">
      <w:pPr>
        <w:numPr>
          <w:ilvl w:val="0"/>
          <w:numId w:val="12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зайва вага.</w:t>
      </w:r>
    </w:p>
    <w:p w:rsidR="00753ED5" w:rsidRPr="00A059DD" w:rsidRDefault="00753ED5" w:rsidP="00753ED5">
      <w:pPr>
        <w:spacing w:after="0" w:line="24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Симптоми: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асиметрія обличчя;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опущений куточок рота, повіки;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порушення мови: слова хворого нерозбірливі;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ослаблення або оніміння м’язів обличчя, рук, ніг;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раптове порушення ходи;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порушення координації та рівноваги;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різкий головний біль;</w:t>
      </w:r>
    </w:p>
    <w:p w:rsidR="00753ED5" w:rsidRPr="00A059DD" w:rsidRDefault="00753ED5" w:rsidP="00753ED5">
      <w:pPr>
        <w:numPr>
          <w:ilvl w:val="0"/>
          <w:numId w:val="13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параліч однієї із сторін тіла.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276B99" w:rsidP="00276B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753ED5" w:rsidRPr="00A059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3ED5" w:rsidRPr="00A059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3ED5" w:rsidRPr="00A059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3ED5" w:rsidRPr="00A059DD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>.–</w:t>
      </w:r>
      <w:proofErr w:type="gramEnd"/>
      <w:r w:rsidR="00753ED5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міжнародний алгоритм діагностики інсульту:</w:t>
      </w:r>
    </w:p>
    <w:p w:rsidR="00753ED5" w:rsidRPr="00A059DD" w:rsidRDefault="00753ED5" w:rsidP="00753ED5">
      <w:pPr>
        <w:numPr>
          <w:ilvl w:val="0"/>
          <w:numId w:val="15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059D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(обличчя) – попросіть хворого посміхнутись. Помітна асиметрія.</w:t>
      </w:r>
    </w:p>
    <w:p w:rsidR="00753ED5" w:rsidRPr="00A059DD" w:rsidRDefault="00753ED5" w:rsidP="00753ED5">
      <w:pPr>
        <w:numPr>
          <w:ilvl w:val="2"/>
          <w:numId w:val="15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59DD">
        <w:rPr>
          <w:rFonts w:ascii="Times New Roman" w:hAnsi="Times New Roman" w:cs="Times New Roman"/>
          <w:sz w:val="28"/>
          <w:szCs w:val="28"/>
        </w:rPr>
        <w:t>.</w:t>
      </w:r>
      <w:r w:rsidRPr="00A059DD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A059DD">
        <w:rPr>
          <w:rFonts w:ascii="Times New Roman" w:hAnsi="Times New Roman" w:cs="Times New Roman"/>
          <w:sz w:val="28"/>
          <w:szCs w:val="28"/>
        </w:rPr>
        <w:t xml:space="preserve"> (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рука) – попросіть хворого підняти обидві руки. Одна з них опуститься</w:t>
      </w:r>
      <w:r w:rsidRPr="00A059DD">
        <w:rPr>
          <w:rFonts w:ascii="Times New Roman" w:hAnsi="Times New Roman" w:cs="Times New Roman"/>
          <w:sz w:val="28"/>
          <w:szCs w:val="28"/>
        </w:rPr>
        <w:t>.</w:t>
      </w:r>
    </w:p>
    <w:p w:rsidR="00753ED5" w:rsidRPr="00A059DD" w:rsidRDefault="00753ED5" w:rsidP="00753ED5">
      <w:pPr>
        <w:numPr>
          <w:ilvl w:val="0"/>
          <w:numId w:val="15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59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59DD">
        <w:rPr>
          <w:rFonts w:ascii="Times New Roman" w:hAnsi="Times New Roman" w:cs="Times New Roman"/>
          <w:sz w:val="28"/>
          <w:szCs w:val="28"/>
        </w:rPr>
        <w:t xml:space="preserve">. </w:t>
      </w:r>
      <w:r w:rsidRPr="00A059DD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A059DD">
        <w:rPr>
          <w:rFonts w:ascii="Times New Roman" w:hAnsi="Times New Roman" w:cs="Times New Roman"/>
          <w:sz w:val="28"/>
          <w:szCs w:val="28"/>
        </w:rPr>
        <w:t xml:space="preserve"> (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мова) – попросіть хворого вимовити просту фразу. Мова нерозбірлива.</w:t>
      </w:r>
    </w:p>
    <w:p w:rsidR="00753ED5" w:rsidRPr="00A059DD" w:rsidRDefault="00753ED5" w:rsidP="00753ED5">
      <w:pPr>
        <w:numPr>
          <w:ilvl w:val="0"/>
          <w:numId w:val="15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059DD">
        <w:rPr>
          <w:rFonts w:ascii="Times New Roman" w:hAnsi="Times New Roman" w:cs="Times New Roman"/>
          <w:sz w:val="28"/>
          <w:szCs w:val="28"/>
        </w:rPr>
        <w:t xml:space="preserve">. </w:t>
      </w:r>
      <w:r w:rsidRPr="00A059D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059DD">
        <w:rPr>
          <w:rFonts w:ascii="Times New Roman" w:hAnsi="Times New Roman" w:cs="Times New Roman"/>
          <w:sz w:val="28"/>
          <w:szCs w:val="28"/>
        </w:rPr>
        <w:t xml:space="preserve"> (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час)– якщо один із симптомів підтвердився – негайно викликайте швидку.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Невідкладна допомога.</w:t>
      </w:r>
    </w:p>
    <w:p w:rsidR="00753ED5" w:rsidRPr="00A059DD" w:rsidRDefault="00753ED5" w:rsidP="00753ED5">
      <w:pPr>
        <w:numPr>
          <w:ilvl w:val="0"/>
          <w:numId w:val="14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викликати швидку;</w:t>
      </w:r>
    </w:p>
    <w:p w:rsidR="00753ED5" w:rsidRPr="00A059DD" w:rsidRDefault="00753ED5" w:rsidP="00753ED5">
      <w:pPr>
        <w:numPr>
          <w:ilvl w:val="0"/>
          <w:numId w:val="14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надати хворому положення напівсидячи;</w:t>
      </w:r>
    </w:p>
    <w:p w:rsidR="00753ED5" w:rsidRPr="00A059DD" w:rsidRDefault="00753ED5" w:rsidP="00753ED5">
      <w:pPr>
        <w:numPr>
          <w:ilvl w:val="0"/>
          <w:numId w:val="14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слідкувати станом життєвих показників: серцебиття, дихання;</w:t>
      </w:r>
    </w:p>
    <w:p w:rsidR="00753ED5" w:rsidRPr="00A059DD" w:rsidRDefault="00753ED5" w:rsidP="00753ED5">
      <w:pPr>
        <w:numPr>
          <w:ilvl w:val="0"/>
          <w:numId w:val="14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не дозволяти приймати ліки до приїзду бригади швидкої допомоги;</w:t>
      </w:r>
    </w:p>
    <w:p w:rsidR="00753ED5" w:rsidRPr="00A059DD" w:rsidRDefault="00753ED5" w:rsidP="00753ED5">
      <w:pPr>
        <w:numPr>
          <w:ilvl w:val="0"/>
          <w:numId w:val="14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не давайте хворим пити.</w:t>
      </w:r>
    </w:p>
    <w:p w:rsidR="00E17A8C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Прийом ліків може негативно позначитись на стані хворого, призвести до смерті. При відсутності серцебиття, дихання – провести серцево – </w:t>
      </w:r>
    </w:p>
    <w:p w:rsidR="00E17A8C" w:rsidRDefault="00E17A8C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7A8C" w:rsidRDefault="00E17A8C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легеневу реанімацію.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Інфаркт - міокарду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– невроз ділянки серцевого м’яза, викликаний порушенням кровопостачання. Найбільш поширеною причиною вважається – </w:t>
      </w:r>
      <w:r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атеросклероз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– ущільнення стінки кровоносних судин, що звужує її просвіт, призводить до погіршення кровопостачання і підвищення кров’яного тиску.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Група ризику: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чоловіки віком 52 – 60 років, жінки – 55–70 років;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куріння;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цукровий діабет;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підвищення рівня холестерину;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низька фізична активність;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цироз печінки;</w:t>
      </w:r>
    </w:p>
    <w:p w:rsidR="00753ED5" w:rsidRPr="00A059DD" w:rsidRDefault="00753ED5" w:rsidP="00753ED5">
      <w:pPr>
        <w:numPr>
          <w:ilvl w:val="0"/>
          <w:numId w:val="5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зайва вага.</w:t>
      </w: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Симптоми:</w:t>
      </w:r>
    </w:p>
    <w:p w:rsidR="00753ED5" w:rsidRPr="00A059DD" w:rsidRDefault="00753ED5" w:rsidP="00753ED5">
      <w:pPr>
        <w:numPr>
          <w:ilvl w:val="0"/>
          <w:numId w:val="6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сильний гострий біль в грудній клітці триває більше 20 хв., не припиняється після прийому нітрогліцерину;</w:t>
      </w:r>
    </w:p>
    <w:p w:rsidR="00753ED5" w:rsidRPr="00A059DD" w:rsidRDefault="00753ED5" w:rsidP="00753ED5">
      <w:pPr>
        <w:numPr>
          <w:ilvl w:val="0"/>
          <w:numId w:val="6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біль відає в ліве плече, руку, шию, щелепу, спину(між лопаток); відчувається нестача повітря, задуха, неспокій;</w:t>
      </w:r>
    </w:p>
    <w:p w:rsidR="00753ED5" w:rsidRPr="00A059DD" w:rsidRDefault="00753ED5" w:rsidP="00753ED5">
      <w:pPr>
        <w:numPr>
          <w:ilvl w:val="0"/>
          <w:numId w:val="6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порушується ритм серця;</w:t>
      </w:r>
    </w:p>
    <w:p w:rsidR="00753ED5" w:rsidRPr="00A059DD" w:rsidRDefault="00753ED5" w:rsidP="00753ED5">
      <w:pPr>
        <w:numPr>
          <w:ilvl w:val="0"/>
          <w:numId w:val="6"/>
        </w:num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хворий блідне, покривається холодним липким потом.</w:t>
      </w: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Невідкладна допомога</w:t>
      </w:r>
    </w:p>
    <w:p w:rsidR="00753ED5" w:rsidRPr="00A059DD" w:rsidRDefault="00753ED5" w:rsidP="00753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Викликати бригаду невідкладної допомоги.</w:t>
      </w: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Дозволити приймати тільки ті ліки, які хворий приймав раніше.</w:t>
      </w: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Надати хворому сидяче положення, це забезпечить йому вільне дихання.</w:t>
      </w: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Забезпечити повний фізичний та психологічний спокій хворого.</w:t>
      </w: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Розтягнути комір сорочки, послабити краватку, забезпечити комфортне глибоке дихання.</w:t>
      </w:r>
    </w:p>
    <w:p w:rsidR="00753ED5" w:rsidRPr="00A059DD" w:rsidRDefault="00753ED5" w:rsidP="00753ED5">
      <w:pPr>
        <w:numPr>
          <w:ilvl w:val="0"/>
          <w:numId w:val="7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Перша мед. допомога при зупинці серця проводиться якомога швидше, адже за 5 – 6 хв. кора головного мозку починає зазнавати дію процесів, що мають незворотній характер.</w:t>
      </w:r>
    </w:p>
    <w:p w:rsidR="00753ED5" w:rsidRPr="00A059DD" w:rsidRDefault="00753ED5" w:rsidP="00753ED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167B4B" w:rsidP="00167B4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="00753ED5" w:rsidRPr="00A059DD">
        <w:rPr>
          <w:rFonts w:ascii="Times New Roman" w:hAnsi="Times New Roman" w:cs="Times New Roman"/>
          <w:b/>
          <w:sz w:val="28"/>
          <w:szCs w:val="28"/>
          <w:lang w:val="uk-UA"/>
        </w:rPr>
        <w:t>Ланцюжок виживання.</w:t>
      </w:r>
    </w:p>
    <w:p w:rsidR="00753ED5" w:rsidRPr="00A059DD" w:rsidRDefault="00753ED5" w:rsidP="00753ED5">
      <w:pPr>
        <w:numPr>
          <w:ilvl w:val="0"/>
          <w:numId w:val="8"/>
        </w:numPr>
        <w:spacing w:after="0"/>
        <w:ind w:left="1134" w:hanging="425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Раннє виявлення стану потерпілого та виклик невідкладної мед. допомоги.</w:t>
      </w:r>
    </w:p>
    <w:p w:rsidR="00753ED5" w:rsidRPr="00A059DD" w:rsidRDefault="00753ED5" w:rsidP="00753ED5">
      <w:pPr>
        <w:numPr>
          <w:ilvl w:val="0"/>
          <w:numId w:val="8"/>
        </w:numPr>
        <w:spacing w:after="0"/>
        <w:ind w:left="1134" w:hanging="425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Надання потерпілому серцево - легеневої реанімації.</w:t>
      </w:r>
    </w:p>
    <w:p w:rsidR="00753ED5" w:rsidRPr="00A059DD" w:rsidRDefault="00753ED5" w:rsidP="00753ED5">
      <w:pPr>
        <w:numPr>
          <w:ilvl w:val="0"/>
          <w:numId w:val="8"/>
        </w:numPr>
        <w:spacing w:after="0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Рання дефібриляція (щоб відновити роботу серця).</w:t>
      </w:r>
    </w:p>
    <w:p w:rsidR="00753ED5" w:rsidRPr="00A059DD" w:rsidRDefault="00753ED5" w:rsidP="00753ED5">
      <w:pPr>
        <w:numPr>
          <w:ilvl w:val="0"/>
          <w:numId w:val="8"/>
        </w:numPr>
        <w:spacing w:after="0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Терапія після реабілітації.</w:t>
      </w:r>
    </w:p>
    <w:p w:rsidR="00753ED5" w:rsidRPr="00A059DD" w:rsidRDefault="00753ED5" w:rsidP="00753ED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ED5" w:rsidRPr="00A059DD" w:rsidRDefault="00753ED5" w:rsidP="00753ED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283A" w:rsidRPr="00753ED5" w:rsidRDefault="004C283A">
      <w:pPr>
        <w:rPr>
          <w:lang w:val="uk-UA"/>
        </w:rPr>
      </w:pPr>
    </w:p>
    <w:sectPr w:rsidR="004C283A" w:rsidRPr="0075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723E"/>
    <w:multiLevelType w:val="hybridMultilevel"/>
    <w:tmpl w:val="12C2F6FA"/>
    <w:lvl w:ilvl="0" w:tplc="03A41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0574"/>
    <w:multiLevelType w:val="hybridMultilevel"/>
    <w:tmpl w:val="DBFCECAA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DC7EE0"/>
    <w:multiLevelType w:val="hybridMultilevel"/>
    <w:tmpl w:val="721AB0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BFB7913"/>
    <w:multiLevelType w:val="hybridMultilevel"/>
    <w:tmpl w:val="9DA66E94"/>
    <w:lvl w:ilvl="0" w:tplc="9758708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1194281"/>
    <w:multiLevelType w:val="hybridMultilevel"/>
    <w:tmpl w:val="DEC81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77541"/>
    <w:multiLevelType w:val="hybridMultilevel"/>
    <w:tmpl w:val="3412E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F15D8"/>
    <w:multiLevelType w:val="hybridMultilevel"/>
    <w:tmpl w:val="613EFA84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681128"/>
    <w:multiLevelType w:val="hybridMultilevel"/>
    <w:tmpl w:val="C3FC20A2"/>
    <w:lvl w:ilvl="0" w:tplc="03A4182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D01476"/>
    <w:multiLevelType w:val="hybridMultilevel"/>
    <w:tmpl w:val="3CB44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E3ADC"/>
    <w:multiLevelType w:val="hybridMultilevel"/>
    <w:tmpl w:val="A7480516"/>
    <w:lvl w:ilvl="0" w:tplc="B2E22E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F1357"/>
    <w:multiLevelType w:val="hybridMultilevel"/>
    <w:tmpl w:val="7714A268"/>
    <w:lvl w:ilvl="0" w:tplc="04190013">
      <w:start w:val="1"/>
      <w:numFmt w:val="upperRoman"/>
      <w:lvlText w:val="%1."/>
      <w:lvlJc w:val="right"/>
      <w:pPr>
        <w:ind w:left="577" w:hanging="360"/>
      </w:pPr>
    </w:lvl>
    <w:lvl w:ilvl="1" w:tplc="5B74C44C">
      <w:start w:val="1"/>
      <w:numFmt w:val="upperRoman"/>
      <w:lvlText w:val="%2."/>
      <w:lvlJc w:val="right"/>
      <w:pPr>
        <w:ind w:left="1211" w:hanging="360"/>
      </w:pPr>
      <w:rPr>
        <w:b/>
      </w:rPr>
    </w:lvl>
    <w:lvl w:ilvl="2" w:tplc="F58E13F0">
      <w:start w:val="1"/>
      <w:numFmt w:val="upperLetter"/>
      <w:lvlText w:val="%3."/>
      <w:lvlJc w:val="left"/>
      <w:pPr>
        <w:ind w:left="2287" w:hanging="45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1">
    <w:nsid w:val="6AAE7647"/>
    <w:multiLevelType w:val="hybridMultilevel"/>
    <w:tmpl w:val="1D6AB85A"/>
    <w:lvl w:ilvl="0" w:tplc="03A418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4331058"/>
    <w:multiLevelType w:val="hybridMultilevel"/>
    <w:tmpl w:val="BAFCEC94"/>
    <w:lvl w:ilvl="0" w:tplc="03A41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7E1EC9"/>
    <w:multiLevelType w:val="hybridMultilevel"/>
    <w:tmpl w:val="7DFA5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12404"/>
    <w:multiLevelType w:val="hybridMultilevel"/>
    <w:tmpl w:val="3E8843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D5"/>
    <w:rsid w:val="0007259D"/>
    <w:rsid w:val="00167B4B"/>
    <w:rsid w:val="001953B5"/>
    <w:rsid w:val="00276B99"/>
    <w:rsid w:val="002C153F"/>
    <w:rsid w:val="0039505B"/>
    <w:rsid w:val="004643E6"/>
    <w:rsid w:val="004C283A"/>
    <w:rsid w:val="004D215A"/>
    <w:rsid w:val="00753ED5"/>
    <w:rsid w:val="00A33B47"/>
    <w:rsid w:val="00AB4BF8"/>
    <w:rsid w:val="00AB648A"/>
    <w:rsid w:val="00AF44C4"/>
    <w:rsid w:val="00E17A8C"/>
    <w:rsid w:val="00F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</cp:lastModifiedBy>
  <cp:revision>33</cp:revision>
  <dcterms:created xsi:type="dcterms:W3CDTF">2018-11-21T16:47:00Z</dcterms:created>
  <dcterms:modified xsi:type="dcterms:W3CDTF">2022-05-06T16:26:00Z</dcterms:modified>
</cp:coreProperties>
</file>