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E43" w:rsidRDefault="002A2E43" w:rsidP="002A2E4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23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2A2E43" w:rsidRDefault="002A2E43" w:rsidP="002A2E4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2A2E43" w:rsidRDefault="002A2E43" w:rsidP="002A2E4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2A2E43" w:rsidRDefault="002A2E43" w:rsidP="002A2E4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2A2E43" w:rsidRPr="002A2E43" w:rsidRDefault="002A2E43" w:rsidP="002A2E4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Особиста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гігієна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умовах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радіаційного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хімічного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біологічного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зараження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Знезаражуючі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речовини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розчини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Санітарна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обробка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 xml:space="preserve">. Порядок та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способи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2A2E43">
        <w:rPr>
          <w:rFonts w:ascii="Times New Roman" w:hAnsi="Times New Roman"/>
          <w:bCs/>
          <w:sz w:val="28"/>
          <w:szCs w:val="28"/>
          <w:lang w:val="ru-RU"/>
        </w:rPr>
        <w:t>проведення</w:t>
      </w:r>
      <w:proofErr w:type="spellEnd"/>
      <w:r w:rsidRPr="002A2E43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2A2E43" w:rsidRDefault="002A2E43" w:rsidP="002A2E4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2A2E43" w:rsidRDefault="002A2E43" w:rsidP="002A2E4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3B554F" wp14:editId="0854FFB5">
            <wp:extent cx="6152515" cy="4614533"/>
            <wp:effectExtent l="0" t="0" r="635" b="0"/>
            <wp:docPr id="1" name="Рисунок 1" descr="https://1.bp.blogspot.com/-W2_AIv4ixfE/WrEvE6jhqNI/AAAAAAAAAm4/2Btp3LFp2RwJlie2zY-YvTjbFbPTYHIBACLcBGAs/s1600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W2_AIv4ixfE/WrEvE6jhqNI/AAAAAAAAAm4/2Btp3LFp2RwJlie2zY-YvTjbFbPTYHIBACLcBGAs/s1600/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39" w:rsidRPr="003B1B39" w:rsidRDefault="003B1B39" w:rsidP="003B1B39">
      <w:pPr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proofErr w:type="gramStart"/>
      <w:r w:rsidRPr="003B1B39">
        <w:rPr>
          <w:rFonts w:ascii="Times New Roman" w:hAnsi="Times New Roman"/>
          <w:bCs/>
          <w:sz w:val="28"/>
          <w:szCs w:val="28"/>
          <w:lang w:val="ru-RU"/>
        </w:rPr>
        <w:t>Повторити</w:t>
      </w:r>
      <w:proofErr w:type="spellEnd"/>
      <w:r w:rsidRPr="003B1B39">
        <w:rPr>
          <w:rFonts w:ascii="Times New Roman" w:hAnsi="Times New Roman"/>
          <w:bCs/>
          <w:sz w:val="28"/>
          <w:szCs w:val="28"/>
          <w:lang w:val="ru-RU"/>
        </w:rPr>
        <w:t xml:space="preserve"> :</w:t>
      </w:r>
      <w:proofErr w:type="gramEnd"/>
      <w:r w:rsidRPr="003B1B39">
        <w:rPr>
          <w:rFonts w:ascii="Times New Roman" w:hAnsi="Times New Roman"/>
          <w:bCs/>
          <w:sz w:val="28"/>
          <w:szCs w:val="28"/>
          <w:lang w:val="ru-RU"/>
        </w:rPr>
        <w:t xml:space="preserve"> «</w:t>
      </w:r>
      <w:proofErr w:type="spellStart"/>
      <w:r w:rsidRPr="003B1B39">
        <w:rPr>
          <w:rFonts w:ascii="Times New Roman" w:hAnsi="Times New Roman"/>
          <w:bCs/>
          <w:sz w:val="28"/>
          <w:szCs w:val="28"/>
          <w:lang w:val="ru-RU"/>
        </w:rPr>
        <w:t>Санітарна</w:t>
      </w:r>
      <w:proofErr w:type="spellEnd"/>
      <w:r w:rsidRPr="003B1B3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3B1B39">
        <w:rPr>
          <w:rFonts w:ascii="Times New Roman" w:hAnsi="Times New Roman"/>
          <w:bCs/>
          <w:sz w:val="28"/>
          <w:szCs w:val="28"/>
          <w:lang w:val="ru-RU"/>
        </w:rPr>
        <w:t>обробка</w:t>
      </w:r>
      <w:proofErr w:type="spellEnd"/>
      <w:r w:rsidRPr="003B1B39">
        <w:rPr>
          <w:rFonts w:ascii="Times New Roman" w:hAnsi="Times New Roman"/>
          <w:bCs/>
          <w:sz w:val="28"/>
          <w:szCs w:val="28"/>
          <w:lang w:val="ru-RU"/>
        </w:rPr>
        <w:t xml:space="preserve">. Порядок та </w:t>
      </w:r>
      <w:proofErr w:type="spellStart"/>
      <w:r w:rsidRPr="003B1B39">
        <w:rPr>
          <w:rFonts w:ascii="Times New Roman" w:hAnsi="Times New Roman"/>
          <w:bCs/>
          <w:sz w:val="28"/>
          <w:szCs w:val="28"/>
          <w:lang w:val="ru-RU"/>
        </w:rPr>
        <w:t>способи</w:t>
      </w:r>
      <w:proofErr w:type="spellEnd"/>
      <w:r w:rsidRPr="003B1B3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3B1B39">
        <w:rPr>
          <w:rFonts w:ascii="Times New Roman" w:hAnsi="Times New Roman"/>
          <w:bCs/>
          <w:sz w:val="28"/>
          <w:szCs w:val="28"/>
          <w:lang w:val="ru-RU"/>
        </w:rPr>
        <w:t>проведення</w:t>
      </w:r>
      <w:proofErr w:type="spellEnd"/>
      <w:r w:rsidRPr="003B1B39">
        <w:rPr>
          <w:rFonts w:ascii="Times New Roman" w:hAnsi="Times New Roman"/>
          <w:bCs/>
          <w:sz w:val="28"/>
          <w:szCs w:val="28"/>
          <w:lang w:val="ru-RU"/>
        </w:rPr>
        <w:t>»</w:t>
      </w:r>
    </w:p>
    <w:p w:rsidR="003B1B39" w:rsidRPr="003B1B39" w:rsidRDefault="003B1B39" w:rsidP="003B1B3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Pr="003B1B39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https://www.youtube.com/watch?v=rVgbscuuvuM&amp;t=40s</w:t>
        </w:r>
      </w:hyperlink>
    </w:p>
    <w:p w:rsidR="002A2E43" w:rsidRDefault="002A2E43" w:rsidP="002A2E4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lastRenderedPageBreak/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B1B39" w:rsidRDefault="003B1B39" w:rsidP="002A2E4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 w:rsidRPr="003B1B39">
        <w:rPr>
          <w:rFonts w:ascii="Times New Roman" w:hAnsi="Times New Roman"/>
          <w:sz w:val="28"/>
          <w:szCs w:val="28"/>
          <w:lang w:val="ru-RU"/>
        </w:rPr>
        <w:t>Опрацювати</w:t>
      </w:r>
      <w:proofErr w:type="spellEnd"/>
      <w:r w:rsidRPr="003B1B3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1B39">
        <w:rPr>
          <w:rFonts w:ascii="Times New Roman" w:hAnsi="Times New Roman"/>
          <w:sz w:val="28"/>
          <w:szCs w:val="28"/>
          <w:lang w:val="ru-RU"/>
        </w:rPr>
        <w:t>підручник</w:t>
      </w:r>
      <w:proofErr w:type="spellEnd"/>
      <w:r w:rsidRPr="003B1B39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3B1B39">
        <w:rPr>
          <w:rFonts w:ascii="Times New Roman" w:hAnsi="Times New Roman"/>
          <w:sz w:val="28"/>
          <w:szCs w:val="28"/>
          <w:lang w:val="ru-RU"/>
        </w:rPr>
        <w:t>Захист</w:t>
      </w:r>
      <w:proofErr w:type="spellEnd"/>
      <w:r w:rsidRPr="003B1B3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B1B39">
        <w:rPr>
          <w:rFonts w:ascii="Times New Roman" w:hAnsi="Times New Roman"/>
          <w:sz w:val="28"/>
          <w:szCs w:val="28"/>
          <w:lang w:val="ru-RU"/>
        </w:rPr>
        <w:t>Вітчизни</w:t>
      </w:r>
      <w:proofErr w:type="spellEnd"/>
      <w:r w:rsidRPr="003B1B39">
        <w:rPr>
          <w:rFonts w:ascii="Times New Roman" w:hAnsi="Times New Roman"/>
          <w:sz w:val="28"/>
          <w:szCs w:val="28"/>
          <w:lang w:val="ru-RU"/>
        </w:rPr>
        <w:t xml:space="preserve">. 10-11 </w:t>
      </w:r>
      <w:proofErr w:type="spellStart"/>
      <w:r w:rsidRPr="003B1B39"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 w:rsidRPr="003B1B39">
        <w:rPr>
          <w:rFonts w:ascii="Times New Roman" w:hAnsi="Times New Roman"/>
          <w:sz w:val="28"/>
          <w:szCs w:val="28"/>
          <w:lang w:val="ru-RU"/>
        </w:rPr>
        <w:t xml:space="preserve">» ред. </w:t>
      </w:r>
      <w:proofErr w:type="spellStart"/>
      <w:r w:rsidRPr="003B1B39">
        <w:rPr>
          <w:rFonts w:ascii="Times New Roman" w:hAnsi="Times New Roman"/>
          <w:sz w:val="28"/>
          <w:szCs w:val="28"/>
        </w:rPr>
        <w:t>М.Бака</w:t>
      </w:r>
      <w:proofErr w:type="spellEnd"/>
      <w:r w:rsidRPr="003B1B39">
        <w:rPr>
          <w:rFonts w:ascii="Times New Roman" w:hAnsi="Times New Roman"/>
          <w:sz w:val="28"/>
          <w:szCs w:val="28"/>
        </w:rPr>
        <w:t>, с. 274–279</w:t>
      </w:r>
    </w:p>
    <w:bookmarkEnd w:id="0"/>
    <w:p w:rsidR="003B1B39" w:rsidRDefault="003B1B39" w:rsidP="002A2E4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034E9" w:rsidRPr="002A2E43" w:rsidRDefault="004034E9">
      <w:pPr>
        <w:rPr>
          <w:lang w:val="ru-RU"/>
        </w:rPr>
      </w:pPr>
    </w:p>
    <w:sectPr w:rsidR="004034E9" w:rsidRPr="002A2E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C2"/>
    <w:rsid w:val="002A2E43"/>
    <w:rsid w:val="003B1B39"/>
    <w:rsid w:val="004034E9"/>
    <w:rsid w:val="00C27E61"/>
    <w:rsid w:val="00C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2D83"/>
  <w15:chartTrackingRefBased/>
  <w15:docId w15:val="{DB376A13-C39F-4101-9879-DE236293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B3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2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VgbscuuvuM&amp;t=40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2022-05-09T12:35:00Z</dcterms:created>
  <dcterms:modified xsi:type="dcterms:W3CDTF">2022-05-09T13:03:00Z</dcterms:modified>
</cp:coreProperties>
</file>