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FF8" w:rsidRDefault="00753618">
      <w:pPr>
        <w:rPr>
          <w:lang w:val="uk-UA"/>
        </w:rPr>
      </w:pPr>
      <w:r>
        <w:rPr>
          <w:lang w:val="uk-UA"/>
        </w:rPr>
        <w:t>03.06.                  11 ( 2 група)                     укр.мова               Добровольська В.Е.</w:t>
      </w:r>
    </w:p>
    <w:p w:rsidR="00753618" w:rsidRDefault="00753618">
      <w:pPr>
        <w:rPr>
          <w:lang w:val="uk-UA"/>
        </w:rPr>
      </w:pPr>
    </w:p>
    <w:p w:rsidR="00753618" w:rsidRPr="00753618" w:rsidRDefault="00753618" w:rsidP="00753618">
      <w:pPr>
        <w:jc w:val="center"/>
        <w:rPr>
          <w:sz w:val="28"/>
          <w:szCs w:val="28"/>
          <w:lang w:val="uk-UA"/>
        </w:rPr>
      </w:pPr>
      <w:r w:rsidRPr="00753618">
        <w:rPr>
          <w:sz w:val="28"/>
          <w:szCs w:val="28"/>
          <w:lang w:val="uk-UA"/>
        </w:rPr>
        <w:t>Повторення. Морфологія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uk-UA"/>
        </w:rPr>
        <w:t>Морфологія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uk-UA"/>
        </w:rPr>
        <w:t>– це розділ граматики, що вивчає внутрішню граматичну будову слова і граматичні класи слів.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До складу наукових понять граматики входять передусім такі узагальнені граматичні поняття: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граматичні форми, граматичні значення, граматичні категорії.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Отже,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основною одиницею морфології виступає слово.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У морфології вивчаються такі граматичні особливості слова: його граматична будова, особливості змінювання і творення, вираження властивих слову граматичних (морфологічних) значень (роду, відмінка, виду тощо). 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>
        <w:rPr>
          <w:rFonts w:ascii="Segoe UI" w:eastAsia="Times New Roman" w:hAnsi="Segoe UI" w:cs="Segoe UI"/>
          <w:color w:val="212529"/>
          <w:sz w:val="36"/>
          <w:szCs w:val="36"/>
          <w:lang w:val="ru-RU"/>
        </w:rPr>
        <w:t xml:space="preserve">            </w:t>
      </w:r>
      <w:bookmarkStart w:id="0" w:name="_GoBack"/>
      <w:bookmarkEnd w:id="0"/>
      <w:r w:rsidRPr="00753618">
        <w:rPr>
          <w:rFonts w:ascii="Segoe UI" w:eastAsia="Times New Roman" w:hAnsi="Segoe UI" w:cs="Segoe UI"/>
          <w:color w:val="212529"/>
          <w:sz w:val="36"/>
          <w:szCs w:val="36"/>
          <w:lang w:val="ru-RU"/>
        </w:rPr>
        <w:t xml:space="preserve">Повнозначні та службові частини мови. 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jc w:val="center"/>
        <w:rPr>
          <w:rFonts w:ascii="Segoe UI" w:eastAsia="Times New Roman" w:hAnsi="Segoe UI" w:cs="Segoe UI"/>
          <w:color w:val="212529"/>
          <w:sz w:val="23"/>
          <w:szCs w:val="23"/>
        </w:rPr>
      </w:pPr>
      <w:r w:rsidRPr="00753618">
        <w:rPr>
          <w:rFonts w:ascii="Segoe UI" w:eastAsia="Times New Roman" w:hAnsi="Segoe UI" w:cs="Segoe UI"/>
          <w:noProof/>
          <w:color w:val="212529"/>
          <w:sz w:val="23"/>
          <w:szCs w:val="23"/>
        </w:rPr>
        <w:drawing>
          <wp:inline distT="0" distB="0" distL="0" distR="0" wp14:anchorId="63D8D3DB" wp14:editId="7930F794">
            <wp:extent cx="5762625" cy="2486025"/>
            <wp:effectExtent l="0" t="0" r="9525" b="9525"/>
            <wp:docPr id="1" name="Рисунок 1" descr="https://eschool.dn.ua/pluginfile.php/362504/mod_book/chapter/50127/%D0%A1%D0%BD%D0%B8%D0%BC%D0%BE%D0%BA%D0%B2%D0%B0%D1%80%D0%B0%D0%BF%D0%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chool.dn.ua/pluginfile.php/362504/mod_book/chapter/50127/%D0%A1%D0%BD%D0%B8%D0%BC%D0%BE%D0%BA%D0%B2%D0%B0%D1%80%D0%B0%D0%BF%D0%B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Всі слова сучасної української мови представлені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10-ма частинами мови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. Розберімося з ними детальніше.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Відразу треба розібратися з групами частин мови. Їх всього три.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1.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Самостійні або повнозначні частини мови: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-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5" w:tooltip="Іменник" w:history="1">
        <w:r w:rsidRPr="00753618">
          <w:rPr>
            <w:rFonts w:ascii="Segoe UI" w:eastAsia="Times New Roman" w:hAnsi="Segoe UI" w:cs="Segoe UI"/>
            <w:color w:val="0F6FC5"/>
            <w:sz w:val="27"/>
            <w:szCs w:val="27"/>
            <w:u w:val="single"/>
            <w:lang w:val="ru-RU"/>
          </w:rPr>
          <w:t>іменник</w:t>
        </w:r>
      </w:hyperlink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-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6" w:tooltip="Прикметник" w:history="1">
        <w:r w:rsidRPr="00753618">
          <w:rPr>
            <w:rFonts w:ascii="Segoe UI" w:eastAsia="Times New Roman" w:hAnsi="Segoe UI" w:cs="Segoe UI"/>
            <w:color w:val="0F6FC5"/>
            <w:sz w:val="27"/>
            <w:szCs w:val="27"/>
            <w:u w:val="single"/>
            <w:lang w:val="ru-RU"/>
          </w:rPr>
          <w:t>прикметник</w:t>
        </w:r>
      </w:hyperlink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lastRenderedPageBreak/>
        <w:t>-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7" w:tooltip="Дієслово" w:history="1">
        <w:r w:rsidRPr="00753618">
          <w:rPr>
            <w:rFonts w:ascii="Segoe UI" w:eastAsia="Times New Roman" w:hAnsi="Segoe UI" w:cs="Segoe UI"/>
            <w:color w:val="0F6FC5"/>
            <w:sz w:val="27"/>
            <w:szCs w:val="27"/>
            <w:u w:val="single"/>
            <w:lang w:val="ru-RU"/>
          </w:rPr>
          <w:t>дієслово</w:t>
        </w:r>
      </w:hyperlink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-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8" w:tooltip="Займенник" w:history="1">
        <w:r w:rsidRPr="00753618">
          <w:rPr>
            <w:rFonts w:ascii="Segoe UI" w:eastAsia="Times New Roman" w:hAnsi="Segoe UI" w:cs="Segoe UI"/>
            <w:color w:val="0F6FC5"/>
            <w:sz w:val="27"/>
            <w:szCs w:val="27"/>
            <w:u w:val="single"/>
            <w:lang w:val="ru-RU"/>
          </w:rPr>
          <w:t>займенник</w:t>
        </w:r>
      </w:hyperlink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-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9" w:tooltip="Прислівник" w:history="1">
        <w:r w:rsidRPr="00753618">
          <w:rPr>
            <w:rFonts w:ascii="Segoe UI" w:eastAsia="Times New Roman" w:hAnsi="Segoe UI" w:cs="Segoe UI"/>
            <w:color w:val="0F6FC5"/>
            <w:sz w:val="27"/>
            <w:szCs w:val="27"/>
            <w:u w:val="single"/>
            <w:lang w:val="ru-RU"/>
          </w:rPr>
          <w:t>прислівник</w:t>
        </w:r>
      </w:hyperlink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-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10" w:tooltip="Числівник" w:history="1">
        <w:r w:rsidRPr="00753618">
          <w:rPr>
            <w:rFonts w:ascii="Segoe UI" w:eastAsia="Times New Roman" w:hAnsi="Segoe UI" w:cs="Segoe UI"/>
            <w:color w:val="0F6FC5"/>
            <w:sz w:val="27"/>
            <w:szCs w:val="27"/>
            <w:u w:val="single"/>
            <w:lang w:val="ru-RU"/>
          </w:rPr>
          <w:t>числівник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Самостійні частини мови можуть називати предмети, вказувати на їхні ознаки та кількість або ж описувати дію. Головною ознакою самостійних частин мови є те, що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вони – члени речення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, що мають граматичну вагу та своє лексичне значення.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2.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Службові частини мови: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-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11" w:tooltip="Сполучник" w:history="1">
        <w:r w:rsidRPr="00753618">
          <w:rPr>
            <w:rFonts w:ascii="Segoe UI" w:eastAsia="Times New Roman" w:hAnsi="Segoe UI" w:cs="Segoe UI"/>
            <w:color w:val="0F6FC5"/>
            <w:sz w:val="27"/>
            <w:szCs w:val="27"/>
            <w:u w:val="single"/>
            <w:lang w:val="ru-RU"/>
          </w:rPr>
          <w:t>сполучник</w:t>
        </w:r>
      </w:hyperlink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-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12" w:tooltip="Прийменник" w:history="1">
        <w:r w:rsidRPr="00753618">
          <w:rPr>
            <w:rFonts w:ascii="Segoe UI" w:eastAsia="Times New Roman" w:hAnsi="Segoe UI" w:cs="Segoe UI"/>
            <w:color w:val="0F6FC5"/>
            <w:sz w:val="27"/>
            <w:szCs w:val="27"/>
            <w:u w:val="single"/>
            <w:lang w:val="ru-RU"/>
          </w:rPr>
          <w:t>прийменник</w:t>
        </w:r>
      </w:hyperlink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-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13" w:tooltip="Частка" w:history="1">
        <w:r w:rsidRPr="00753618">
          <w:rPr>
            <w:rFonts w:ascii="Segoe UI" w:eastAsia="Times New Roman" w:hAnsi="Segoe UI" w:cs="Segoe UI"/>
            <w:color w:val="0F6FC5"/>
            <w:sz w:val="27"/>
            <w:szCs w:val="27"/>
            <w:u w:val="single"/>
            <w:lang w:val="ru-RU"/>
          </w:rPr>
          <w:t>частка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Роль службових частин мови в реченні –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зв’язок слів між собою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, надання певних емоційних відтінків членам речення або творення нових слів і морфологічних форм.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3.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Окрема група частин мови: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- вигук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- звуконаслідування.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Ці частини мови слугують для зображення емоцій, волевиявлення або навіть етикету. Також ці частини мови можуть бути імітацією звуків тварин та природних явищ.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Частини мови та їхнє лексичне значення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Розберімося, що означає та чи інша частина мови.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І. Самостійні частини мови.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hyperlink r:id="rId14" w:tooltip="Іменник" w:history="1">
        <w:r w:rsidRPr="00753618">
          <w:rPr>
            <w:rFonts w:ascii="Segoe UI" w:eastAsia="Times New Roman" w:hAnsi="Segoe UI" w:cs="Segoe UI"/>
            <w:b/>
            <w:bCs/>
            <w:color w:val="0F6FC5"/>
            <w:sz w:val="27"/>
            <w:szCs w:val="27"/>
            <w:u w:val="single"/>
            <w:lang w:val="ru-RU"/>
          </w:rPr>
          <w:t>Іменник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– назва предметів та будь-яких явищ.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Наприклад, стіл, вітер, Ганна.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hyperlink r:id="rId15" w:tooltip="Прикметник" w:history="1">
        <w:r w:rsidRPr="00753618">
          <w:rPr>
            <w:rFonts w:ascii="Segoe UI" w:eastAsia="Times New Roman" w:hAnsi="Segoe UI" w:cs="Segoe UI"/>
            <w:b/>
            <w:bCs/>
            <w:color w:val="0F6FC5"/>
            <w:sz w:val="27"/>
            <w:szCs w:val="27"/>
            <w:u w:val="single"/>
            <w:lang w:val="ru-RU"/>
          </w:rPr>
          <w:t>Прикметник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– вираження ознаки предметів.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Наприклад, високий, красива, дерев'яний.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hyperlink r:id="rId16" w:tooltip="Дієслово" w:history="1">
        <w:r w:rsidRPr="00753618">
          <w:rPr>
            <w:rFonts w:ascii="Segoe UI" w:eastAsia="Times New Roman" w:hAnsi="Segoe UI" w:cs="Segoe UI"/>
            <w:b/>
            <w:bCs/>
            <w:color w:val="0F6FC5"/>
            <w:sz w:val="27"/>
            <w:szCs w:val="27"/>
            <w:u w:val="single"/>
            <w:lang w:val="ru-RU"/>
          </w:rPr>
          <w:t>Дієслово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– вказівка на дію або стан предметів чи явищ.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Наприклад, біжу, переїхав, зробити.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hyperlink r:id="rId17" w:tooltip="Займенник" w:history="1">
        <w:r w:rsidRPr="00753618">
          <w:rPr>
            <w:rFonts w:ascii="Segoe UI" w:eastAsia="Times New Roman" w:hAnsi="Segoe UI" w:cs="Segoe UI"/>
            <w:b/>
            <w:bCs/>
            <w:color w:val="0F6FC5"/>
            <w:sz w:val="27"/>
            <w:szCs w:val="27"/>
            <w:u w:val="single"/>
            <w:lang w:val="ru-RU"/>
          </w:rPr>
          <w:t>Займенник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– вказівка на особу або предмет.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Наприклад, я, твій, той.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hyperlink r:id="rId18" w:tooltip="Прислівник" w:history="1">
        <w:r w:rsidRPr="00753618">
          <w:rPr>
            <w:rFonts w:ascii="Segoe UI" w:eastAsia="Times New Roman" w:hAnsi="Segoe UI" w:cs="Segoe UI"/>
            <w:b/>
            <w:bCs/>
            <w:color w:val="0F6FC5"/>
            <w:sz w:val="27"/>
            <w:szCs w:val="27"/>
            <w:u w:val="single"/>
            <w:lang w:val="ru-RU"/>
          </w:rPr>
          <w:t>Прислівник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– виражає ознаку дії чи іншої ознаки.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Наприклад, холодно, тричі, стрімко.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hyperlink r:id="rId19" w:tooltip="Числівник" w:history="1">
        <w:r w:rsidRPr="00753618">
          <w:rPr>
            <w:rFonts w:ascii="Segoe UI" w:eastAsia="Times New Roman" w:hAnsi="Segoe UI" w:cs="Segoe UI"/>
            <w:b/>
            <w:bCs/>
            <w:color w:val="0F6FC5"/>
            <w:sz w:val="27"/>
            <w:szCs w:val="27"/>
            <w:u w:val="single"/>
            <w:lang w:val="ru-RU"/>
          </w:rPr>
          <w:t>Числівник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– назва кількості предметів або явищ та їхній порядковий номер.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Наприклад, сто, перший, десятеро.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ІІ. Службові частини мови.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hyperlink r:id="rId20" w:tooltip="Сполучник" w:history="1">
        <w:r w:rsidRPr="00753618">
          <w:rPr>
            <w:rFonts w:ascii="Segoe UI" w:eastAsia="Times New Roman" w:hAnsi="Segoe UI" w:cs="Segoe UI"/>
            <w:b/>
            <w:bCs/>
            <w:color w:val="0F6FC5"/>
            <w:sz w:val="27"/>
            <w:szCs w:val="27"/>
            <w:u w:val="single"/>
            <w:lang w:val="ru-RU"/>
          </w:rPr>
          <w:t>Сполучник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– зв’язок між собою частин речення та однорідних членів речення.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Наприклад, і, та, або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hyperlink r:id="rId21" w:tooltip="Прийменник" w:history="1">
        <w:r w:rsidRPr="00753618">
          <w:rPr>
            <w:rFonts w:ascii="Segoe UI" w:eastAsia="Times New Roman" w:hAnsi="Segoe UI" w:cs="Segoe UI"/>
            <w:b/>
            <w:bCs/>
            <w:color w:val="0F6FC5"/>
            <w:sz w:val="27"/>
            <w:szCs w:val="27"/>
            <w:u w:val="single"/>
            <w:lang w:val="ru-RU"/>
          </w:rPr>
          <w:t>Прийменник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– засіб висловлення відношення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22" w:tooltip="Іменник" w:history="1">
        <w:proofErr w:type="gramStart"/>
        <w:r w:rsidRPr="00753618">
          <w:rPr>
            <w:rFonts w:ascii="Segoe UI" w:eastAsia="Times New Roman" w:hAnsi="Segoe UI" w:cs="Segoe UI"/>
            <w:color w:val="0F6FC5"/>
            <w:sz w:val="27"/>
            <w:szCs w:val="27"/>
            <w:u w:val="single"/>
            <w:lang w:val="ru-RU"/>
          </w:rPr>
          <w:t>іменник</w:t>
        </w:r>
        <w:proofErr w:type="gramEnd"/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а до інших слів у реченні.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Наприклад, в, під, проміж.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hyperlink r:id="rId23" w:tooltip="Частка" w:history="1">
        <w:r w:rsidRPr="00753618">
          <w:rPr>
            <w:rFonts w:ascii="Segoe UI" w:eastAsia="Times New Roman" w:hAnsi="Segoe UI" w:cs="Segoe UI"/>
            <w:b/>
            <w:bCs/>
            <w:color w:val="0F6FC5"/>
            <w:sz w:val="27"/>
            <w:szCs w:val="27"/>
            <w:u w:val="single"/>
            <w:lang w:val="ru-RU"/>
          </w:rPr>
          <w:t>Частка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– виражає відтінки мовлення.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Наприклад, тільки, ледве, мов.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ІІІ. Окрема частина.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lastRenderedPageBreak/>
        <w:t xml:space="preserve">Вигук та </w:t>
      </w:r>
      <w:proofErr w:type="gramStart"/>
      <w:r w:rsidRPr="00753618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звуконаслідування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виражають</w:t>
      </w:r>
      <w:proofErr w:type="gramEnd"/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 xml:space="preserve"> почуття та емоції.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Наприклад, ой, ах, тьху.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val="ru-RU"/>
        </w:rPr>
        <w:t>До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val="ru-RU"/>
        </w:rPr>
        <w:t>повнозначних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val="ru-RU"/>
        </w:rPr>
        <w:t>належать частини мови, що об’єднують слова, яким властиве лексичне значення. До них належать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</w:rPr>
        <w:t> </w:t>
      </w:r>
      <w:hyperlink r:id="rId24" w:tooltip="Іменник" w:history="1">
        <w:r w:rsidRPr="00753618">
          <w:rPr>
            <w:rFonts w:ascii="Segoe UI" w:eastAsia="Times New Roman" w:hAnsi="Segoe UI" w:cs="Segoe UI"/>
            <w:b/>
            <w:bCs/>
            <w:i/>
            <w:iCs/>
            <w:color w:val="0F6FC5"/>
            <w:sz w:val="27"/>
            <w:szCs w:val="27"/>
            <w:u w:val="single"/>
            <w:lang w:val="ru-RU"/>
          </w:rPr>
          <w:t>іменник</w:t>
        </w:r>
      </w:hyperlink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val="ru-RU"/>
        </w:rPr>
        <w:t>,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</w:rPr>
        <w:t> </w:t>
      </w:r>
      <w:hyperlink r:id="rId25" w:tooltip="Прикметник" w:history="1">
        <w:r w:rsidRPr="00753618">
          <w:rPr>
            <w:rFonts w:ascii="Segoe UI" w:eastAsia="Times New Roman" w:hAnsi="Segoe UI" w:cs="Segoe UI"/>
            <w:b/>
            <w:bCs/>
            <w:i/>
            <w:iCs/>
            <w:color w:val="0F6FC5"/>
            <w:sz w:val="27"/>
            <w:szCs w:val="27"/>
            <w:u w:val="single"/>
            <w:lang w:val="ru-RU"/>
          </w:rPr>
          <w:t>прикметник</w:t>
        </w:r>
      </w:hyperlink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val="ru-RU"/>
        </w:rPr>
        <w:t>,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</w:rPr>
        <w:t> </w:t>
      </w:r>
      <w:hyperlink r:id="rId26" w:tooltip="Числівник" w:history="1">
        <w:r w:rsidRPr="00753618">
          <w:rPr>
            <w:rFonts w:ascii="Segoe UI" w:eastAsia="Times New Roman" w:hAnsi="Segoe UI" w:cs="Segoe UI"/>
            <w:b/>
            <w:bCs/>
            <w:i/>
            <w:iCs/>
            <w:color w:val="0F6FC5"/>
            <w:sz w:val="27"/>
            <w:szCs w:val="27"/>
            <w:u w:val="single"/>
            <w:lang w:val="ru-RU"/>
          </w:rPr>
          <w:t>числівник</w:t>
        </w:r>
      </w:hyperlink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val="ru-RU"/>
        </w:rPr>
        <w:t>,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</w:rPr>
        <w:t> </w:t>
      </w:r>
      <w:hyperlink r:id="rId27" w:tooltip="Займенник" w:history="1">
        <w:r w:rsidRPr="00753618">
          <w:rPr>
            <w:rFonts w:ascii="Segoe UI" w:eastAsia="Times New Roman" w:hAnsi="Segoe UI" w:cs="Segoe UI"/>
            <w:b/>
            <w:bCs/>
            <w:i/>
            <w:iCs/>
            <w:color w:val="0F6FC5"/>
            <w:sz w:val="27"/>
            <w:szCs w:val="27"/>
            <w:u w:val="single"/>
            <w:lang w:val="ru-RU"/>
          </w:rPr>
          <w:t>займенник</w:t>
        </w:r>
      </w:hyperlink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val="ru-RU"/>
        </w:rPr>
        <w:t>,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</w:rPr>
        <w:t> </w:t>
      </w:r>
      <w:hyperlink r:id="rId28" w:tooltip="Дієслово" w:history="1">
        <w:r w:rsidRPr="00753618">
          <w:rPr>
            <w:rFonts w:ascii="Segoe UI" w:eastAsia="Times New Roman" w:hAnsi="Segoe UI" w:cs="Segoe UI"/>
            <w:b/>
            <w:bCs/>
            <w:i/>
            <w:iCs/>
            <w:color w:val="0F6FC5"/>
            <w:sz w:val="27"/>
            <w:szCs w:val="27"/>
            <w:u w:val="single"/>
            <w:lang w:val="ru-RU"/>
          </w:rPr>
          <w:t>дієслово</w:t>
        </w:r>
      </w:hyperlink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val="ru-RU"/>
        </w:rPr>
        <w:t>і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</w:rPr>
        <w:t> </w:t>
      </w:r>
      <w:hyperlink r:id="rId29" w:tooltip="Прислівник" w:history="1">
        <w:r w:rsidRPr="00753618">
          <w:rPr>
            <w:rFonts w:ascii="Segoe UI" w:eastAsia="Times New Roman" w:hAnsi="Segoe UI" w:cs="Segoe UI"/>
            <w:b/>
            <w:bCs/>
            <w:i/>
            <w:iCs/>
            <w:color w:val="0F6FC5"/>
            <w:sz w:val="27"/>
            <w:szCs w:val="27"/>
            <w:u w:val="single"/>
            <w:lang w:val="ru-RU"/>
          </w:rPr>
          <w:t>прислівник</w:t>
        </w:r>
      </w:hyperlink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val="ru-RU"/>
        </w:rPr>
        <w:t>(деякі мовознавці - Волох - зараховують до розряду самостійних також слова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val="ru-RU"/>
        </w:rPr>
        <w:t>категорії стану). Всі повнозначні частини мови, крім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</w:rPr>
        <w:t> </w:t>
      </w:r>
      <w:hyperlink r:id="rId30" w:tooltip="Займенник" w:history="1">
        <w:r w:rsidRPr="00753618">
          <w:rPr>
            <w:rFonts w:ascii="Segoe UI" w:eastAsia="Times New Roman" w:hAnsi="Segoe UI" w:cs="Segoe UI"/>
            <w:b/>
            <w:bCs/>
            <w:i/>
            <w:iCs/>
            <w:color w:val="0F6FC5"/>
            <w:sz w:val="27"/>
            <w:szCs w:val="27"/>
            <w:u w:val="single"/>
            <w:lang w:val="ru-RU"/>
          </w:rPr>
          <w:t>займенник</w:t>
        </w:r>
      </w:hyperlink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val="ru-RU"/>
        </w:rPr>
        <w:t>ів, виконують номінативну функцію, тобто називають відповідні елементи дійсності.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</w:rPr>
        <w:t> 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Повнозначним протиставляються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val="ru-RU"/>
        </w:rPr>
        <w:t>неповнозначні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, або службові, частини мови. Вони позбавлені лексичного значення, не виконують функції членів речення і є незмінними. До службових слів відносяться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31" w:tooltip="Прийменник" w:history="1">
        <w:r w:rsidRPr="00753618">
          <w:rPr>
            <w:rFonts w:ascii="Segoe UI" w:eastAsia="Times New Roman" w:hAnsi="Segoe UI" w:cs="Segoe UI"/>
            <w:i/>
            <w:iCs/>
            <w:color w:val="0F6FC5"/>
            <w:sz w:val="27"/>
            <w:szCs w:val="27"/>
            <w:u w:val="single"/>
            <w:lang w:val="ru-RU"/>
          </w:rPr>
          <w:t>прийменник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,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32" w:tooltip="Сполучник" w:history="1">
        <w:r w:rsidRPr="00753618">
          <w:rPr>
            <w:rFonts w:ascii="Segoe UI" w:eastAsia="Times New Roman" w:hAnsi="Segoe UI" w:cs="Segoe UI"/>
            <w:i/>
            <w:iCs/>
            <w:color w:val="0F6FC5"/>
            <w:sz w:val="27"/>
            <w:szCs w:val="27"/>
            <w:u w:val="single"/>
            <w:lang w:val="ru-RU"/>
          </w:rPr>
          <w:t>сполучник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і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33" w:tooltip="Частка" w:history="1">
        <w:r w:rsidRPr="00753618">
          <w:rPr>
            <w:rFonts w:ascii="Segoe UI" w:eastAsia="Times New Roman" w:hAnsi="Segoe UI" w:cs="Segoe UI"/>
            <w:i/>
            <w:iCs/>
            <w:color w:val="0F6FC5"/>
            <w:sz w:val="27"/>
            <w:szCs w:val="27"/>
            <w:u w:val="single"/>
            <w:lang w:val="ru-RU"/>
          </w:rPr>
          <w:t>частка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. За межами самостійних і службових слів знаходяться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вигуки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. Вони позбавлені функції називання, не є членами речення, не виражають граматичних відношень між словами, а також є незмінними. Як особливий клас слів виділяються також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модальні слова (здається, безперечно, дійсно, напевно, можливо).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Це невідмінювані слова, за допомогою яких виражається відношення змісту висловлювання до реальності, вони не мають називної функції і граматично не пов’язані з іншими словами.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За здатністю утворювати граматичні форми частини мови поділяються на змінні і незмінні. До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val="ru-RU"/>
        </w:rPr>
        <w:t>змінних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належать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34" w:tooltip="Іменник" w:history="1">
        <w:r w:rsidRPr="00753618">
          <w:rPr>
            <w:rFonts w:ascii="Segoe UI" w:eastAsia="Times New Roman" w:hAnsi="Segoe UI" w:cs="Segoe UI"/>
            <w:color w:val="0F6FC5"/>
            <w:sz w:val="27"/>
            <w:szCs w:val="27"/>
            <w:u w:val="single"/>
            <w:lang w:val="ru-RU"/>
          </w:rPr>
          <w:t>іменник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,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35" w:tooltip="Прикметник" w:history="1">
        <w:r w:rsidRPr="00753618">
          <w:rPr>
            <w:rFonts w:ascii="Segoe UI" w:eastAsia="Times New Roman" w:hAnsi="Segoe UI" w:cs="Segoe UI"/>
            <w:color w:val="0F6FC5"/>
            <w:sz w:val="27"/>
            <w:szCs w:val="27"/>
            <w:u w:val="single"/>
            <w:lang w:val="ru-RU"/>
          </w:rPr>
          <w:t>прикметник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,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36" w:tooltip="Числівник" w:history="1">
        <w:r w:rsidRPr="00753618">
          <w:rPr>
            <w:rFonts w:ascii="Segoe UI" w:eastAsia="Times New Roman" w:hAnsi="Segoe UI" w:cs="Segoe UI"/>
            <w:color w:val="0F6FC5"/>
            <w:sz w:val="27"/>
            <w:szCs w:val="27"/>
            <w:u w:val="single"/>
            <w:lang w:val="ru-RU"/>
          </w:rPr>
          <w:t>числівник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,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37" w:tooltip="Займенник" w:history="1">
        <w:r w:rsidRPr="00753618">
          <w:rPr>
            <w:rFonts w:ascii="Segoe UI" w:eastAsia="Times New Roman" w:hAnsi="Segoe UI" w:cs="Segoe UI"/>
            <w:color w:val="0F6FC5"/>
            <w:sz w:val="27"/>
            <w:szCs w:val="27"/>
            <w:u w:val="single"/>
            <w:lang w:val="ru-RU"/>
          </w:rPr>
          <w:t>займенник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,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38" w:tooltip="Дієслово" w:history="1">
        <w:r w:rsidRPr="00753618">
          <w:rPr>
            <w:rFonts w:ascii="Segoe UI" w:eastAsia="Times New Roman" w:hAnsi="Segoe UI" w:cs="Segoe UI"/>
            <w:color w:val="0F6FC5"/>
            <w:sz w:val="27"/>
            <w:szCs w:val="27"/>
            <w:u w:val="single"/>
            <w:lang w:val="ru-RU"/>
          </w:rPr>
          <w:t>дієслово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;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val="ru-RU"/>
        </w:rPr>
        <w:t>незмінними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є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39" w:tooltip="Прислівник" w:history="1">
        <w:r w:rsidRPr="00753618">
          <w:rPr>
            <w:rFonts w:ascii="Segoe UI" w:eastAsia="Times New Roman" w:hAnsi="Segoe UI" w:cs="Segoe UI"/>
            <w:color w:val="0F6FC5"/>
            <w:sz w:val="27"/>
            <w:szCs w:val="27"/>
            <w:u w:val="single"/>
            <w:lang w:val="ru-RU"/>
          </w:rPr>
          <w:t>прислівник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, усі неповнозначні частини мови і вигук.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val="ru-RU"/>
        </w:rPr>
        <w:t>Прочитайте текст. Поясніть, що таке модальні слова.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У сучасній українській мові є невідмінювані слова, яким не властива номінативна функція, які не називають певних понять і в той же час не виражають будь-яких зв’язків або відношень між членами речення.</w:t>
      </w:r>
      <w:r w:rsidRPr="00753618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Це — модальні слова. Модальні слова виражають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відношення того, хто говорить, до висловлюваної ним думки або її частини. Наприклад,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Ночі ті, та гітара й жоржини, може, сняться тепер і тобі.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Модальне слово може виражає невпевненість у реальності висловленого автором.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lastRenderedPageBreak/>
        <w:t>Модальне слово зрозуміло в реченні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proofErr w:type="gramStart"/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На</w:t>
      </w:r>
      <w:proofErr w:type="gramEnd"/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 xml:space="preserve"> вітер я слів не кидаю і, зрозуміло, свою обіцянку виконаю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виражає відношення того, хто говорить, не до всієї висловленої думки, а лише до її другої частини.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Модальні слова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не належать до частин мови, а також не входять і до системи службових слів, або часток мови.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Від частин мови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модальні слова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відрізняються як відсутністю номінативної функції, отже, і лексичного значення, так і синтаксичними особливостями. Вони не бувають членами речення, а вживаються як вставні слова.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Від службових слів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модальні слова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відрізняються тим, що вони не виражають будь-яких граматичних відношень між членами речення (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З підручника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).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Вигук - це особлива частина мови, яка виражає почуття, волевиявлення мовця, не називаючи їх.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Вигуки не належать ні до повнозначних частин мови, ні до службовихЮ тому що не мають предметного значення і не виконують у реченні ніяких функцій.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b/>
          <w:bCs/>
          <w:color w:val="FF0000"/>
          <w:sz w:val="27"/>
          <w:szCs w:val="27"/>
          <w:lang w:val="ru-RU"/>
        </w:rPr>
        <w:t>Найпоширенішими явищами переходу слів з однієї частини мови в іншу вважаються: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7"/>
          <w:szCs w:val="27"/>
          <w:lang w:val="ru-RU"/>
        </w:rPr>
      </w:pPr>
      <w:r w:rsidRPr="00753618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субстантивація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(від лат.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substantivum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-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40" w:tooltip="Іменник" w:history="1">
        <w:r w:rsidRPr="00753618">
          <w:rPr>
            <w:rFonts w:ascii="Segoe UI" w:eastAsia="Times New Roman" w:hAnsi="Segoe UI" w:cs="Segoe UI"/>
            <w:color w:val="0F6FC5"/>
            <w:sz w:val="27"/>
            <w:szCs w:val="27"/>
            <w:u w:val="single"/>
            <w:lang w:val="ru-RU"/>
          </w:rPr>
          <w:t>іменник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) - явище переходу слів з різних частин мови в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41" w:tooltip="Іменник" w:history="1">
        <w:r w:rsidRPr="00753618">
          <w:rPr>
            <w:rFonts w:ascii="Segoe UI" w:eastAsia="Times New Roman" w:hAnsi="Segoe UI" w:cs="Segoe UI"/>
            <w:color w:val="0F6FC5"/>
            <w:sz w:val="27"/>
            <w:szCs w:val="27"/>
            <w:u w:val="single"/>
            <w:lang w:val="ru-RU"/>
          </w:rPr>
          <w:t>іменник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и: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Були тут шляхта і міщани, і молоді, і старики; були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val="ru-RU"/>
        </w:rPr>
        <w:t>багаті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і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val="ru-RU"/>
        </w:rPr>
        <w:t>убогі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,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val="ru-RU"/>
        </w:rPr>
        <w:t>прямі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були і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val="ru-RU"/>
        </w:rPr>
        <w:t>кривоногі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, були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val="ru-RU"/>
        </w:rPr>
        <w:t>видющі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і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val="ru-RU"/>
        </w:rPr>
        <w:t>сліпі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, були і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val="ru-RU"/>
        </w:rPr>
        <w:t>штатські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і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val="ru-RU"/>
        </w:rPr>
        <w:t>воєнні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, були і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val="ru-RU"/>
        </w:rPr>
        <w:t>панські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і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val="ru-RU"/>
        </w:rPr>
        <w:t>казенні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, були миряни і попи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(І.Котляр.);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753618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 xml:space="preserve"> </w:t>
      </w:r>
      <w:r w:rsidRPr="00753618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ад’єктивація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(від лат. 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adjectivum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- </w:t>
      </w:r>
      <w:hyperlink r:id="rId42" w:tooltip="Прикметник" w:history="1">
        <w:r w:rsidRPr="00753618">
          <w:rPr>
            <w:rFonts w:ascii="Segoe UI" w:eastAsia="Times New Roman" w:hAnsi="Segoe UI" w:cs="Segoe UI"/>
            <w:color w:val="0F6FC5"/>
            <w:sz w:val="27"/>
            <w:szCs w:val="27"/>
            <w:u w:val="single"/>
          </w:rPr>
          <w:t>прикметник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) - явище переходу слів різних частин мови у </w:t>
      </w:r>
      <w:hyperlink r:id="rId43" w:tooltip="Прикметник" w:history="1">
        <w:r w:rsidRPr="00753618">
          <w:rPr>
            <w:rFonts w:ascii="Segoe UI" w:eastAsia="Times New Roman" w:hAnsi="Segoe UI" w:cs="Segoe UI"/>
            <w:color w:val="0F6FC5"/>
            <w:sz w:val="27"/>
            <w:szCs w:val="27"/>
            <w:u w:val="single"/>
          </w:rPr>
          <w:t>прикметник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и (найчастіше </w:t>
      </w:r>
      <w:hyperlink r:id="rId44" w:tooltip="Дієприкметник" w:history="1">
        <w:r w:rsidRPr="00753618">
          <w:rPr>
            <w:rFonts w:ascii="Segoe UI" w:eastAsia="Times New Roman" w:hAnsi="Segoe UI" w:cs="Segoe UI"/>
            <w:color w:val="0F6FC5"/>
            <w:sz w:val="27"/>
            <w:szCs w:val="27"/>
            <w:u w:val="single"/>
          </w:rPr>
          <w:t>дієприкметник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ів): 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вар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</w:rPr>
        <w:t>е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ний, печ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</w:rPr>
        <w:t>е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ний, уч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</w:rPr>
        <w:t>е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ний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(на відміну від </w:t>
      </w:r>
      <w:hyperlink r:id="rId45" w:tooltip="Дієприкметник" w:history="1">
        <w:r w:rsidRPr="00753618">
          <w:rPr>
            <w:rFonts w:ascii="Segoe UI" w:eastAsia="Times New Roman" w:hAnsi="Segoe UI" w:cs="Segoe UI"/>
            <w:color w:val="0F6FC5"/>
            <w:sz w:val="27"/>
            <w:szCs w:val="27"/>
            <w:u w:val="single"/>
          </w:rPr>
          <w:t>дієприкметник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ів 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в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</w:rPr>
        <w:t>а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рений, п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</w:rPr>
        <w:t>е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чений, 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</w:rPr>
        <w:t>у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чений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), 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</w:rPr>
        <w:t>цілюща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 трава,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</w:rPr>
        <w:t>зачароване</w:t>
      </w:r>
      <w:r w:rsidRPr="00753618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царство; </w:t>
      </w:r>
    </w:p>
    <w:p w:rsid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7"/>
          <w:szCs w:val="27"/>
        </w:rPr>
      </w:pPr>
      <w:proofErr w:type="gramStart"/>
      <w:r w:rsidRPr="00753618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прономіналізація</w:t>
      </w:r>
      <w:proofErr w:type="gramEnd"/>
      <w:r w:rsidRPr="00753618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(від лат. 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pronomina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- </w:t>
      </w:r>
      <w:hyperlink r:id="rId46" w:tooltip="Займенник" w:history="1">
        <w:r w:rsidRPr="00753618">
          <w:rPr>
            <w:rFonts w:ascii="Segoe UI" w:eastAsia="Times New Roman" w:hAnsi="Segoe UI" w:cs="Segoe UI"/>
            <w:color w:val="0F6FC5"/>
            <w:sz w:val="27"/>
            <w:szCs w:val="27"/>
            <w:u w:val="single"/>
          </w:rPr>
          <w:t>займенник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) - вживання різних частин мови в ролі </w:t>
      </w:r>
      <w:hyperlink r:id="rId47" w:tooltip="Займенник" w:history="1">
        <w:r w:rsidRPr="00753618">
          <w:rPr>
            <w:rFonts w:ascii="Segoe UI" w:eastAsia="Times New Roman" w:hAnsi="Segoe UI" w:cs="Segoe UI"/>
            <w:color w:val="0F6FC5"/>
            <w:sz w:val="27"/>
            <w:szCs w:val="27"/>
            <w:u w:val="single"/>
          </w:rPr>
          <w:t>займенник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ів: 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Далека нам путь, але ми не 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</w:rPr>
        <w:t>одні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(Сос.); 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Тільки той ненависті не знає, хто 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</w:rPr>
        <w:t>цілий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 вік нікого не любив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(Л.Укр.); 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</w:rPr>
      </w:pPr>
      <w:r w:rsidRPr="00753618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lastRenderedPageBreak/>
        <w:t xml:space="preserve"> </w:t>
      </w:r>
      <w:proofErr w:type="gramStart"/>
      <w:r w:rsidRPr="00753618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адвербіалізація</w:t>
      </w:r>
      <w:proofErr w:type="gramEnd"/>
      <w:r w:rsidRPr="00753618">
        <w:rPr>
          <w:rFonts w:ascii="Segoe UI" w:eastAsia="Times New Roman" w:hAnsi="Segoe UI" w:cs="Segoe UI"/>
          <w:b/>
          <w:b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(від лат. 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adverbium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- </w:t>
      </w:r>
      <w:hyperlink r:id="rId48" w:tooltip="Прислівник" w:history="1">
        <w:r w:rsidRPr="00753618">
          <w:rPr>
            <w:rFonts w:ascii="Segoe UI" w:eastAsia="Times New Roman" w:hAnsi="Segoe UI" w:cs="Segoe UI"/>
            <w:color w:val="0F6FC5"/>
            <w:sz w:val="27"/>
            <w:szCs w:val="27"/>
            <w:u w:val="single"/>
          </w:rPr>
          <w:t>прислівник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) - явище переходу слів з інших частин мови у </w:t>
      </w:r>
      <w:hyperlink r:id="rId49" w:tooltip="Прислівник" w:history="1">
        <w:r w:rsidRPr="00753618">
          <w:rPr>
            <w:rFonts w:ascii="Segoe UI" w:eastAsia="Times New Roman" w:hAnsi="Segoe UI" w:cs="Segoe UI"/>
            <w:color w:val="0F6FC5"/>
            <w:sz w:val="27"/>
            <w:szCs w:val="27"/>
            <w:u w:val="single"/>
          </w:rPr>
          <w:t>прислівник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и: 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бігом, кругом, миттю, стрілою, боком, галопом, гуртом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; 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Остап стояв 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</w:rPr>
        <w:t>вагаючись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(Коцюб.)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b/>
          <w:bCs/>
          <w:color w:val="212529"/>
          <w:sz w:val="27"/>
          <w:szCs w:val="27"/>
          <w:lang w:val="ru-RU"/>
        </w:rPr>
        <w:t>Порівняймо: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1.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Читати книгу,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val="ru-RU"/>
        </w:rPr>
        <w:t>лежачи на дивані.2,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Читати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книгу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b/>
          <w:bCs/>
          <w:i/>
          <w:iCs/>
          <w:color w:val="212529"/>
          <w:sz w:val="27"/>
          <w:szCs w:val="27"/>
          <w:lang w:val="ru-RU"/>
        </w:rPr>
        <w:t>лежачи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.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У першому реченні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лежачи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—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50" w:tooltip="Дієприслівник" w:history="1">
        <w:r w:rsidRPr="00753618">
          <w:rPr>
            <w:rFonts w:ascii="Segoe UI" w:eastAsia="Times New Roman" w:hAnsi="Segoe UI" w:cs="Segoe UI"/>
            <w:color w:val="0F6FC5"/>
            <w:sz w:val="27"/>
            <w:szCs w:val="27"/>
            <w:u w:val="single"/>
            <w:lang w:val="ru-RU"/>
          </w:rPr>
          <w:t>дієприслівник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, " оскільки при ньому є залежне слово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на дивані.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У другому ре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softHyphen/>
        <w:t>ченні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  <w:lang w:val="ru-RU"/>
        </w:rPr>
        <w:t>лежачи</w:t>
      </w:r>
      <w:r w:rsidRPr="00753618">
        <w:rPr>
          <w:rFonts w:ascii="Segoe UI" w:eastAsia="Times New Roman" w:hAnsi="Segoe UI" w:cs="Segoe UI"/>
          <w:i/>
          <w:iCs/>
          <w:color w:val="212529"/>
          <w:sz w:val="27"/>
          <w:szCs w:val="27"/>
        </w:rPr>
        <w:t> </w:t>
      </w: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—</w:t>
      </w:r>
      <w:r w:rsidRPr="00753618">
        <w:rPr>
          <w:rFonts w:ascii="Segoe UI" w:eastAsia="Times New Roman" w:hAnsi="Segoe UI" w:cs="Segoe UI"/>
          <w:color w:val="212529"/>
          <w:sz w:val="27"/>
          <w:szCs w:val="27"/>
        </w:rPr>
        <w:t> </w:t>
      </w:r>
      <w:hyperlink r:id="rId51" w:tooltip="Прислівник" w:history="1">
        <w:r w:rsidRPr="00753618">
          <w:rPr>
            <w:rFonts w:ascii="Segoe UI" w:eastAsia="Times New Roman" w:hAnsi="Segoe UI" w:cs="Segoe UI"/>
            <w:color w:val="0F6FC5"/>
            <w:sz w:val="27"/>
            <w:szCs w:val="27"/>
            <w:u w:val="single"/>
            <w:lang w:val="ru-RU"/>
          </w:rPr>
          <w:t>прислівник</w:t>
        </w:r>
      </w:hyperlink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, бо при ньому залежних слів немає.</w:t>
      </w:r>
    </w:p>
    <w:p w:rsidR="00753618" w:rsidRPr="00753618" w:rsidRDefault="00753618" w:rsidP="0075361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val="ru-RU"/>
        </w:rPr>
      </w:pPr>
      <w:r w:rsidRPr="00753618">
        <w:rPr>
          <w:rFonts w:ascii="Segoe UI" w:eastAsia="Times New Roman" w:hAnsi="Segoe UI" w:cs="Segoe UI"/>
          <w:color w:val="212529"/>
          <w:sz w:val="27"/>
          <w:szCs w:val="27"/>
          <w:lang w:val="ru-RU"/>
        </w:rPr>
        <w:t>Перехід слів з однієї частини мови в іншу не зменшує і не збільшує кількості частин мови, а тільки більше розвиває засоби вираження думок та почуттів носіїв мови.</w:t>
      </w:r>
    </w:p>
    <w:p w:rsidR="00753618" w:rsidRPr="00753618" w:rsidRDefault="00753618">
      <w:pPr>
        <w:rPr>
          <w:lang w:val="ru-RU"/>
        </w:rPr>
      </w:pPr>
    </w:p>
    <w:sectPr w:rsidR="00753618" w:rsidRPr="0075361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618"/>
    <w:rsid w:val="00564FF8"/>
    <w:rsid w:val="0075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01FFD-B89C-4358-85CF-0C34C5AD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8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chool.dn.ua/mod/url/view.php?id=203298" TargetMode="External"/><Relationship Id="rId18" Type="http://schemas.openxmlformats.org/officeDocument/2006/relationships/hyperlink" Target="https://eschool.dn.ua/mod/url/view.php?id=203282" TargetMode="External"/><Relationship Id="rId26" Type="http://schemas.openxmlformats.org/officeDocument/2006/relationships/hyperlink" Target="https://eschool.dn.ua/mod/url/view.php?id=203262" TargetMode="External"/><Relationship Id="rId39" Type="http://schemas.openxmlformats.org/officeDocument/2006/relationships/hyperlink" Target="https://eschool.dn.ua/mod/url/view.php?id=20328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school.dn.ua/mod/url/view.php?id=203296" TargetMode="External"/><Relationship Id="rId34" Type="http://schemas.openxmlformats.org/officeDocument/2006/relationships/hyperlink" Target="https://eschool.dn.ua/mod/url/view.php?id=203244" TargetMode="External"/><Relationship Id="rId42" Type="http://schemas.openxmlformats.org/officeDocument/2006/relationships/hyperlink" Target="https://eschool.dn.ua/mod/url/view.php?id=203254" TargetMode="External"/><Relationship Id="rId47" Type="http://schemas.openxmlformats.org/officeDocument/2006/relationships/hyperlink" Target="https://eschool.dn.ua/mod/url/view.php?id=203258" TargetMode="External"/><Relationship Id="rId50" Type="http://schemas.openxmlformats.org/officeDocument/2006/relationships/hyperlink" Target="https://eschool.dn.ua/mod/resource/view.php?id=203277" TargetMode="External"/><Relationship Id="rId7" Type="http://schemas.openxmlformats.org/officeDocument/2006/relationships/hyperlink" Target="https://eschool.dn.ua/mod/url/view.php?id=203272" TargetMode="External"/><Relationship Id="rId12" Type="http://schemas.openxmlformats.org/officeDocument/2006/relationships/hyperlink" Target="https://eschool.dn.ua/mod/url/view.php?id=203296" TargetMode="External"/><Relationship Id="rId17" Type="http://schemas.openxmlformats.org/officeDocument/2006/relationships/hyperlink" Target="https://eschool.dn.ua/mod/url/view.php?id=203258" TargetMode="External"/><Relationship Id="rId25" Type="http://schemas.openxmlformats.org/officeDocument/2006/relationships/hyperlink" Target="https://eschool.dn.ua/mod/url/view.php?id=203254" TargetMode="External"/><Relationship Id="rId33" Type="http://schemas.openxmlformats.org/officeDocument/2006/relationships/hyperlink" Target="https://eschool.dn.ua/mod/url/view.php?id=203298" TargetMode="External"/><Relationship Id="rId38" Type="http://schemas.openxmlformats.org/officeDocument/2006/relationships/hyperlink" Target="https://eschool.dn.ua/mod/url/view.php?id=203272" TargetMode="External"/><Relationship Id="rId46" Type="http://schemas.openxmlformats.org/officeDocument/2006/relationships/hyperlink" Target="https://eschool.dn.ua/mod/url/view.php?id=20325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chool.dn.ua/mod/url/view.php?id=203272" TargetMode="External"/><Relationship Id="rId20" Type="http://schemas.openxmlformats.org/officeDocument/2006/relationships/hyperlink" Target="https://eschool.dn.ua/mod/url/view.php?id=203297" TargetMode="External"/><Relationship Id="rId29" Type="http://schemas.openxmlformats.org/officeDocument/2006/relationships/hyperlink" Target="https://eschool.dn.ua/mod/url/view.php?id=203282" TargetMode="External"/><Relationship Id="rId41" Type="http://schemas.openxmlformats.org/officeDocument/2006/relationships/hyperlink" Target="https://eschool.dn.ua/mod/url/view.php?id=203244" TargetMode="External"/><Relationship Id="rId1" Type="http://schemas.openxmlformats.org/officeDocument/2006/relationships/styles" Target="styles.xml"/><Relationship Id="rId6" Type="http://schemas.openxmlformats.org/officeDocument/2006/relationships/hyperlink" Target="https://eschool.dn.ua/mod/url/view.php?id=203254" TargetMode="External"/><Relationship Id="rId11" Type="http://schemas.openxmlformats.org/officeDocument/2006/relationships/hyperlink" Target="https://eschool.dn.ua/mod/url/view.php?id=203297" TargetMode="External"/><Relationship Id="rId24" Type="http://schemas.openxmlformats.org/officeDocument/2006/relationships/hyperlink" Target="https://eschool.dn.ua/mod/url/view.php?id=203244" TargetMode="External"/><Relationship Id="rId32" Type="http://schemas.openxmlformats.org/officeDocument/2006/relationships/hyperlink" Target="https://eschool.dn.ua/mod/url/view.php?id=203297" TargetMode="External"/><Relationship Id="rId37" Type="http://schemas.openxmlformats.org/officeDocument/2006/relationships/hyperlink" Target="https://eschool.dn.ua/mod/url/view.php?id=203258" TargetMode="External"/><Relationship Id="rId40" Type="http://schemas.openxmlformats.org/officeDocument/2006/relationships/hyperlink" Target="https://eschool.dn.ua/mod/url/view.php?id=203244" TargetMode="External"/><Relationship Id="rId45" Type="http://schemas.openxmlformats.org/officeDocument/2006/relationships/hyperlink" Target="https://eschool.dn.ua/mod/resource/view.php?id=203276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eschool.dn.ua/mod/url/view.php?id=203244" TargetMode="External"/><Relationship Id="rId15" Type="http://schemas.openxmlformats.org/officeDocument/2006/relationships/hyperlink" Target="https://eschool.dn.ua/mod/url/view.php?id=203254" TargetMode="External"/><Relationship Id="rId23" Type="http://schemas.openxmlformats.org/officeDocument/2006/relationships/hyperlink" Target="https://eschool.dn.ua/mod/url/view.php?id=203298" TargetMode="External"/><Relationship Id="rId28" Type="http://schemas.openxmlformats.org/officeDocument/2006/relationships/hyperlink" Target="https://eschool.dn.ua/mod/url/view.php?id=203272" TargetMode="External"/><Relationship Id="rId36" Type="http://schemas.openxmlformats.org/officeDocument/2006/relationships/hyperlink" Target="https://eschool.dn.ua/mod/url/view.php?id=203262" TargetMode="External"/><Relationship Id="rId49" Type="http://schemas.openxmlformats.org/officeDocument/2006/relationships/hyperlink" Target="https://eschool.dn.ua/mod/url/view.php?id=203282" TargetMode="External"/><Relationship Id="rId10" Type="http://schemas.openxmlformats.org/officeDocument/2006/relationships/hyperlink" Target="https://eschool.dn.ua/mod/url/view.php?id=203262" TargetMode="External"/><Relationship Id="rId19" Type="http://schemas.openxmlformats.org/officeDocument/2006/relationships/hyperlink" Target="https://eschool.dn.ua/mod/url/view.php?id=203262" TargetMode="External"/><Relationship Id="rId31" Type="http://schemas.openxmlformats.org/officeDocument/2006/relationships/hyperlink" Target="https://eschool.dn.ua/mod/url/view.php?id=203296" TargetMode="External"/><Relationship Id="rId44" Type="http://schemas.openxmlformats.org/officeDocument/2006/relationships/hyperlink" Target="https://eschool.dn.ua/mod/resource/view.php?id=203276" TargetMode="External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eschool.dn.ua/mod/url/view.php?id=203282" TargetMode="External"/><Relationship Id="rId14" Type="http://schemas.openxmlformats.org/officeDocument/2006/relationships/hyperlink" Target="https://eschool.dn.ua/mod/url/view.php?id=203244" TargetMode="External"/><Relationship Id="rId22" Type="http://schemas.openxmlformats.org/officeDocument/2006/relationships/hyperlink" Target="https://eschool.dn.ua/mod/url/view.php?id=203244" TargetMode="External"/><Relationship Id="rId27" Type="http://schemas.openxmlformats.org/officeDocument/2006/relationships/hyperlink" Target="https://eschool.dn.ua/mod/url/view.php?id=203258" TargetMode="External"/><Relationship Id="rId30" Type="http://schemas.openxmlformats.org/officeDocument/2006/relationships/hyperlink" Target="https://eschool.dn.ua/mod/url/view.php?id=203258" TargetMode="External"/><Relationship Id="rId35" Type="http://schemas.openxmlformats.org/officeDocument/2006/relationships/hyperlink" Target="https://eschool.dn.ua/mod/url/view.php?id=203254" TargetMode="External"/><Relationship Id="rId43" Type="http://schemas.openxmlformats.org/officeDocument/2006/relationships/hyperlink" Target="https://eschool.dn.ua/mod/url/view.php?id=203254" TargetMode="External"/><Relationship Id="rId48" Type="http://schemas.openxmlformats.org/officeDocument/2006/relationships/hyperlink" Target="https://eschool.dn.ua/mod/url/view.php?id=203282" TargetMode="External"/><Relationship Id="rId8" Type="http://schemas.openxmlformats.org/officeDocument/2006/relationships/hyperlink" Target="https://eschool.dn.ua/mod/url/view.php?id=203258" TargetMode="External"/><Relationship Id="rId51" Type="http://schemas.openxmlformats.org/officeDocument/2006/relationships/hyperlink" Target="https://eschool.dn.ua/mod/url/view.php?id=2032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1583</Words>
  <Characters>9026</Characters>
  <Application>Microsoft Office Word</Application>
  <DocSecurity>0</DocSecurity>
  <Lines>75</Lines>
  <Paragraphs>21</Paragraphs>
  <ScaleCrop>false</ScaleCrop>
  <Company>HP</Company>
  <LinksUpToDate>false</LinksUpToDate>
  <CharactersWithSpaces>10588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2022-05-27T14:27:00Z</dcterms:created>
  <dcterms:modified xsi:type="dcterms:W3CDTF">2022-05-27T14:36:00Z</dcterms:modified>
</cp:coreProperties>
</file>