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880" w:rsidRDefault="00722880" w:rsidP="00722880">
      <w:pPr>
        <w:pStyle w:val="a3"/>
        <w:shd w:val="clear" w:color="auto" w:fill="FFFFFF"/>
        <w:jc w:val="center"/>
        <w:rPr>
          <w:rStyle w:val="a4"/>
          <w:sz w:val="28"/>
          <w:szCs w:val="28"/>
          <w:lang w:val="uk-UA"/>
        </w:rPr>
      </w:pPr>
      <w:r>
        <w:rPr>
          <w:rStyle w:val="a4"/>
          <w:sz w:val="28"/>
          <w:szCs w:val="28"/>
          <w:lang w:val="uk-UA"/>
        </w:rPr>
        <w:t>06.04.2022</w:t>
      </w:r>
    </w:p>
    <w:p w:rsidR="00722880" w:rsidRDefault="00722880" w:rsidP="00722880">
      <w:pPr>
        <w:pStyle w:val="a3"/>
        <w:shd w:val="clear" w:color="auto" w:fill="FFFFFF"/>
        <w:jc w:val="center"/>
        <w:rPr>
          <w:rStyle w:val="a4"/>
          <w:sz w:val="28"/>
          <w:szCs w:val="28"/>
          <w:lang w:val="uk-UA"/>
        </w:rPr>
      </w:pPr>
      <w:r>
        <w:rPr>
          <w:rStyle w:val="a4"/>
          <w:sz w:val="28"/>
          <w:szCs w:val="28"/>
          <w:lang w:val="uk-UA"/>
        </w:rPr>
        <w:t>Стрембицька Л.А.</w:t>
      </w:r>
    </w:p>
    <w:p w:rsidR="00722880" w:rsidRDefault="00722880" w:rsidP="00722880">
      <w:pPr>
        <w:pStyle w:val="a3"/>
        <w:shd w:val="clear" w:color="auto" w:fill="FFFFFF"/>
        <w:jc w:val="center"/>
        <w:rPr>
          <w:rStyle w:val="a4"/>
          <w:sz w:val="28"/>
          <w:szCs w:val="28"/>
          <w:lang w:val="uk-UA"/>
        </w:rPr>
      </w:pPr>
      <w:r>
        <w:rPr>
          <w:rStyle w:val="a4"/>
          <w:sz w:val="28"/>
          <w:szCs w:val="28"/>
          <w:lang w:val="uk-UA"/>
        </w:rPr>
        <w:t>Українська мова</w:t>
      </w:r>
    </w:p>
    <w:p w:rsidR="00722880" w:rsidRPr="00722880" w:rsidRDefault="00722880" w:rsidP="00722880">
      <w:pPr>
        <w:pStyle w:val="a3"/>
        <w:shd w:val="clear" w:color="auto" w:fill="FFFFFF"/>
        <w:jc w:val="center"/>
        <w:rPr>
          <w:b/>
          <w:bCs/>
          <w:sz w:val="28"/>
          <w:szCs w:val="28"/>
          <w:lang w:val="uk-UA"/>
        </w:rPr>
      </w:pPr>
      <w:r>
        <w:rPr>
          <w:rStyle w:val="a4"/>
          <w:sz w:val="28"/>
          <w:szCs w:val="28"/>
          <w:lang w:val="uk-UA"/>
        </w:rPr>
        <w:t>11 клас</w:t>
      </w:r>
      <w:r w:rsidRPr="00722880">
        <w:rPr>
          <w:sz w:val="28"/>
          <w:szCs w:val="28"/>
        </w:rPr>
        <w:t> </w:t>
      </w:r>
    </w:p>
    <w:p w:rsidR="00722880" w:rsidRPr="00722880" w:rsidRDefault="00722880" w:rsidP="00722880">
      <w:pPr>
        <w:pStyle w:val="a3"/>
        <w:shd w:val="clear" w:color="auto" w:fill="FFFFFF"/>
        <w:jc w:val="center"/>
        <w:rPr>
          <w:sz w:val="28"/>
          <w:szCs w:val="28"/>
          <w:lang w:val="uk-UA"/>
        </w:rPr>
      </w:pPr>
      <w:r w:rsidRPr="00722880">
        <w:rPr>
          <w:sz w:val="28"/>
          <w:szCs w:val="28"/>
        </w:rPr>
        <w:t>ПУБЛІЦИСТИЧНИЙ СТИЛЬ</w:t>
      </w:r>
    </w:p>
    <w:p w:rsidR="00722880" w:rsidRPr="00722880" w:rsidRDefault="00722880" w:rsidP="00722880">
      <w:pPr>
        <w:pStyle w:val="a3"/>
        <w:shd w:val="clear" w:color="auto" w:fill="FFFFFF"/>
        <w:jc w:val="both"/>
        <w:rPr>
          <w:sz w:val="28"/>
          <w:szCs w:val="28"/>
        </w:rPr>
      </w:pPr>
      <w:r w:rsidRPr="00722880">
        <w:rPr>
          <w:sz w:val="28"/>
          <w:szCs w:val="28"/>
        </w:rPr>
        <w:t>Публіцистичний стиль української мови започатковувався одночасно з художнім, офіційно-діловим, науковим. Проте тривалий час публіцистичний стиль не мав повноцінного розвитку через втрату українським народом державності, через постійні заборони української мови. Публіцистичний стиль — це стиль суспільної комунікації, громадського життя, звідки українська мова витіснялася з нього то польською, то російською владою. Оскільки його метою є висвітлення актуальних суспільно-політичних та інших проблем сучасності, то у ньому поєднується точність викладу (факти, дати) та емоційність. Адже неможливо розповідати про те, що хвилює багатотисячну аудиторію (аварія на ЧАЕС, землетруси) безпристрасно. Основне спрямування - переконати читача, змусити його зайняти певну суспільну позицію.</w:t>
      </w:r>
    </w:p>
    <w:p w:rsidR="00722880" w:rsidRPr="00722880" w:rsidRDefault="00722880" w:rsidP="00722880">
      <w:pPr>
        <w:pStyle w:val="a3"/>
        <w:shd w:val="clear" w:color="auto" w:fill="FFFFFF"/>
        <w:jc w:val="both"/>
        <w:rPr>
          <w:sz w:val="28"/>
          <w:szCs w:val="28"/>
        </w:rPr>
      </w:pPr>
      <w:r w:rsidRPr="00722880">
        <w:rPr>
          <w:sz w:val="28"/>
          <w:szCs w:val="28"/>
        </w:rPr>
        <w:t xml:space="preserve">Публіцистика є ніби проміжною сферою художнього, ділового і наукового спілкування, вона синтезує в собі частину функцій, мовних ознак та засобів художнього, ділового, наукового </w:t>
      </w:r>
      <w:proofErr w:type="gramStart"/>
      <w:r w:rsidRPr="00722880">
        <w:rPr>
          <w:sz w:val="28"/>
          <w:szCs w:val="28"/>
        </w:rPr>
        <w:t>стил</w:t>
      </w:r>
      <w:proofErr w:type="gramEnd"/>
      <w:r w:rsidRPr="00722880">
        <w:rPr>
          <w:sz w:val="28"/>
          <w:szCs w:val="28"/>
        </w:rPr>
        <w:t>ів. ЇЇ корені сягають давньої полемічної української літератури, славу якій склали такі неперевершені майстри іронічно-сатиричного та запального пера, проповідники і письменники, діячі української церкви, як ректор Острозької академії Герасим Смотрицький («Ключ царства небесного», 1587 р.), Мелетій Смотрицький («Тренос», 1610 р.), Іов Борецький («Аполлея апології»), Петро Могила, Інокентій Гізель, Лазар Баранович («Меч духовний», 1666 р.), Іван Вишенський та багато інших.</w:t>
      </w:r>
    </w:p>
    <w:p w:rsidR="00722880" w:rsidRPr="00722880" w:rsidRDefault="00722880" w:rsidP="00722880">
      <w:pPr>
        <w:pStyle w:val="a3"/>
        <w:shd w:val="clear" w:color="auto" w:fill="FFFFFF"/>
        <w:jc w:val="both"/>
        <w:rPr>
          <w:sz w:val="28"/>
          <w:szCs w:val="28"/>
        </w:rPr>
      </w:pPr>
      <w:r w:rsidRPr="00722880">
        <w:rPr>
          <w:sz w:val="28"/>
          <w:szCs w:val="28"/>
        </w:rPr>
        <w:t>Сфера використання публіцистичного стилю — громадсько-політична, суспільно-культурна, виробнича діяльність, навчання.</w:t>
      </w:r>
    </w:p>
    <w:p w:rsidR="00722880" w:rsidRPr="00722880" w:rsidRDefault="00722880" w:rsidP="00722880">
      <w:pPr>
        <w:pStyle w:val="a3"/>
        <w:shd w:val="clear" w:color="auto" w:fill="FFFFFF"/>
        <w:jc w:val="both"/>
        <w:rPr>
          <w:sz w:val="28"/>
          <w:szCs w:val="28"/>
        </w:rPr>
      </w:pPr>
      <w:r w:rsidRPr="00722880">
        <w:rPr>
          <w:sz w:val="28"/>
          <w:szCs w:val="28"/>
        </w:rPr>
        <w:t xml:space="preserve">Основне призначення — служити розв'язанню суспільно-політичних питань, активно впливати на читачів, переконувати у справедливості певної ідеї, спонукати їх до творчої діяльності, пропагувати прогресивні ідеї, учення, знання, здоровий спосіб життя. Сфера використання і призначення публіцистичного стилю вплинули на формування його відповідних ознак: логізація та емоційна виразність, оцінка — </w:t>
      </w:r>
      <w:proofErr w:type="gramStart"/>
      <w:r w:rsidRPr="00722880">
        <w:rPr>
          <w:sz w:val="28"/>
          <w:szCs w:val="28"/>
        </w:rPr>
        <w:t>соц</w:t>
      </w:r>
      <w:proofErr w:type="gramEnd"/>
      <w:r w:rsidRPr="00722880">
        <w:rPr>
          <w:sz w:val="28"/>
          <w:szCs w:val="28"/>
        </w:rPr>
        <w:t xml:space="preserve">іально-політична, ідеологічна, естетична, моральна, пристрасне ставлення до предмета мовлення, змісту, інформації, поєднання точності висловленої інформації, наукових положень з </w:t>
      </w:r>
      <w:r w:rsidRPr="00722880">
        <w:rPr>
          <w:sz w:val="28"/>
          <w:szCs w:val="28"/>
        </w:rPr>
        <w:lastRenderedPageBreak/>
        <w:t>емоційно-експресивною чи імперативною образністю художнього конкретно-чуттєвого бачення питання чи проблеми.</w:t>
      </w:r>
    </w:p>
    <w:p w:rsidR="00722880" w:rsidRPr="00722880" w:rsidRDefault="00722880" w:rsidP="00722880">
      <w:pPr>
        <w:pStyle w:val="a3"/>
        <w:shd w:val="clear" w:color="auto" w:fill="FFFFFF"/>
        <w:jc w:val="both"/>
        <w:rPr>
          <w:sz w:val="28"/>
          <w:szCs w:val="28"/>
        </w:rPr>
      </w:pPr>
      <w:proofErr w:type="gramStart"/>
      <w:r w:rsidRPr="00722880">
        <w:rPr>
          <w:sz w:val="28"/>
          <w:szCs w:val="28"/>
        </w:rPr>
        <w:t>До основних ознак публіцистичного стилю належать: спрямованість на новизну; динамічність; актуалізація сучасності; інформаційність; політична, суспільна, морально-етична оцінка того, про що пишеться або мовиться; синтез логізації та образності мовного вираження, що нагадує про близькість публіцистичного стилю до наукового і художнього;</w:t>
      </w:r>
      <w:proofErr w:type="gramEnd"/>
      <w:r w:rsidRPr="00722880">
        <w:rPr>
          <w:sz w:val="28"/>
          <w:szCs w:val="28"/>
        </w:rPr>
        <w:t xml:space="preserve"> документально-фактологічна точність; декларативність; закличність; поєднаність стандарту й експресії; авторська пристрасть; емоційність, простота і доступність; переконливість. Усі ці й інші ознаки створюють враження «багатостильовості» публіцистичного стилю, який настільки розростається й розгалужується поза власне публіцистичним, що </w:t>
      </w:r>
      <w:proofErr w:type="gramStart"/>
      <w:r w:rsidRPr="00722880">
        <w:rPr>
          <w:sz w:val="28"/>
          <w:szCs w:val="28"/>
        </w:rPr>
        <w:t>п</w:t>
      </w:r>
      <w:proofErr w:type="gramEnd"/>
      <w:r w:rsidRPr="00722880">
        <w:rPr>
          <w:sz w:val="28"/>
          <w:szCs w:val="28"/>
        </w:rPr>
        <w:t>ідстилі дають підстави називати їх окремими стилями (газетним, журнальним, телевізійним тощо).</w:t>
      </w:r>
    </w:p>
    <w:p w:rsidR="00722880" w:rsidRPr="00722880" w:rsidRDefault="00722880" w:rsidP="00722880">
      <w:pPr>
        <w:pStyle w:val="a3"/>
        <w:shd w:val="clear" w:color="auto" w:fill="FFFFFF"/>
        <w:jc w:val="both"/>
        <w:rPr>
          <w:sz w:val="28"/>
          <w:szCs w:val="28"/>
        </w:rPr>
      </w:pPr>
      <w:r w:rsidRPr="00722880">
        <w:rPr>
          <w:sz w:val="28"/>
          <w:szCs w:val="28"/>
        </w:rPr>
        <w:t xml:space="preserve">Основні мовні засоби публіцистичного стилю — це сплав елементів наукового, офіційно-ділового, художнього </w:t>
      </w:r>
      <w:proofErr w:type="gramStart"/>
      <w:r w:rsidRPr="00722880">
        <w:rPr>
          <w:sz w:val="28"/>
          <w:szCs w:val="28"/>
        </w:rPr>
        <w:t>стил</w:t>
      </w:r>
      <w:proofErr w:type="gramEnd"/>
      <w:r w:rsidRPr="00722880">
        <w:rPr>
          <w:sz w:val="28"/>
          <w:szCs w:val="28"/>
        </w:rPr>
        <w:t xml:space="preserve">ів. З одного боку, у ньому широко використовується суспільно-політична лексика, політичні заклики, гасла, точні найменування (подій, дат, учасників, місця), а з іншого — багатозначна образна лексика, що здатна привернути увагу читача і вплинути на нього, художні засоби — тропи і фігури. </w:t>
      </w:r>
      <w:proofErr w:type="gramStart"/>
      <w:r w:rsidRPr="00722880">
        <w:rPr>
          <w:sz w:val="28"/>
          <w:szCs w:val="28"/>
        </w:rPr>
        <w:t>Вс</w:t>
      </w:r>
      <w:proofErr w:type="gramEnd"/>
      <w:r w:rsidRPr="00722880">
        <w:rPr>
          <w:sz w:val="28"/>
          <w:szCs w:val="28"/>
        </w:rPr>
        <w:t>і лексеми, як правило, чітко поділяються на позитивно-оцінні й негативно-оцінні. Навіть при художньому домислі в публіцистичному стилі авторське «я» збігається з фактичним мовцем.</w:t>
      </w:r>
    </w:p>
    <w:p w:rsidR="00722880" w:rsidRPr="00722880" w:rsidRDefault="00722880" w:rsidP="00722880">
      <w:pPr>
        <w:pStyle w:val="a3"/>
        <w:shd w:val="clear" w:color="auto" w:fill="FFFFFF"/>
        <w:jc w:val="both"/>
        <w:rPr>
          <w:sz w:val="28"/>
          <w:szCs w:val="28"/>
        </w:rPr>
      </w:pPr>
      <w:r w:rsidRPr="00722880">
        <w:rPr>
          <w:sz w:val="28"/>
          <w:szCs w:val="28"/>
        </w:rPr>
        <w:t>Висловлювання образне, емоційне, логічне.</w:t>
      </w:r>
    </w:p>
    <w:p w:rsidR="00722880" w:rsidRPr="00722880" w:rsidRDefault="00722880" w:rsidP="00722880">
      <w:pPr>
        <w:pStyle w:val="a3"/>
        <w:shd w:val="clear" w:color="auto" w:fill="FFFFFF"/>
        <w:jc w:val="both"/>
        <w:rPr>
          <w:sz w:val="28"/>
          <w:szCs w:val="28"/>
        </w:rPr>
      </w:pPr>
      <w:r w:rsidRPr="00722880">
        <w:rPr>
          <w:sz w:val="28"/>
          <w:szCs w:val="28"/>
        </w:rPr>
        <w:t>Широке використання суспільно-політичної, економічної, юридичної, культурно-освітньої лексики, в певних межах - і філософської, технічної, сільськогосподарської</w:t>
      </w:r>
    </w:p>
    <w:p w:rsidR="00722880" w:rsidRPr="00722880" w:rsidRDefault="00722880" w:rsidP="00722880">
      <w:pPr>
        <w:pStyle w:val="a3"/>
        <w:shd w:val="clear" w:color="auto" w:fill="FFFFFF"/>
        <w:jc w:val="both"/>
        <w:rPr>
          <w:sz w:val="28"/>
          <w:szCs w:val="28"/>
        </w:rPr>
      </w:pPr>
      <w:r w:rsidRPr="00722880">
        <w:rPr>
          <w:sz w:val="28"/>
          <w:szCs w:val="28"/>
        </w:rPr>
        <w:t>Уникнення буденних, емоційно нейтральних слів, обрання слі</w:t>
      </w:r>
      <w:proofErr w:type="gramStart"/>
      <w:r w:rsidRPr="00722880">
        <w:rPr>
          <w:sz w:val="28"/>
          <w:szCs w:val="28"/>
        </w:rPr>
        <w:t>в</w:t>
      </w:r>
      <w:proofErr w:type="gramEnd"/>
      <w:r w:rsidRPr="00722880">
        <w:rPr>
          <w:sz w:val="28"/>
          <w:szCs w:val="28"/>
        </w:rPr>
        <w:t xml:space="preserve">, </w:t>
      </w:r>
      <w:proofErr w:type="gramStart"/>
      <w:r w:rsidRPr="00722880">
        <w:rPr>
          <w:sz w:val="28"/>
          <w:szCs w:val="28"/>
        </w:rPr>
        <w:t>як</w:t>
      </w:r>
      <w:proofErr w:type="gramEnd"/>
      <w:r w:rsidRPr="00722880">
        <w:rPr>
          <w:sz w:val="28"/>
          <w:szCs w:val="28"/>
        </w:rPr>
        <w:t>і виражають почуттєвість, експресію: хлібороби - творці високих врожаїв, селяни - трудівники полів, помірковане використання іншомовних слів - геноцид, статус, диференціація.</w:t>
      </w:r>
    </w:p>
    <w:p w:rsidR="00722880" w:rsidRPr="00722880" w:rsidRDefault="00722880" w:rsidP="00722880">
      <w:pPr>
        <w:pStyle w:val="a3"/>
        <w:shd w:val="clear" w:color="auto" w:fill="FFFFFF"/>
        <w:jc w:val="both"/>
        <w:rPr>
          <w:sz w:val="28"/>
          <w:szCs w:val="28"/>
        </w:rPr>
      </w:pPr>
      <w:r w:rsidRPr="00722880">
        <w:rPr>
          <w:sz w:val="28"/>
          <w:szCs w:val="28"/>
        </w:rPr>
        <w:t>Газетний жанр подекуди характеризує пишномовність вислову, патетичність, запал, ентузіазм, схвильованість. Залежно від жанру використовуються слова в трохеїчному, переважно метафоричному значенні. Фразеологізмів найбільше в жанрах, споріднених із художніми текстами (нариси, оповідання, есе, меншою мірою - фейлетон, гуморески).</w:t>
      </w:r>
    </w:p>
    <w:p w:rsidR="00722880" w:rsidRPr="00722880" w:rsidRDefault="00722880" w:rsidP="00722880">
      <w:pPr>
        <w:pStyle w:val="a3"/>
        <w:shd w:val="clear" w:color="auto" w:fill="FFFFFF"/>
        <w:jc w:val="both"/>
        <w:rPr>
          <w:sz w:val="28"/>
          <w:szCs w:val="28"/>
        </w:rPr>
      </w:pPr>
      <w:proofErr w:type="gramStart"/>
      <w:r w:rsidRPr="00722880">
        <w:rPr>
          <w:sz w:val="28"/>
          <w:szCs w:val="28"/>
        </w:rPr>
        <w:t>У</w:t>
      </w:r>
      <w:proofErr w:type="gramEnd"/>
      <w:r w:rsidRPr="00722880">
        <w:rPr>
          <w:sz w:val="28"/>
          <w:szCs w:val="28"/>
        </w:rPr>
        <w:t xml:space="preserve"> більшості жанрів слова вживаються з найрізноманітнішими словотвірними афіксами - префіксами й суфіксами - безаварійний, безбілетний, безвідмовний.</w:t>
      </w:r>
    </w:p>
    <w:p w:rsidR="00722880" w:rsidRPr="00722880" w:rsidRDefault="00722880" w:rsidP="00722880">
      <w:pPr>
        <w:pStyle w:val="a3"/>
        <w:shd w:val="clear" w:color="auto" w:fill="FFFFFF"/>
        <w:jc w:val="both"/>
        <w:rPr>
          <w:sz w:val="28"/>
          <w:szCs w:val="28"/>
        </w:rPr>
      </w:pPr>
      <w:r w:rsidRPr="00722880">
        <w:rPr>
          <w:sz w:val="28"/>
          <w:szCs w:val="28"/>
        </w:rPr>
        <w:lastRenderedPageBreak/>
        <w:t>Вживання паралельних форм одного й того ж слова - синові й сину.</w:t>
      </w:r>
    </w:p>
    <w:p w:rsidR="00722880" w:rsidRPr="00722880" w:rsidRDefault="00722880" w:rsidP="00722880">
      <w:pPr>
        <w:pStyle w:val="a3"/>
        <w:shd w:val="clear" w:color="auto" w:fill="FFFFFF"/>
        <w:jc w:val="both"/>
        <w:rPr>
          <w:sz w:val="28"/>
          <w:szCs w:val="28"/>
        </w:rPr>
      </w:pPr>
      <w:r w:rsidRPr="00722880">
        <w:rPr>
          <w:sz w:val="28"/>
          <w:szCs w:val="28"/>
        </w:rPr>
        <w:t xml:space="preserve">Не </w:t>
      </w:r>
      <w:proofErr w:type="gramStart"/>
      <w:r w:rsidRPr="00722880">
        <w:rPr>
          <w:sz w:val="28"/>
          <w:szCs w:val="28"/>
        </w:rPr>
        <w:t>допускається</w:t>
      </w:r>
      <w:proofErr w:type="gramEnd"/>
      <w:r w:rsidRPr="00722880">
        <w:rPr>
          <w:sz w:val="28"/>
          <w:szCs w:val="28"/>
        </w:rPr>
        <w:t xml:space="preserve"> не літературно сконструйовані форми речення.</w:t>
      </w:r>
    </w:p>
    <w:p w:rsidR="00722880" w:rsidRPr="00722880" w:rsidRDefault="00722880" w:rsidP="00722880">
      <w:pPr>
        <w:pStyle w:val="a3"/>
        <w:shd w:val="clear" w:color="auto" w:fill="FFFFFF"/>
        <w:jc w:val="both"/>
        <w:rPr>
          <w:sz w:val="28"/>
          <w:szCs w:val="28"/>
        </w:rPr>
      </w:pPr>
      <w:r w:rsidRPr="00722880">
        <w:rPr>
          <w:sz w:val="28"/>
          <w:szCs w:val="28"/>
        </w:rPr>
        <w:t xml:space="preserve">Сфера застосування, призначення публіцистичного стилю і ознаки, яким він має відповідати, виробили в ньому певні мовні форми вираження. Насамперед до таких можна зарахувати суспільно-політичну лексику: актив, актуальність, громадський, громадянин, держава, ідея, ідейність, ідейний, політика, політичний, прогрес, прогресивний, так і загальновживану, що часто </w:t>
      </w:r>
      <w:proofErr w:type="gramStart"/>
      <w:r w:rsidRPr="00722880">
        <w:rPr>
          <w:sz w:val="28"/>
          <w:szCs w:val="28"/>
        </w:rPr>
        <w:t>вживається</w:t>
      </w:r>
      <w:proofErr w:type="gramEnd"/>
      <w:r w:rsidRPr="00722880">
        <w:rPr>
          <w:sz w:val="28"/>
          <w:szCs w:val="28"/>
        </w:rPr>
        <w:t xml:space="preserve"> у суспільній сфері і набула такого контекстного значення: боротьба (сил), вогнище (війни), змагання (систем), проблема (роззброєння), розвиток (ідей), нарада (у верхах) тощо.</w:t>
      </w:r>
    </w:p>
    <w:p w:rsidR="00722880" w:rsidRPr="00722880" w:rsidRDefault="00722880" w:rsidP="00722880">
      <w:pPr>
        <w:pStyle w:val="a3"/>
        <w:shd w:val="clear" w:color="auto" w:fill="FFFFFF"/>
        <w:jc w:val="both"/>
        <w:rPr>
          <w:sz w:val="28"/>
          <w:szCs w:val="28"/>
        </w:rPr>
      </w:pPr>
      <w:r w:rsidRPr="00722880">
        <w:rPr>
          <w:sz w:val="28"/>
          <w:szCs w:val="28"/>
        </w:rPr>
        <w:t>Слід зазначити, що публіцистичний стиль завжди виражає протистояння певних сил. Це його обов'язкове призначення й головна ознака.</w:t>
      </w:r>
    </w:p>
    <w:p w:rsidR="00722880" w:rsidRPr="00722880" w:rsidRDefault="00722880" w:rsidP="00722880">
      <w:pPr>
        <w:pStyle w:val="a3"/>
        <w:shd w:val="clear" w:color="auto" w:fill="FFFFFF"/>
        <w:jc w:val="both"/>
        <w:rPr>
          <w:sz w:val="28"/>
          <w:szCs w:val="28"/>
        </w:rPr>
      </w:pPr>
      <w:r w:rsidRPr="00722880">
        <w:rPr>
          <w:sz w:val="28"/>
          <w:szCs w:val="28"/>
        </w:rPr>
        <w:t xml:space="preserve">В публіцистичному </w:t>
      </w:r>
      <w:proofErr w:type="gramStart"/>
      <w:r w:rsidRPr="00722880">
        <w:rPr>
          <w:sz w:val="28"/>
          <w:szCs w:val="28"/>
        </w:rPr>
        <w:t>стил</w:t>
      </w:r>
      <w:proofErr w:type="gramEnd"/>
      <w:r w:rsidRPr="00722880">
        <w:rPr>
          <w:sz w:val="28"/>
          <w:szCs w:val="28"/>
        </w:rPr>
        <w:t>і виділяється кілька підстилів, кожний з яких має свої жанрові й мовні особливості:</w:t>
      </w:r>
    </w:p>
    <w:p w:rsidR="00722880" w:rsidRPr="00722880" w:rsidRDefault="00722880" w:rsidP="00722880">
      <w:pPr>
        <w:pStyle w:val="a3"/>
        <w:shd w:val="clear" w:color="auto" w:fill="FFFFFF"/>
        <w:jc w:val="both"/>
        <w:rPr>
          <w:sz w:val="28"/>
          <w:szCs w:val="28"/>
        </w:rPr>
      </w:pPr>
      <w:r w:rsidRPr="00722880">
        <w:rPr>
          <w:sz w:val="28"/>
          <w:szCs w:val="28"/>
        </w:rPr>
        <w:t>·       власне публіцистичний, або стиль засобів масової інформації (газети, часописи, радіо, телебачення, реклама),</w:t>
      </w:r>
    </w:p>
    <w:p w:rsidR="00722880" w:rsidRPr="00722880" w:rsidRDefault="00722880" w:rsidP="00722880">
      <w:pPr>
        <w:pStyle w:val="a3"/>
        <w:shd w:val="clear" w:color="auto" w:fill="FFFFFF"/>
        <w:jc w:val="both"/>
        <w:rPr>
          <w:sz w:val="28"/>
          <w:szCs w:val="28"/>
        </w:rPr>
      </w:pPr>
      <w:r w:rsidRPr="00722880">
        <w:rPr>
          <w:sz w:val="28"/>
          <w:szCs w:val="28"/>
        </w:rPr>
        <w:t>·       художньо-публіцистичний (памфлети, фейлетони, нариси, есе),</w:t>
      </w:r>
    </w:p>
    <w:p w:rsidR="00722880" w:rsidRPr="00722880" w:rsidRDefault="00722880" w:rsidP="00722880">
      <w:pPr>
        <w:pStyle w:val="a3"/>
        <w:shd w:val="clear" w:color="auto" w:fill="FFFFFF"/>
        <w:jc w:val="both"/>
        <w:rPr>
          <w:sz w:val="28"/>
          <w:szCs w:val="28"/>
        </w:rPr>
      </w:pPr>
      <w:r w:rsidRPr="00722880">
        <w:rPr>
          <w:sz w:val="28"/>
          <w:szCs w:val="28"/>
        </w:rPr>
        <w:t xml:space="preserve">·       науково-публіцистичний (критичні статті, аналітичні огляди, </w:t>
      </w:r>
      <w:proofErr w:type="gramStart"/>
      <w:r w:rsidRPr="00722880">
        <w:rPr>
          <w:sz w:val="28"/>
          <w:szCs w:val="28"/>
        </w:rPr>
        <w:t>соц</w:t>
      </w:r>
      <w:proofErr w:type="gramEnd"/>
      <w:r w:rsidRPr="00722880">
        <w:rPr>
          <w:sz w:val="28"/>
          <w:szCs w:val="28"/>
        </w:rPr>
        <w:t>іальні портрети тощо).</w:t>
      </w:r>
    </w:p>
    <w:p w:rsidR="006E1C78" w:rsidRPr="00722880" w:rsidRDefault="00722880">
      <w:pPr>
        <w:rPr>
          <w:rFonts w:ascii="Times New Roman" w:hAnsi="Times New Roman" w:cs="Times New Roman"/>
          <w:sz w:val="28"/>
          <w:szCs w:val="28"/>
          <w:lang w:val="uk-UA"/>
        </w:rPr>
      </w:pPr>
      <w:r w:rsidRPr="00722880">
        <w:rPr>
          <w:rFonts w:ascii="Times New Roman" w:hAnsi="Times New Roman" w:cs="Times New Roman"/>
          <w:sz w:val="28"/>
          <w:szCs w:val="28"/>
          <w:lang w:val="uk-UA"/>
        </w:rPr>
        <w:t>ДЗ: робота з естами ЗНО</w:t>
      </w:r>
    </w:p>
    <w:sectPr w:rsidR="006E1C78" w:rsidRPr="0072288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characterSpacingControl w:val="doNotCompress"/>
  <w:compat>
    <w:useFELayout/>
  </w:compat>
  <w:rsids>
    <w:rsidRoot w:val="00722880"/>
    <w:rsid w:val="006E1C78"/>
    <w:rsid w:val="0072288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22880"/>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722880"/>
    <w:rPr>
      <w:b/>
      <w:bCs/>
    </w:rPr>
  </w:style>
</w:styles>
</file>

<file path=word/webSettings.xml><?xml version="1.0" encoding="utf-8"?>
<w:webSettings xmlns:r="http://schemas.openxmlformats.org/officeDocument/2006/relationships" xmlns:w="http://schemas.openxmlformats.org/wordprocessingml/2006/main">
  <w:divs>
    <w:div w:id="148466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864</Words>
  <Characters>4931</Characters>
  <Application>Microsoft Office Word</Application>
  <DocSecurity>0</DocSecurity>
  <Lines>41</Lines>
  <Paragraphs>11</Paragraphs>
  <ScaleCrop>false</ScaleCrop>
  <Company/>
  <LinksUpToDate>false</LinksUpToDate>
  <CharactersWithSpaces>5784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2022-04-05T06:26:00Z</dcterms:created>
  <dcterms:modified xsi:type="dcterms:W3CDTF">2022-04-05T06:29:00Z</dcterms:modified>
</cp:coreProperties>
</file>