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D16" w:rsidRPr="00106D16" w:rsidRDefault="00106D16" w:rsidP="00106D16">
      <w:pPr>
        <w:shd w:val="clear" w:color="auto" w:fill="FFFFFF"/>
        <w:spacing w:before="100" w:beforeAutospacing="1" w:after="0" w:line="240" w:lineRule="auto"/>
        <w:ind w:firstLine="708"/>
        <w:rPr>
          <w:rFonts w:ascii="Times New Roman" w:eastAsia="Times New Roman" w:hAnsi="Times New Roman" w:cs="Times New Roman"/>
          <w:b/>
          <w:bCs/>
          <w:sz w:val="28"/>
          <w:szCs w:val="28"/>
          <w:lang w:val="ru-RU"/>
        </w:rPr>
      </w:pPr>
      <w:r w:rsidRPr="00106D16">
        <w:rPr>
          <w:rFonts w:ascii="Times New Roman" w:eastAsia="Times New Roman" w:hAnsi="Times New Roman" w:cs="Times New Roman"/>
          <w:b/>
          <w:bCs/>
          <w:sz w:val="28"/>
          <w:szCs w:val="28"/>
          <w:lang w:val="ru-RU"/>
        </w:rPr>
        <w:t>09.11.        11 клас (2 група)         укр.мова           Добровольська В.Е.</w:t>
      </w:r>
    </w:p>
    <w:p w:rsidR="00106D16" w:rsidRPr="00106D16" w:rsidRDefault="00106D16" w:rsidP="00106D16">
      <w:pPr>
        <w:pStyle w:val="1"/>
        <w:shd w:val="clear" w:color="auto" w:fill="FFFFFF"/>
        <w:jc w:val="center"/>
        <w:rPr>
          <w:rFonts w:ascii="MuseoCyrl-500" w:eastAsia="Times New Roman" w:hAnsi="MuseoCyrl-500" w:cs="Times New Roman"/>
          <w:color w:val="036244"/>
          <w:kern w:val="36"/>
          <w:sz w:val="48"/>
          <w:szCs w:val="48"/>
          <w:lang w:val="ru-RU"/>
        </w:rPr>
      </w:pPr>
      <w:r w:rsidRPr="00106D16">
        <w:rPr>
          <w:rFonts w:ascii="MuseoCyrl-500" w:eastAsia="Times New Roman" w:hAnsi="MuseoCyrl-500" w:cs="Times New Roman"/>
          <w:color w:val="036244"/>
          <w:kern w:val="36"/>
          <w:sz w:val="48"/>
          <w:szCs w:val="48"/>
          <w:lang w:val="ru-RU"/>
        </w:rPr>
        <w:t>СОЦІАЛЬНО-ПОБУТОВЕ КРАСНОМОВСТВО, ЙОГО ВИДИ (ЮВІЛЕЙНА ПРОМОВА, ПРИВІТАННЯ, ТОСТ ТОЩО).</w:t>
      </w:r>
    </w:p>
    <w:p w:rsidR="00106D16" w:rsidRDefault="00106D16" w:rsidP="00106D16">
      <w:pPr>
        <w:shd w:val="clear" w:color="auto" w:fill="FFFFFF"/>
        <w:spacing w:before="100" w:beforeAutospacing="1" w:after="0" w:line="240" w:lineRule="auto"/>
        <w:ind w:firstLine="708"/>
        <w:rPr>
          <w:rFonts w:ascii="Times New Roman" w:eastAsia="Times New Roman" w:hAnsi="Times New Roman" w:cs="Times New Roman"/>
          <w:b/>
          <w:bCs/>
          <w:color w:val="FF0000"/>
          <w:sz w:val="28"/>
          <w:szCs w:val="28"/>
          <w:lang w:val="ru-RU"/>
        </w:rPr>
      </w:pPr>
    </w:p>
    <w:p w:rsidR="00106D16" w:rsidRPr="00106D16" w:rsidRDefault="00106D16" w:rsidP="00106D16">
      <w:pPr>
        <w:shd w:val="clear" w:color="auto" w:fill="FFFFFF"/>
        <w:spacing w:before="100" w:beforeAutospacing="1" w:after="0" w:line="240" w:lineRule="auto"/>
        <w:ind w:firstLine="708"/>
        <w:rPr>
          <w:rFonts w:ascii="Times New Roman" w:eastAsia="Times New Roman" w:hAnsi="Times New Roman" w:cs="Times New Roman"/>
          <w:b/>
          <w:bCs/>
          <w:sz w:val="28"/>
          <w:szCs w:val="28"/>
          <w:lang w:val="ru-RU"/>
        </w:rPr>
      </w:pPr>
      <w:r w:rsidRPr="00106D16">
        <w:rPr>
          <w:rFonts w:ascii="Times New Roman" w:eastAsia="Times New Roman" w:hAnsi="Times New Roman" w:cs="Times New Roman"/>
          <w:b/>
          <w:bCs/>
          <w:sz w:val="28"/>
          <w:szCs w:val="28"/>
          <w:lang w:val="ru-RU"/>
        </w:rPr>
        <w:t>І. Опрацювати навчальний матеріал( прочитати, запа</w:t>
      </w:r>
      <w:r w:rsidRPr="00106D16">
        <w:rPr>
          <w:rFonts w:ascii="Times New Roman" w:eastAsia="Times New Roman" w:hAnsi="Times New Roman" w:cs="Times New Roman"/>
          <w:b/>
          <w:bCs/>
          <w:sz w:val="28"/>
          <w:szCs w:val="28"/>
          <w:lang w:val="uk-UA"/>
        </w:rPr>
        <w:t>м</w:t>
      </w:r>
      <w:r w:rsidRPr="00106D16">
        <w:rPr>
          <w:rFonts w:ascii="Times New Roman" w:eastAsia="Times New Roman" w:hAnsi="Times New Roman" w:cs="Times New Roman"/>
          <w:b/>
          <w:bCs/>
          <w:sz w:val="28"/>
          <w:szCs w:val="28"/>
          <w:lang w:val="ru-RU"/>
        </w:rPr>
        <w:t>’ятати).</w:t>
      </w:r>
    </w:p>
    <w:p w:rsidR="00106D16" w:rsidRPr="00106D16" w:rsidRDefault="00106D16" w:rsidP="00106D16">
      <w:pPr>
        <w:shd w:val="clear" w:color="auto" w:fill="FFFFFF"/>
        <w:spacing w:before="100" w:beforeAutospacing="1" w:after="0" w:line="240" w:lineRule="auto"/>
        <w:ind w:firstLine="708"/>
        <w:rPr>
          <w:rFonts w:ascii="Times New Roman" w:eastAsia="Times New Roman" w:hAnsi="Times New Roman" w:cs="Times New Roman"/>
          <w:color w:val="222222"/>
          <w:sz w:val="28"/>
          <w:szCs w:val="28"/>
          <w:lang w:val="ru-RU"/>
        </w:rPr>
      </w:pPr>
      <w:r w:rsidRPr="00106D16">
        <w:rPr>
          <w:rFonts w:ascii="Times New Roman" w:eastAsia="Times New Roman" w:hAnsi="Times New Roman" w:cs="Times New Roman"/>
          <w:b/>
          <w:bCs/>
          <w:color w:val="FF0000"/>
          <w:sz w:val="28"/>
          <w:szCs w:val="28"/>
          <w:lang w:val="ru-RU"/>
        </w:rPr>
        <w:t>Соціально-побутове красномовство</w:t>
      </w:r>
      <w:r w:rsidRPr="00106D16">
        <w:rPr>
          <w:rFonts w:ascii="Times New Roman" w:eastAsia="Times New Roman" w:hAnsi="Times New Roman" w:cs="Times New Roman"/>
          <w:b/>
          <w:bCs/>
          <w:color w:val="FF0000"/>
          <w:sz w:val="28"/>
          <w:szCs w:val="28"/>
        </w:rPr>
        <w:t> </w:t>
      </w:r>
      <w:r w:rsidRPr="00106D16">
        <w:rPr>
          <w:rFonts w:ascii="Times New Roman" w:eastAsia="Times New Roman" w:hAnsi="Times New Roman" w:cs="Times New Roman"/>
          <w:color w:val="222222"/>
          <w:sz w:val="28"/>
          <w:szCs w:val="28"/>
          <w:lang w:val="ru-RU"/>
        </w:rPr>
        <w:t>- це влучне, гостре або урочисте слово з приводу якоїсь важливої події у приватному житті або певної гострої чи цікавої ситуації.</w:t>
      </w:r>
    </w:p>
    <w:p w:rsidR="00106D16" w:rsidRPr="00106D16" w:rsidRDefault="00106D16" w:rsidP="00106D16">
      <w:pPr>
        <w:shd w:val="clear" w:color="auto" w:fill="FFFFFF"/>
        <w:spacing w:before="100" w:beforeAutospacing="1" w:after="210" w:line="240" w:lineRule="auto"/>
        <w:rPr>
          <w:rFonts w:ascii="Times New Roman" w:eastAsia="Times New Roman" w:hAnsi="Times New Roman" w:cs="Times New Roman"/>
          <w:color w:val="222222"/>
          <w:sz w:val="28"/>
          <w:szCs w:val="28"/>
          <w:lang w:val="ru-RU"/>
        </w:rPr>
      </w:pPr>
      <w:r w:rsidRPr="00106D16">
        <w:rPr>
          <w:rFonts w:ascii="Times New Roman" w:eastAsia="Times New Roman" w:hAnsi="Times New Roman" w:cs="Times New Roman"/>
          <w:color w:val="222222"/>
          <w:sz w:val="28"/>
          <w:szCs w:val="28"/>
          <w:lang w:val="ru-RU"/>
        </w:rPr>
        <w:t>Таким чином, соціально-побутове красномовство виникало не лише у вирі</w:t>
      </w:r>
      <w:r w:rsidR="00B44F32">
        <w:rPr>
          <w:rFonts w:ascii="Times New Roman" w:eastAsia="Times New Roman" w:hAnsi="Times New Roman" w:cs="Times New Roman"/>
          <w:color w:val="222222"/>
          <w:sz w:val="28"/>
          <w:szCs w:val="28"/>
          <w:lang w:val="ru-RU"/>
        </w:rPr>
        <w:t>й</w:t>
      </w:r>
      <w:bookmarkStart w:id="0" w:name="_GoBack"/>
      <w:bookmarkEnd w:id="0"/>
      <w:r w:rsidRPr="00106D16">
        <w:rPr>
          <w:rFonts w:ascii="Times New Roman" w:eastAsia="Times New Roman" w:hAnsi="Times New Roman" w:cs="Times New Roman"/>
          <w:color w:val="222222"/>
          <w:sz w:val="28"/>
          <w:szCs w:val="28"/>
          <w:lang w:val="ru-RU"/>
        </w:rPr>
        <w:t xml:space="preserve"> подій сьогодення, а живилося епідектичним та політичним красномовством: це природно, бо політика й побут інколи невловимо переходять одне в одне.</w:t>
      </w:r>
    </w:p>
    <w:p w:rsidR="00106D16" w:rsidRPr="00106D16" w:rsidRDefault="00106D16" w:rsidP="00106D16">
      <w:pPr>
        <w:shd w:val="clear" w:color="auto" w:fill="FFFFFF"/>
        <w:spacing w:before="100" w:beforeAutospacing="1" w:after="0" w:line="240" w:lineRule="auto"/>
        <w:rPr>
          <w:rFonts w:ascii="Times New Roman" w:eastAsia="Times New Roman" w:hAnsi="Times New Roman" w:cs="Times New Roman"/>
          <w:color w:val="222222"/>
          <w:sz w:val="28"/>
          <w:szCs w:val="28"/>
          <w:lang w:val="ru-RU"/>
        </w:rPr>
      </w:pPr>
      <w:r w:rsidRPr="00106D16">
        <w:rPr>
          <w:rFonts w:ascii="Times New Roman" w:eastAsia="Times New Roman" w:hAnsi="Times New Roman" w:cs="Times New Roman"/>
          <w:b/>
          <w:bCs/>
          <w:color w:val="222222"/>
          <w:sz w:val="28"/>
          <w:szCs w:val="28"/>
          <w:lang w:val="ru-RU"/>
        </w:rPr>
        <w:t>Сьогодні жанрами соціально-побутового красномовства є:</w:t>
      </w:r>
    </w:p>
    <w:p w:rsidR="00106D16" w:rsidRPr="00106D16" w:rsidRDefault="00106D16" w:rsidP="00106D16">
      <w:pPr>
        <w:shd w:val="clear" w:color="auto" w:fill="FFFFFF"/>
        <w:spacing w:before="30" w:after="150" w:line="240" w:lineRule="auto"/>
        <w:ind w:hanging="360"/>
        <w:rPr>
          <w:rFonts w:ascii="Times New Roman" w:eastAsia="Times New Roman" w:hAnsi="Times New Roman" w:cs="Times New Roman"/>
          <w:color w:val="222222"/>
          <w:sz w:val="28"/>
          <w:szCs w:val="28"/>
          <w:lang w:val="ru-RU"/>
        </w:rPr>
      </w:pPr>
      <w:r w:rsidRPr="00106D16">
        <w:rPr>
          <w:rFonts w:ascii="Symbol" w:eastAsia="Times New Roman" w:hAnsi="Symbol" w:cs="Times New Roman"/>
          <w:color w:val="222222"/>
          <w:sz w:val="20"/>
          <w:szCs w:val="20"/>
        </w:rPr>
        <w:t></w:t>
      </w:r>
      <w:r w:rsidRPr="00106D16">
        <w:rPr>
          <w:rFonts w:ascii="Times New Roman" w:eastAsia="Times New Roman" w:hAnsi="Times New Roman" w:cs="Times New Roman"/>
          <w:color w:val="222222"/>
          <w:sz w:val="14"/>
          <w:szCs w:val="14"/>
        </w:rPr>
        <w:t>         </w:t>
      </w:r>
      <w:r w:rsidRPr="00106D16">
        <w:rPr>
          <w:rFonts w:ascii="Times New Roman" w:eastAsia="Times New Roman" w:hAnsi="Times New Roman" w:cs="Times New Roman"/>
          <w:color w:val="222222"/>
          <w:sz w:val="28"/>
          <w:szCs w:val="28"/>
          <w:lang w:val="ru-RU"/>
        </w:rPr>
        <w:t>ювілейні промови,</w:t>
      </w:r>
    </w:p>
    <w:p w:rsidR="00106D16" w:rsidRPr="00106D16" w:rsidRDefault="00106D16" w:rsidP="00106D16">
      <w:pPr>
        <w:shd w:val="clear" w:color="auto" w:fill="FFFFFF"/>
        <w:spacing w:before="30" w:after="150" w:line="240" w:lineRule="auto"/>
        <w:ind w:hanging="360"/>
        <w:rPr>
          <w:rFonts w:ascii="Times New Roman" w:eastAsia="Times New Roman" w:hAnsi="Times New Roman" w:cs="Times New Roman"/>
          <w:color w:val="222222"/>
          <w:sz w:val="28"/>
          <w:szCs w:val="28"/>
          <w:lang w:val="ru-RU"/>
        </w:rPr>
      </w:pPr>
      <w:r w:rsidRPr="00106D16">
        <w:rPr>
          <w:rFonts w:ascii="Symbol" w:eastAsia="Times New Roman" w:hAnsi="Symbol" w:cs="Times New Roman"/>
          <w:color w:val="222222"/>
          <w:sz w:val="20"/>
          <w:szCs w:val="20"/>
        </w:rPr>
        <w:t></w:t>
      </w:r>
      <w:r w:rsidRPr="00106D16">
        <w:rPr>
          <w:rFonts w:ascii="Times New Roman" w:eastAsia="Times New Roman" w:hAnsi="Times New Roman" w:cs="Times New Roman"/>
          <w:color w:val="222222"/>
          <w:sz w:val="14"/>
          <w:szCs w:val="14"/>
        </w:rPr>
        <w:t>         </w:t>
      </w:r>
      <w:r w:rsidRPr="00106D16">
        <w:rPr>
          <w:rFonts w:ascii="Times New Roman" w:eastAsia="Times New Roman" w:hAnsi="Times New Roman" w:cs="Times New Roman"/>
          <w:color w:val="222222"/>
          <w:sz w:val="28"/>
          <w:szCs w:val="28"/>
          <w:lang w:val="ru-RU"/>
        </w:rPr>
        <w:t>привітальне слово,</w:t>
      </w:r>
    </w:p>
    <w:p w:rsidR="00106D16" w:rsidRPr="00106D16" w:rsidRDefault="00106D16" w:rsidP="00106D16">
      <w:pPr>
        <w:shd w:val="clear" w:color="auto" w:fill="FFFFFF"/>
        <w:spacing w:before="30" w:after="150" w:line="240" w:lineRule="auto"/>
        <w:ind w:hanging="360"/>
        <w:rPr>
          <w:rFonts w:ascii="Times New Roman" w:eastAsia="Times New Roman" w:hAnsi="Times New Roman" w:cs="Times New Roman"/>
          <w:color w:val="222222"/>
          <w:sz w:val="28"/>
          <w:szCs w:val="28"/>
          <w:lang w:val="ru-RU"/>
        </w:rPr>
      </w:pPr>
      <w:r w:rsidRPr="00106D16">
        <w:rPr>
          <w:rFonts w:ascii="Symbol" w:eastAsia="Times New Roman" w:hAnsi="Symbol" w:cs="Times New Roman"/>
          <w:color w:val="222222"/>
          <w:sz w:val="20"/>
          <w:szCs w:val="20"/>
        </w:rPr>
        <w:t></w:t>
      </w:r>
      <w:r w:rsidRPr="00106D16">
        <w:rPr>
          <w:rFonts w:ascii="Times New Roman" w:eastAsia="Times New Roman" w:hAnsi="Times New Roman" w:cs="Times New Roman"/>
          <w:color w:val="222222"/>
          <w:sz w:val="14"/>
          <w:szCs w:val="14"/>
        </w:rPr>
        <w:t>         </w:t>
      </w:r>
      <w:r w:rsidRPr="00106D16">
        <w:rPr>
          <w:rFonts w:ascii="Times New Roman" w:eastAsia="Times New Roman" w:hAnsi="Times New Roman" w:cs="Times New Roman"/>
          <w:color w:val="222222"/>
          <w:sz w:val="28"/>
          <w:szCs w:val="28"/>
          <w:lang w:val="ru-RU"/>
        </w:rPr>
        <w:t>застільне слово (тости),</w:t>
      </w:r>
    </w:p>
    <w:p w:rsidR="00106D16" w:rsidRPr="00106D16" w:rsidRDefault="00106D16" w:rsidP="00106D16">
      <w:pPr>
        <w:shd w:val="clear" w:color="auto" w:fill="FFFFFF"/>
        <w:spacing w:before="30" w:after="150" w:line="240" w:lineRule="auto"/>
        <w:ind w:hanging="360"/>
        <w:rPr>
          <w:rFonts w:ascii="Times New Roman" w:eastAsia="Times New Roman" w:hAnsi="Times New Roman" w:cs="Times New Roman"/>
          <w:color w:val="222222"/>
          <w:sz w:val="28"/>
          <w:szCs w:val="28"/>
          <w:lang w:val="ru-RU"/>
        </w:rPr>
      </w:pPr>
      <w:r w:rsidRPr="00106D16">
        <w:rPr>
          <w:rFonts w:ascii="Symbol" w:eastAsia="Times New Roman" w:hAnsi="Symbol" w:cs="Times New Roman"/>
          <w:color w:val="222222"/>
          <w:sz w:val="20"/>
          <w:szCs w:val="20"/>
        </w:rPr>
        <w:t></w:t>
      </w:r>
      <w:r w:rsidRPr="00106D16">
        <w:rPr>
          <w:rFonts w:ascii="Times New Roman" w:eastAsia="Times New Roman" w:hAnsi="Times New Roman" w:cs="Times New Roman"/>
          <w:color w:val="222222"/>
          <w:sz w:val="14"/>
          <w:szCs w:val="14"/>
        </w:rPr>
        <w:t>         </w:t>
      </w:r>
      <w:r w:rsidRPr="00106D16">
        <w:rPr>
          <w:rFonts w:ascii="Times New Roman" w:eastAsia="Times New Roman" w:hAnsi="Times New Roman" w:cs="Times New Roman"/>
          <w:color w:val="222222"/>
          <w:sz w:val="28"/>
          <w:szCs w:val="28"/>
          <w:lang w:val="ru-RU"/>
        </w:rPr>
        <w:t>надгробне (поминальне) слово.</w:t>
      </w:r>
    </w:p>
    <w:p w:rsidR="00106D16" w:rsidRPr="00106D16" w:rsidRDefault="00106D16" w:rsidP="00106D16">
      <w:pPr>
        <w:shd w:val="clear" w:color="auto" w:fill="FFFFFF"/>
        <w:spacing w:before="100" w:beforeAutospacing="1" w:after="210" w:line="240" w:lineRule="auto"/>
        <w:rPr>
          <w:rFonts w:ascii="Times New Roman" w:eastAsia="Times New Roman" w:hAnsi="Times New Roman" w:cs="Times New Roman"/>
          <w:color w:val="222222"/>
          <w:sz w:val="28"/>
          <w:szCs w:val="28"/>
          <w:lang w:val="ru-RU"/>
        </w:rPr>
      </w:pPr>
      <w:r w:rsidRPr="00106D16">
        <w:rPr>
          <w:rFonts w:ascii="Times New Roman" w:eastAsia="Times New Roman" w:hAnsi="Times New Roman" w:cs="Times New Roman"/>
          <w:color w:val="222222"/>
          <w:sz w:val="28"/>
          <w:szCs w:val="28"/>
          <w:lang w:val="ru-RU"/>
        </w:rPr>
        <w:t>Тут найчастіше йдеться про величання, похвалу тієї чи іншої особистості, групи або явища, тобто можна сказати, що ці промови за своїм духом є панегіричними. Характерною рисою подібного красномовства є ритуальність (ситуація хрестин, весілля, похорону тощо), і це накладає певний відбиток на стиль промови.</w:t>
      </w:r>
    </w:p>
    <w:p w:rsidR="00106D16" w:rsidRPr="00106D16" w:rsidRDefault="00106D16" w:rsidP="00106D16">
      <w:pPr>
        <w:shd w:val="clear" w:color="auto" w:fill="FFFFFF"/>
        <w:spacing w:before="100" w:beforeAutospacing="1" w:after="210" w:line="240" w:lineRule="auto"/>
        <w:rPr>
          <w:rFonts w:ascii="Times New Roman" w:eastAsia="Times New Roman" w:hAnsi="Times New Roman" w:cs="Times New Roman"/>
          <w:color w:val="222222"/>
          <w:sz w:val="28"/>
          <w:szCs w:val="28"/>
          <w:lang w:val="ru-RU"/>
        </w:rPr>
      </w:pPr>
      <w:r w:rsidRPr="00106D16">
        <w:rPr>
          <w:rFonts w:ascii="Times New Roman" w:eastAsia="Times New Roman" w:hAnsi="Times New Roman" w:cs="Times New Roman"/>
          <w:color w:val="222222"/>
          <w:sz w:val="28"/>
          <w:szCs w:val="28"/>
          <w:lang w:val="ru-RU"/>
        </w:rPr>
        <w:t>Найчастіше такі виступи бувають імпровізаціями, які не готуються заздалегідь. Це невеликі, лаконічні тексти, що не вимагають обов'язкової, звичайної для інших галузей риторики твердої схеми побудови (вступ, основна частина, висновки). Логічна основа тут може бути послаблена; панує емоційна стихія.</w:t>
      </w:r>
    </w:p>
    <w:p w:rsidR="00106D16" w:rsidRPr="00106D16" w:rsidRDefault="00106D16" w:rsidP="00106D16">
      <w:pPr>
        <w:shd w:val="clear" w:color="auto" w:fill="FFFFFF"/>
        <w:spacing w:before="100" w:beforeAutospacing="1" w:after="210" w:line="240" w:lineRule="auto"/>
        <w:rPr>
          <w:rFonts w:ascii="Times New Roman" w:eastAsia="Times New Roman" w:hAnsi="Times New Roman" w:cs="Times New Roman"/>
          <w:color w:val="222222"/>
          <w:sz w:val="28"/>
          <w:szCs w:val="28"/>
          <w:lang w:val="ru-RU"/>
        </w:rPr>
      </w:pPr>
      <w:r w:rsidRPr="00106D16">
        <w:rPr>
          <w:rFonts w:ascii="Times New Roman" w:eastAsia="Times New Roman" w:hAnsi="Times New Roman" w:cs="Times New Roman"/>
          <w:color w:val="222222"/>
          <w:sz w:val="28"/>
          <w:szCs w:val="28"/>
          <w:lang w:val="ru-RU"/>
        </w:rPr>
        <w:t xml:space="preserve">Ораторові не обов'язково демонструвати академічну ерудицію, знання законів або пропагувати істини релігії (хоча окремі елементи такого роду тільки </w:t>
      </w:r>
      <w:r w:rsidRPr="00106D16">
        <w:rPr>
          <w:rFonts w:ascii="Times New Roman" w:eastAsia="Times New Roman" w:hAnsi="Times New Roman" w:cs="Times New Roman"/>
          <w:color w:val="222222"/>
          <w:sz w:val="28"/>
          <w:szCs w:val="28"/>
          <w:lang w:val="ru-RU"/>
        </w:rPr>
        <w:lastRenderedPageBreak/>
        <w:t>прикрашають подібне слово). Зате оратор щедро черпає при клади з життєвого матеріалу, з фольклору (наприклад, стихія анекдоту). Стиль може бути від урочисто-величального (наприклад, на похороні) до "зниженого".</w:t>
      </w:r>
    </w:p>
    <w:p w:rsidR="00CB5F7C" w:rsidRPr="00106D16" w:rsidRDefault="00106D16">
      <w:pPr>
        <w:rPr>
          <w:rFonts w:ascii="Times New Roman" w:hAnsi="Times New Roman" w:cs="Times New Roman"/>
          <w:b/>
          <w:sz w:val="28"/>
          <w:szCs w:val="28"/>
          <w:lang w:val="ru-RU"/>
        </w:rPr>
      </w:pPr>
      <w:r w:rsidRPr="00106D16">
        <w:rPr>
          <w:rFonts w:ascii="Times New Roman" w:hAnsi="Times New Roman" w:cs="Times New Roman"/>
          <w:b/>
          <w:sz w:val="28"/>
          <w:szCs w:val="28"/>
          <w:lang w:val="ru-RU"/>
        </w:rPr>
        <w:t xml:space="preserve"> ІІ. Домашнє завдання </w:t>
      </w:r>
    </w:p>
    <w:p w:rsidR="00106D16" w:rsidRPr="00106D16" w:rsidRDefault="00106D16">
      <w:pPr>
        <w:rPr>
          <w:rFonts w:ascii="Times New Roman" w:hAnsi="Times New Roman" w:cs="Times New Roman"/>
          <w:sz w:val="28"/>
          <w:szCs w:val="28"/>
          <w:lang w:val="ru-RU"/>
        </w:rPr>
      </w:pPr>
      <w:r w:rsidRPr="00106D16">
        <w:rPr>
          <w:rFonts w:ascii="Times New Roman" w:hAnsi="Times New Roman" w:cs="Times New Roman"/>
          <w:sz w:val="28"/>
          <w:szCs w:val="28"/>
          <w:lang w:val="ru-RU"/>
        </w:rPr>
        <w:t>Опрацьовувати тести ЗНО</w:t>
      </w:r>
    </w:p>
    <w:sectPr w:rsidR="00106D16" w:rsidRPr="00106D1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useoCyrl-500">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D16"/>
    <w:rsid w:val="00106D16"/>
    <w:rsid w:val="00B44F32"/>
    <w:rsid w:val="00CB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4195A-7977-4A3A-82FD-B53E1976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06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6D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358709">
      <w:bodyDiv w:val="1"/>
      <w:marLeft w:val="0"/>
      <w:marRight w:val="0"/>
      <w:marTop w:val="0"/>
      <w:marBottom w:val="0"/>
      <w:divBdr>
        <w:top w:val="none" w:sz="0" w:space="0" w:color="auto"/>
        <w:left w:val="none" w:sz="0" w:space="0" w:color="auto"/>
        <w:bottom w:val="none" w:sz="0" w:space="0" w:color="auto"/>
        <w:right w:val="none" w:sz="0" w:space="0" w:color="auto"/>
      </w:divBdr>
    </w:div>
    <w:div w:id="111379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269</Words>
  <Characters>1534</Characters>
  <Application>Microsoft Office Word</Application>
  <DocSecurity>0</DocSecurity>
  <Lines>12</Lines>
  <Paragraphs>3</Paragraphs>
  <ScaleCrop>false</ScaleCrop>
  <Company>HP</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2</cp:revision>
  <dcterms:created xsi:type="dcterms:W3CDTF">2021-11-09T11:39:00Z</dcterms:created>
  <dcterms:modified xsi:type="dcterms:W3CDTF">2021-11-09T11:45:00Z</dcterms:modified>
</cp:coreProperties>
</file>