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88" w:rsidRDefault="004D6288" w:rsidP="004D6288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15.04.2022</w:t>
      </w:r>
    </w:p>
    <w:p w:rsidR="004D6288" w:rsidRDefault="004D6288" w:rsidP="004D6288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11 клас</w:t>
      </w:r>
    </w:p>
    <w:p w:rsidR="004D6288" w:rsidRDefault="004D6288" w:rsidP="004D6288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Українська мова</w:t>
      </w:r>
    </w:p>
    <w:p w:rsidR="004D6288" w:rsidRDefault="004D6288" w:rsidP="004D6288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Срембицька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Л.А.</w:t>
      </w:r>
    </w:p>
    <w:p w:rsidR="004D6288" w:rsidRPr="004D6288" w:rsidRDefault="004D6288" w:rsidP="004D628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роду, числа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іменника</w:t>
      </w:r>
    </w:p>
    <w:p w:rsidR="004D6288" w:rsidRDefault="004D6288" w:rsidP="004D6288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1615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Н</w:t>
      </w:r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авчити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знаходити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в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тексті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proofErr w:type="gram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стил</w:t>
      </w:r>
      <w:proofErr w:type="gram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істично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забарвлені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морфологічні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засоби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,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варіан-ти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граматичних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форм;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визначати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їхню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роль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і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доречність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використання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в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тексті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: 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розрізняти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морфологічні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синоніми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,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визначати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їх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стилістичну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функцію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; 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знаходити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 </w:t>
      </w:r>
      <w:proofErr w:type="spellStart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>помилки</w:t>
      </w:r>
      <w:proofErr w:type="spellEnd"/>
      <w:r w:rsidRPr="008C1DB8"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вивчені</w:t>
      </w:r>
      <w:proofErr w:type="spellEnd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правила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виправляти</w:t>
      </w:r>
      <w:proofErr w:type="spellEnd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любов</w:t>
      </w:r>
      <w:proofErr w:type="spellEnd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повагу</w:t>
      </w:r>
      <w:proofErr w:type="spellEnd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>рідного</w:t>
      </w:r>
      <w:proofErr w:type="spellEnd"/>
      <w:r>
        <w:rPr>
          <w:rFonts w:ascii="Times New Roman" w:eastAsia="Times New Roman" w:hAnsi="Times New Roman" w:cs="Times New Roman"/>
          <w:color w:val="161514"/>
          <w:sz w:val="24"/>
          <w:szCs w:val="24"/>
        </w:rPr>
        <w:t xml:space="preserve"> слова.</w:t>
      </w:r>
    </w:p>
    <w:p w:rsidR="004D6288" w:rsidRDefault="004D6288" w:rsidP="004D6288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початку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розглянемо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категорії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як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число.</w:t>
      </w:r>
    </w:p>
    <w:p w:rsidR="004D6288" w:rsidRDefault="004D6288" w:rsidP="004D6288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A7154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Р</w:t>
      </w:r>
      <w:proofErr w:type="gramEnd"/>
      <w:r w:rsidRPr="00A7154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ід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граматична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категорія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яка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виражається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трьох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значеннях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чоловічого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жіночого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середнього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роду.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Притаманний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іменника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прикметника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числівника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займенника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дієслова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дієприкметника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</w:pP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Іменники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мають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proofErr w:type="gram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р</w:t>
      </w:r>
      <w:proofErr w:type="gram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ід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а не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змінюються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за родами. Тому </w:t>
      </w:r>
      <w:proofErr w:type="spellStart"/>
      <w:proofErr w:type="gram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р</w:t>
      </w:r>
      <w:proofErr w:type="gram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ід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називають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класифікаційною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категорією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за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якою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іменники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розподіляються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на три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групи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. Напр.,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Іван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музей,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екіпаж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відмінок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–</w:t>
      </w:r>
      <w:r w:rsidRPr="00A4293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 </w:t>
      </w:r>
      <w:proofErr w:type="spellStart"/>
      <w:r w:rsidRPr="00A42938">
        <w:rPr>
          <w:rFonts w:ascii="Times New Roman" w:hAnsi="Times New Roman" w:cs="Times New Roman"/>
          <w:i/>
          <w:iCs/>
          <w:color w:val="000000" w:themeColor="text1"/>
          <w:sz w:val="24"/>
          <w:szCs w:val="25"/>
          <w:shd w:val="clear" w:color="auto" w:fill="FFFFFF"/>
        </w:rPr>
        <w:t>чоловічого</w:t>
      </w:r>
      <w:proofErr w:type="spellEnd"/>
      <w:r w:rsidRPr="00A42938">
        <w:rPr>
          <w:rFonts w:ascii="Times New Roman" w:hAnsi="Times New Roman" w:cs="Times New Roman"/>
          <w:i/>
          <w:iCs/>
          <w:color w:val="000000" w:themeColor="text1"/>
          <w:sz w:val="24"/>
          <w:szCs w:val="25"/>
          <w:shd w:val="clear" w:color="auto" w:fill="FFFFFF"/>
        </w:rPr>
        <w:t xml:space="preserve"> роду</w:t>
      </w:r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; Оксана,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мати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калина, </w:t>
      </w:r>
      <w:proofErr w:type="spellStart"/>
      <w:proofErr w:type="gram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п</w:t>
      </w:r>
      <w:proofErr w:type="gram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існя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–</w:t>
      </w:r>
      <w:r w:rsidRPr="00A4293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 </w:t>
      </w:r>
      <w:proofErr w:type="spellStart"/>
      <w:r w:rsidRPr="00A42938">
        <w:rPr>
          <w:rFonts w:ascii="Times New Roman" w:hAnsi="Times New Roman" w:cs="Times New Roman"/>
          <w:i/>
          <w:iCs/>
          <w:color w:val="000000" w:themeColor="text1"/>
          <w:sz w:val="24"/>
          <w:szCs w:val="25"/>
          <w:shd w:val="clear" w:color="auto" w:fill="FFFFFF"/>
        </w:rPr>
        <w:t>жіночого</w:t>
      </w:r>
      <w:proofErr w:type="spellEnd"/>
      <w:r w:rsidRPr="00A42938">
        <w:rPr>
          <w:rFonts w:ascii="Times New Roman" w:hAnsi="Times New Roman" w:cs="Times New Roman"/>
          <w:i/>
          <w:iCs/>
          <w:color w:val="000000" w:themeColor="text1"/>
          <w:sz w:val="24"/>
          <w:szCs w:val="25"/>
          <w:shd w:val="clear" w:color="auto" w:fill="FFFFFF"/>
        </w:rPr>
        <w:t xml:space="preserve"> роду</w:t>
      </w:r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; море,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життя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село,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явище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–</w:t>
      </w:r>
      <w:r w:rsidRPr="00A4293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 </w:t>
      </w:r>
      <w:proofErr w:type="spellStart"/>
      <w:r w:rsidRPr="00A42938">
        <w:rPr>
          <w:rFonts w:ascii="Times New Roman" w:hAnsi="Times New Roman" w:cs="Times New Roman"/>
          <w:i/>
          <w:iCs/>
          <w:color w:val="000000" w:themeColor="text1"/>
          <w:sz w:val="24"/>
          <w:szCs w:val="25"/>
          <w:shd w:val="clear" w:color="auto" w:fill="FFFFFF"/>
        </w:rPr>
        <w:t>середнього</w:t>
      </w:r>
      <w:proofErr w:type="spellEnd"/>
      <w:r w:rsidRPr="00A42938">
        <w:rPr>
          <w:rFonts w:ascii="Times New Roman" w:hAnsi="Times New Roman" w:cs="Times New Roman"/>
          <w:i/>
          <w:iCs/>
          <w:color w:val="000000" w:themeColor="text1"/>
          <w:sz w:val="24"/>
          <w:szCs w:val="25"/>
          <w:shd w:val="clear" w:color="auto" w:fill="FFFFFF"/>
        </w:rPr>
        <w:t>.</w:t>
      </w:r>
      <w:r w:rsidRPr="00A42938">
        <w:rPr>
          <w:rFonts w:ascii="Times New Roman" w:hAnsi="Times New Roman" w:cs="Times New Roman"/>
          <w:color w:val="000000" w:themeColor="text1"/>
          <w:sz w:val="24"/>
          <w:szCs w:val="25"/>
        </w:rPr>
        <w:br/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Значення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роду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необхідно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іменнику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для правильного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його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граматичного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зв’язку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з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прикметниками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(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синє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небо, синя </w:t>
      </w:r>
      <w:proofErr w:type="spellStart"/>
      <w:proofErr w:type="gram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стр</w:t>
      </w:r>
      <w:proofErr w:type="gram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ічка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),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займенниками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(наш народ, наше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місто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) та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дієсловами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(Степан говорив, Галя говорила).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Приклади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неправильного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зв’язку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за родом: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мій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сестра, </w:t>
      </w:r>
      <w:proofErr w:type="spellStart"/>
      <w:proofErr w:type="gram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п</w:t>
      </w:r>
      <w:proofErr w:type="gram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існя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лунав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наше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мова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Ольга писав.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Хоча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іменники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за родами не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змінюються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</w:t>
      </w:r>
      <w:proofErr w:type="spellStart"/>
      <w:proofErr w:type="gram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р</w:t>
      </w:r>
      <w:proofErr w:type="gram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ід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впливає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на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відмінювання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іменників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: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від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роду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залежить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вибір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закінчення</w:t>
      </w:r>
      <w:proofErr w:type="spellEnd"/>
      <w:r w:rsidRPr="00A42938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.</w:t>
      </w:r>
    </w:p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</w:pPr>
    </w:p>
    <w:tbl>
      <w:tblPr>
        <w:tblStyle w:val="a4"/>
        <w:tblW w:w="0" w:type="auto"/>
        <w:tblLook w:val="04A0"/>
      </w:tblPr>
      <w:tblGrid>
        <w:gridCol w:w="3473"/>
        <w:gridCol w:w="3474"/>
        <w:gridCol w:w="3474"/>
      </w:tblGrid>
      <w:tr w:rsidR="004D6288" w:rsidTr="00CB2FF5">
        <w:tc>
          <w:tcPr>
            <w:tcW w:w="3473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Чоловічий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ід</w:t>
            </w:r>
            <w:proofErr w:type="spellEnd"/>
          </w:p>
        </w:tc>
        <w:tc>
          <w:tcPr>
            <w:tcW w:w="3474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закінч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. на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приголосний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а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,-о,-я</w:t>
            </w:r>
            <w:proofErr w:type="spellEnd"/>
          </w:p>
        </w:tc>
        <w:tc>
          <w:tcPr>
            <w:tcW w:w="3474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Закон, кордон,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листоноша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тесля</w:t>
            </w:r>
            <w:proofErr w:type="spellEnd"/>
          </w:p>
        </w:tc>
      </w:tr>
      <w:tr w:rsidR="004D6288" w:rsidTr="00CB2FF5">
        <w:tc>
          <w:tcPr>
            <w:tcW w:w="3473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Жіночий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ід</w:t>
            </w:r>
            <w:proofErr w:type="spellEnd"/>
          </w:p>
        </w:tc>
        <w:tc>
          <w:tcPr>
            <w:tcW w:w="3474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-а,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-я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рідше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приголосний</w:t>
            </w:r>
            <w:proofErr w:type="spellEnd"/>
          </w:p>
        </w:tc>
        <w:tc>
          <w:tcPr>
            <w:tcW w:w="3474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Земля, душа,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любов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іч</w:t>
            </w:r>
            <w:proofErr w:type="spellEnd"/>
          </w:p>
        </w:tc>
      </w:tr>
      <w:tr w:rsidR="004D6288" w:rsidTr="00CB2FF5">
        <w:tc>
          <w:tcPr>
            <w:tcW w:w="3473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Середній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ід</w:t>
            </w:r>
            <w:proofErr w:type="spellEnd"/>
          </w:p>
        </w:tc>
        <w:tc>
          <w:tcPr>
            <w:tcW w:w="3474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-о,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-е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, -а, -я</w:t>
            </w:r>
          </w:p>
        </w:tc>
        <w:tc>
          <w:tcPr>
            <w:tcW w:w="3474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Зерно,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курча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поле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,д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итя</w:t>
            </w:r>
            <w:proofErr w:type="spellEnd"/>
          </w:p>
        </w:tc>
      </w:tr>
      <w:tr w:rsidR="004D6288" w:rsidTr="00CB2FF5">
        <w:tc>
          <w:tcPr>
            <w:tcW w:w="3473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Спільний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ід</w:t>
            </w:r>
            <w:proofErr w:type="spellEnd"/>
          </w:p>
        </w:tc>
        <w:tc>
          <w:tcPr>
            <w:tcW w:w="3474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-а</w:t>
            </w:r>
          </w:p>
        </w:tc>
        <w:tc>
          <w:tcPr>
            <w:tcW w:w="3474" w:type="dxa"/>
          </w:tcPr>
          <w:p w:rsidR="004D6288" w:rsidRDefault="004D6288" w:rsidP="00CB2FF5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Плакса,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роззява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лівша</w:t>
            </w:r>
            <w:proofErr w:type="spellEnd"/>
          </w:p>
        </w:tc>
      </w:tr>
    </w:tbl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  <w:szCs w:val="24"/>
        </w:rPr>
      </w:pPr>
    </w:p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Множинні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іменники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за родами не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змінюються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окуляри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ножиці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proofErr w:type="spellStart"/>
      <w:proofErr w:type="gram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Р</w:t>
      </w:r>
      <w:proofErr w:type="gram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ід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незмінюваних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іменників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встановлюється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так:</w:t>
      </w:r>
      <w:r w:rsidRPr="00FD4916">
        <w:rPr>
          <w:rFonts w:ascii="Times New Roman" w:hAnsi="Times New Roman" w:cs="Times New Roman"/>
          <w:color w:val="000000" w:themeColor="text1"/>
          <w:sz w:val="24"/>
        </w:rPr>
        <w:br/>
      </w:r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а)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назви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осіб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мають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рід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відповідно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до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статі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: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аташе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кюре,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леді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фрау;</w:t>
      </w:r>
      <w:r w:rsidRPr="00FD4916">
        <w:rPr>
          <w:rFonts w:ascii="Times New Roman" w:hAnsi="Times New Roman" w:cs="Times New Roman"/>
          <w:color w:val="000000" w:themeColor="text1"/>
          <w:sz w:val="24"/>
        </w:rPr>
        <w:br/>
      </w:r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б)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назви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тварин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мають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звичайно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чоловічий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</w:t>
      </w:r>
      <w:proofErr w:type="gram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ід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: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шим</w:t>
      </w:r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softHyphen/>
        <w:t xml:space="preserve">панзе,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поні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какаду,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колібрі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кенгуру (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але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якщо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треба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вказати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на самку,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назві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надається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значення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жіночого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роду: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кенгуру,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шимпанзе);</w:t>
      </w:r>
      <w:r w:rsidRPr="00FD4916">
        <w:rPr>
          <w:rFonts w:ascii="Times New Roman" w:hAnsi="Times New Roman" w:cs="Times New Roman"/>
          <w:color w:val="000000" w:themeColor="text1"/>
          <w:sz w:val="24"/>
        </w:rPr>
        <w:br/>
      </w:r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в)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назви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неістот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мають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середній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рід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: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кашне,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комюніке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меню,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журі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алібі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;</w:t>
      </w:r>
      <w:r w:rsidRPr="00FD4916">
        <w:rPr>
          <w:rFonts w:ascii="Times New Roman" w:hAnsi="Times New Roman" w:cs="Times New Roman"/>
          <w:color w:val="000000" w:themeColor="text1"/>
          <w:sz w:val="24"/>
        </w:rPr>
        <w:br/>
      </w:r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г)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власні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назви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мають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</w:t>
      </w:r>
      <w:proofErr w:type="gram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ід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відповідно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до роду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загальної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назви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: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Кракатау (вулкан),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Хокайдо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(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острів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Міссісіпі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(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річка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Монако (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країна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Гельсінкі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Онтаріо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(озеро);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порівняйте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ще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каламутна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Міс</w:t>
      </w:r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softHyphen/>
        <w:t>сурі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(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річка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рівнинне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Міссурі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(плато),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густонаселений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Міссурі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(штат у США);</w:t>
      </w:r>
      <w:r w:rsidRPr="00FD4916">
        <w:rPr>
          <w:rFonts w:ascii="Times New Roman" w:hAnsi="Times New Roman" w:cs="Times New Roman"/>
          <w:color w:val="000000" w:themeColor="text1"/>
          <w:sz w:val="24"/>
        </w:rPr>
        <w:br/>
      </w:r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г)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незмінювані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складноскорочені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слова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мають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</w:t>
      </w:r>
      <w:proofErr w:type="gram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ід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відпо</w:t>
      </w:r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softHyphen/>
        <w:t>відно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до роду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іменника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який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входить до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абревіатури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в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називному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відмінку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: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райвно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(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відділ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цей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НБУ (банк),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СБУ (служба),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ця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СОУ (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спілка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МЗС (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міністер</w:t>
      </w:r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softHyphen/>
        <w:t>ство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), 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це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МП (</w:t>
      </w:r>
      <w:proofErr w:type="spellStart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підприємство</w:t>
      </w:r>
      <w:proofErr w:type="spellEnd"/>
      <w:r w:rsidRPr="00FD491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).</w:t>
      </w:r>
    </w:p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lastRenderedPageBreak/>
        <w:t>Категорія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числа</w:t>
      </w:r>
      <w:r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узагальнено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відображає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кількісні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відношення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предметів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позначуваних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самостійними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частинами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мови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Словозмінна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категорія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числа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реалізується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українській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мові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протиставленні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двох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ряді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форм –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однини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і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множини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p w:rsidR="004D6288" w:rsidRPr="00FD4916" w:rsidRDefault="004D6288" w:rsidP="004D6288">
      <w:pPr>
        <w:spacing w:line="240" w:lineRule="auto"/>
        <w:ind w:firstLine="284"/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</w:pP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Іменники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що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мають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тільки</w:t>
      </w:r>
      <w:proofErr w:type="spellEnd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 xml:space="preserve"> форму </w:t>
      </w:r>
      <w:proofErr w:type="spellStart"/>
      <w:r w:rsidRPr="00FD4916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однини</w:t>
      </w:r>
      <w:proofErr w:type="spellEnd"/>
    </w:p>
    <w:tbl>
      <w:tblPr>
        <w:tblW w:w="5000" w:type="pct"/>
        <w:tblCellSpacing w:w="15" w:type="dxa"/>
        <w:tblBorders>
          <w:top w:val="threeDEngrave" w:sz="6" w:space="0" w:color="C0C0C0"/>
          <w:left w:val="threeDEngrave" w:sz="6" w:space="0" w:color="C0C0C0"/>
          <w:bottom w:val="threeDEngrave" w:sz="6" w:space="0" w:color="C0C0C0"/>
          <w:right w:val="threeDEngrave" w:sz="6" w:space="0" w:color="C0C0C0"/>
        </w:tblBorders>
        <w:shd w:val="clear" w:color="auto" w:fill="3CB371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771"/>
        <w:gridCol w:w="4734"/>
      </w:tblGrid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абстрактні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іменники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що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означають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якість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властивість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дію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стан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</w:t>
            </w:r>
            <w:proofErr w:type="gram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ізні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узагальнені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поняття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сміливість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гордість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боротьба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щастя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далечінь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розвиток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гні</w:t>
            </w:r>
            <w:proofErr w:type="gram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proofErr w:type="gram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мудрість</w:t>
            </w:r>
            <w:proofErr w:type="spellEnd"/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671822" w:rsidRDefault="004D6288" w:rsidP="00CB2FF5">
            <w:pPr>
              <w:spacing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718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2. збірні іменники, що означають сукупність осіб або подібних предметів, явищ, які мисляться як одне неподільне ціле</w:t>
            </w:r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козацтво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ідня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піхота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прокуратура, деканат,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комашня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колосся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листя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молодь,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студентство</w:t>
            </w:r>
            <w:proofErr w:type="spellEnd"/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іменники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що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становлять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категорію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речовинності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молоко, масло,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кисень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азот,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папі</w:t>
            </w:r>
            <w:proofErr w:type="gram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руда, солома,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борошно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нафта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вода, золото,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сніг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пісок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, асфальт</w:t>
            </w:r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власні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людей,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тварин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планет,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географічні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інші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поняття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Наталія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Віктор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Марія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ірат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Сірко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Київ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Полтава,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Дніпро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Земля, Марс,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кінотеатр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"Дружба"</w:t>
            </w:r>
          </w:p>
        </w:tc>
      </w:tr>
    </w:tbl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Іменники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мають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тільки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форму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множини</w:t>
      </w:r>
      <w:proofErr w:type="spellEnd"/>
    </w:p>
    <w:tbl>
      <w:tblPr>
        <w:tblW w:w="5000" w:type="pct"/>
        <w:tblCellSpacing w:w="15" w:type="dxa"/>
        <w:tblBorders>
          <w:top w:val="threeDEngrave" w:sz="6" w:space="0" w:color="C0C0C0"/>
          <w:left w:val="threeDEngrave" w:sz="6" w:space="0" w:color="C0C0C0"/>
          <w:bottom w:val="threeDEngrave" w:sz="6" w:space="0" w:color="C0C0C0"/>
          <w:right w:val="threeDEngrave" w:sz="6" w:space="0" w:color="C0C0C0"/>
        </w:tblBorders>
        <w:shd w:val="clear" w:color="auto" w:fill="3CB371"/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5186"/>
        <w:gridCol w:w="5337"/>
      </w:tblGrid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будівель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їх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частин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споруд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сіни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ворота, сходи,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двері</w:t>
            </w:r>
            <w:proofErr w:type="spellEnd"/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предметів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упряжі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засобів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пересування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шори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наритники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сани, </w:t>
            </w:r>
            <w:proofErr w:type="spellStart"/>
            <w:proofErr w:type="gram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ігуни</w:t>
            </w:r>
            <w:proofErr w:type="spellEnd"/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знарядь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праці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предметів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домашнього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вжитку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граблі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вила, ваги,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триноги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ночви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, носилки</w:t>
            </w:r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парних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предметів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парних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частин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тіла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окуляри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ножиці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кліщі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терези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тиски, лапки, </w:t>
            </w:r>
            <w:proofErr w:type="spellStart"/>
            <w:proofErr w:type="gram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в'язи</w:t>
            </w:r>
            <w:proofErr w:type="spellEnd"/>
            <w:proofErr w:type="gram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, груди</w:t>
            </w:r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музичних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інструментів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цимбали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літаври</w:t>
            </w:r>
            <w:proofErr w:type="spellEnd"/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одягу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взуття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штани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труси,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бриджі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бутси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панталони</w:t>
            </w:r>
            <w:proofErr w:type="spellEnd"/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7.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маси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речовини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матеріалу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продуктів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харчування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хімікалії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парфуми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помиї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дрова, вершки, </w:t>
            </w:r>
            <w:proofErr w:type="spellStart"/>
            <w:proofErr w:type="gram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др</w:t>
            </w:r>
            <w:proofErr w:type="gram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іжджі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прянощі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консерви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макарони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8.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залишків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речовини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матеріалу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висівки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вичіски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недоїдки</w:t>
            </w:r>
            <w:proofErr w:type="spellEnd"/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9.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ві</w:t>
            </w:r>
            <w:proofErr w:type="gram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др</w:t>
            </w:r>
            <w:proofErr w:type="gram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ізків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часу, свят,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традиційно-побутових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обрядів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дій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що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повторюються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сутінки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будні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канікули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іменини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роковини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заручини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, зажинки, обжинки, переговори, перегони</w:t>
            </w:r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10.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сукупності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предметів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значенням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збірності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надра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гроші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фінанси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джунглі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хащі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, люди</w:t>
            </w:r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11.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ігор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шахи, городки, жмурки</w:t>
            </w:r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12.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дій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процесів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посиденьки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витребеньки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відвідини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дебати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хвастощі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пустощі</w:t>
            </w:r>
            <w:proofErr w:type="spellEnd"/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13.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позначення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почуттів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емоцій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стані</w:t>
            </w:r>
            <w:proofErr w:type="gram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радощі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молодощі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гордощі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жалощі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веселощі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труднощі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ревнощі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скупощі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мудрощі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ластощі</w:t>
            </w:r>
            <w:proofErr w:type="spellEnd"/>
          </w:p>
        </w:tc>
      </w:tr>
      <w:tr w:rsidR="004D6288" w:rsidRPr="00FD4916" w:rsidTr="00CB2FF5">
        <w:trPr>
          <w:tblCellSpacing w:w="15" w:type="dxa"/>
        </w:trPr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14.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власні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географічні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</w:p>
        </w:tc>
        <w:tc>
          <w:tcPr>
            <w:tcW w:w="0" w:type="auto"/>
            <w:tcBorders>
              <w:top w:val="threeDEngrave" w:sz="6" w:space="0" w:color="C0C0C0"/>
              <w:left w:val="threeDEngrave" w:sz="6" w:space="0" w:color="C0C0C0"/>
              <w:bottom w:val="threeDEngrave" w:sz="6" w:space="0" w:color="C0C0C0"/>
              <w:right w:val="threeDEngrave" w:sz="6" w:space="0" w:color="C0C0C0"/>
            </w:tcBorders>
            <w:shd w:val="clear" w:color="auto" w:fill="FFFFFF"/>
            <w:vAlign w:val="center"/>
            <w:hideMark/>
          </w:tcPr>
          <w:p w:rsidR="004D6288" w:rsidRPr="00FD4916" w:rsidRDefault="004D6288" w:rsidP="00CB2FF5">
            <w:pPr>
              <w:spacing w:line="240" w:lineRule="auto"/>
              <w:ind w:firstLine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Альпи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Афіни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Суми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Черкаси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Карпати</w:t>
            </w:r>
            <w:proofErr w:type="spellEnd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916">
              <w:rPr>
                <w:rFonts w:ascii="Times New Roman" w:eastAsia="Times New Roman" w:hAnsi="Times New Roman" w:cs="Times New Roman"/>
                <w:sz w:val="24"/>
                <w:szCs w:val="24"/>
              </w:rPr>
              <w:t>Дарданелли</w:t>
            </w:r>
            <w:proofErr w:type="spellEnd"/>
          </w:p>
        </w:tc>
      </w:tr>
    </w:tbl>
    <w:p w:rsidR="004D6288" w:rsidRDefault="004D6288" w:rsidP="004D6288">
      <w:pPr>
        <w:spacing w:line="240" w:lineRule="auto"/>
        <w:ind w:firstLine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6288" w:rsidRPr="004D6288" w:rsidRDefault="004D6288" w:rsidP="004D6288">
      <w:pPr>
        <w:spacing w:after="220" w:line="360" w:lineRule="auto"/>
        <w:ind w:right="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4D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Домашнє</w:t>
      </w:r>
      <w:proofErr w:type="spellEnd"/>
      <w:r w:rsidRPr="004D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D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</w:p>
    <w:p w:rsidR="004D6288" w:rsidRPr="009E4B4B" w:rsidRDefault="004D6288" w:rsidP="004D6288">
      <w:pPr>
        <w:spacing w:line="360" w:lineRule="auto"/>
        <w:ind w:left="360" w:right="20" w:hanging="1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Розподільчий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диктант.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Розподіліть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подані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іменники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групи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1.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ті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що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мають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однини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множини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; 2.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тільки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однини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; 3.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тільки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множини</w:t>
      </w:r>
      <w:proofErr w:type="spellEnd"/>
      <w:r w:rsidRPr="009E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4D6288" w:rsidRDefault="004D6288" w:rsidP="004D6288">
      <w:pPr>
        <w:spacing w:after="220" w:line="360" w:lineRule="auto"/>
        <w:ind w:left="40" w:right="20" w:firstLine="3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ілля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картоплина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піхота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щипці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пожежа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двері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іржа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погода,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чоловік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людство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кожух,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професура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Запоріжжя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золото,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морква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бадилина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ножиці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черевики,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люстерко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радощі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мелодія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сани, звук,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пригоди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Степан,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заручини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горох,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листя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штани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Карпати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вибори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олівець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ластівка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гордощі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гроші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вода,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ліхтар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темнота,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трембіта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лірник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сніг</w:t>
      </w:r>
      <w:proofErr w:type="spellEnd"/>
      <w:r w:rsidRPr="009E4B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6288" w:rsidRPr="009E4B4B" w:rsidRDefault="004D6288" w:rsidP="004D6288">
      <w:pPr>
        <w:spacing w:line="360" w:lineRule="auto"/>
        <w:ind w:right="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6288" w:rsidRPr="009E4B4B" w:rsidRDefault="004D6288" w:rsidP="004D628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4B53" w:rsidRDefault="007C4B53"/>
    <w:sectPr w:rsidR="007C4B53" w:rsidSect="00A7154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05F0"/>
    <w:multiLevelType w:val="hybridMultilevel"/>
    <w:tmpl w:val="B5F4F5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CD5CFF"/>
    <w:multiLevelType w:val="hybridMultilevel"/>
    <w:tmpl w:val="DF2674AA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D6288"/>
    <w:rsid w:val="004D6288"/>
    <w:rsid w:val="007C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D6288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D628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4D6288"/>
    <w:pPr>
      <w:spacing w:after="0"/>
      <w:ind w:left="720"/>
      <w:contextualSpacing/>
    </w:pPr>
    <w:rPr>
      <w:rFonts w:eastAsiaTheme="minorHAnsi"/>
      <w:lang w:val="uk-UA" w:eastAsia="en-US"/>
    </w:rPr>
  </w:style>
  <w:style w:type="character" w:customStyle="1" w:styleId="apple-converted-space">
    <w:name w:val="apple-converted-space"/>
    <w:basedOn w:val="a0"/>
    <w:rsid w:val="004D6288"/>
  </w:style>
  <w:style w:type="table" w:styleId="a4">
    <w:name w:val="Table Grid"/>
    <w:basedOn w:val="a1"/>
    <w:uiPriority w:val="59"/>
    <w:rsid w:val="004D628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4D62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2022-04-13T10:23:00Z</dcterms:created>
  <dcterms:modified xsi:type="dcterms:W3CDTF">2022-04-13T10:25:00Z</dcterms:modified>
</cp:coreProperties>
</file>