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FAC" w:rsidRDefault="005C6FAC" w:rsidP="005C6FAC">
      <w:pPr>
        <w:shd w:val="clear" w:color="auto" w:fill="FFFFFF"/>
        <w:spacing w:after="404" w:line="240" w:lineRule="auto"/>
        <w:textAlignment w:val="baseline"/>
        <w:rPr>
          <w:rFonts w:ascii="Times New Roman" w:eastAsia="Times New Roman" w:hAnsi="Times New Roman" w:cs="Times New Roman"/>
          <w:color w:val="333333"/>
          <w:sz w:val="29"/>
          <w:szCs w:val="29"/>
          <w:lang w:val="ru-RU"/>
        </w:rPr>
      </w:pPr>
      <w:r>
        <w:rPr>
          <w:rFonts w:ascii="Times New Roman" w:eastAsia="Times New Roman" w:hAnsi="Times New Roman" w:cs="Times New Roman"/>
          <w:color w:val="333333"/>
          <w:sz w:val="29"/>
          <w:szCs w:val="29"/>
          <w:lang w:val="ru-RU"/>
        </w:rPr>
        <w:t>17.05.              11( 2 група)            укр.мова             Добровольська В.Е.</w:t>
      </w:r>
    </w:p>
    <w:p w:rsidR="005C6FAC" w:rsidRDefault="005C6FAC" w:rsidP="005C6FAC">
      <w:pPr>
        <w:shd w:val="clear" w:color="auto" w:fill="FFFFFF"/>
        <w:spacing w:after="404" w:line="240" w:lineRule="auto"/>
        <w:textAlignment w:val="baseline"/>
        <w:rPr>
          <w:rFonts w:ascii="Arial" w:hAnsi="Arial" w:cs="Arial"/>
          <w:color w:val="000000"/>
          <w:sz w:val="19"/>
          <w:szCs w:val="19"/>
          <w:shd w:val="clear" w:color="auto" w:fill="FFFFFF"/>
          <w:lang w:val="ru-RU"/>
        </w:rPr>
      </w:pPr>
      <w:r w:rsidRPr="005C6FAC">
        <w:rPr>
          <w:rFonts w:ascii="Times New Roman" w:eastAsia="Times New Roman" w:hAnsi="Times New Roman" w:cs="Times New Roman"/>
          <w:color w:val="333333"/>
          <w:sz w:val="29"/>
          <w:szCs w:val="29"/>
          <w:lang w:val="ru-RU"/>
        </w:rPr>
        <w:t>ТЕМА: ПРАВОПИС СКЛАДНИХ ПРИЙМЕННИКІВ ТА СПОЛУЧНИКІВ. ПЕРЕХІД ПОВНОЗНАЧНИХ СЛІВ У ПРИЙМЕННИКИ ТА СПОЛУЧНИКИ.</w:t>
      </w:r>
      <w:r w:rsidRPr="005C6FAC">
        <w:rPr>
          <w:rFonts w:ascii="Times New Roman" w:eastAsia="Times New Roman" w:hAnsi="Times New Roman" w:cs="Times New Roman"/>
          <w:color w:val="333333"/>
          <w:sz w:val="29"/>
          <w:szCs w:val="29"/>
          <w:lang w:val="ru-RU"/>
        </w:rPr>
        <w:br/>
      </w:r>
      <w:r w:rsidR="0091022B" w:rsidRPr="0091022B">
        <w:rPr>
          <w:rFonts w:ascii="Arial" w:hAnsi="Arial" w:cs="Arial"/>
          <w:color w:val="000000"/>
          <w:sz w:val="19"/>
          <w:szCs w:val="19"/>
          <w:shd w:val="clear" w:color="auto" w:fill="FFFFFF"/>
          <w:lang w:val="ru-RU"/>
        </w:rPr>
        <w:t>Мета: актуалізувати, узагальнити, систематизувати та</w:t>
      </w:r>
      <w:r w:rsidR="0091022B">
        <w:rPr>
          <w:rFonts w:ascii="Arial" w:hAnsi="Arial" w:cs="Arial"/>
          <w:color w:val="000000"/>
          <w:sz w:val="19"/>
          <w:szCs w:val="19"/>
          <w:shd w:val="clear" w:color="auto" w:fill="FFFFFF"/>
        </w:rPr>
        <w:t> </w:t>
      </w:r>
      <w:r w:rsidR="0091022B" w:rsidRPr="0091022B">
        <w:rPr>
          <w:rFonts w:ascii="Arial" w:hAnsi="Arial" w:cs="Arial"/>
          <w:color w:val="000000"/>
          <w:sz w:val="19"/>
          <w:szCs w:val="19"/>
          <w:shd w:val="clear" w:color="auto" w:fill="FFFFFF"/>
          <w:lang w:val="ru-RU"/>
        </w:rPr>
        <w:t xml:space="preserve"> поглибити знання</w:t>
      </w:r>
      <w:r w:rsidR="0091022B" w:rsidRPr="0091022B">
        <w:rPr>
          <w:rFonts w:ascii="Arial" w:hAnsi="Arial" w:cs="Arial"/>
          <w:color w:val="000000"/>
          <w:sz w:val="19"/>
          <w:szCs w:val="19"/>
          <w:lang w:val="ru-RU"/>
        </w:rPr>
        <w:br/>
      </w:r>
      <w:r w:rsidR="0091022B" w:rsidRPr="0091022B">
        <w:rPr>
          <w:rFonts w:ascii="Arial" w:hAnsi="Arial" w:cs="Arial"/>
          <w:color w:val="000000"/>
          <w:sz w:val="19"/>
          <w:szCs w:val="19"/>
          <w:shd w:val="clear" w:color="auto" w:fill="FFFFFF"/>
          <w:lang w:val="ru-RU"/>
        </w:rPr>
        <w:t>школярів про особливості правопису прийменни</w:t>
      </w:r>
      <w:r w:rsidR="0091022B">
        <w:rPr>
          <w:rFonts w:ascii="Arial" w:hAnsi="Arial" w:cs="Arial"/>
          <w:color w:val="000000"/>
          <w:sz w:val="19"/>
          <w:szCs w:val="19"/>
          <w:shd w:val="clear" w:color="auto" w:fill="FFFFFF"/>
          <w:lang w:val="ru-RU"/>
        </w:rPr>
        <w:t>ків, сполучників</w:t>
      </w:r>
      <w:r w:rsidR="0091022B" w:rsidRPr="0091022B">
        <w:rPr>
          <w:rFonts w:ascii="Arial" w:hAnsi="Arial" w:cs="Arial"/>
          <w:color w:val="000000"/>
          <w:sz w:val="19"/>
          <w:szCs w:val="19"/>
          <w:shd w:val="clear" w:color="auto" w:fill="FFFFFF"/>
          <w:lang w:val="ru-RU"/>
        </w:rPr>
        <w:t>; подати відомості про можливість переходу повнозначних сліву</w:t>
      </w:r>
      <w:r w:rsidR="0091022B">
        <w:rPr>
          <w:rFonts w:ascii="Arial" w:hAnsi="Arial" w:cs="Arial"/>
          <w:color w:val="000000"/>
          <w:sz w:val="19"/>
          <w:szCs w:val="19"/>
          <w:shd w:val="clear" w:color="auto" w:fill="FFFFFF"/>
        </w:rPr>
        <w:t> </w:t>
      </w:r>
      <w:r w:rsidR="0091022B" w:rsidRPr="0091022B">
        <w:rPr>
          <w:rFonts w:ascii="Arial" w:hAnsi="Arial" w:cs="Arial"/>
          <w:color w:val="000000"/>
          <w:sz w:val="19"/>
          <w:szCs w:val="19"/>
          <w:shd w:val="clear" w:color="auto" w:fill="FFFFFF"/>
          <w:lang w:val="ru-RU"/>
        </w:rPr>
        <w:t>прийменники та</w:t>
      </w:r>
      <w:r w:rsidR="0091022B">
        <w:rPr>
          <w:rFonts w:ascii="Arial" w:hAnsi="Arial" w:cs="Arial"/>
          <w:color w:val="000000"/>
          <w:sz w:val="19"/>
          <w:szCs w:val="19"/>
          <w:shd w:val="clear" w:color="auto" w:fill="FFFFFF"/>
        </w:rPr>
        <w:t> </w:t>
      </w:r>
      <w:r w:rsidR="0091022B" w:rsidRPr="0091022B">
        <w:rPr>
          <w:rFonts w:ascii="Arial" w:hAnsi="Arial" w:cs="Arial"/>
          <w:color w:val="000000"/>
          <w:sz w:val="19"/>
          <w:szCs w:val="19"/>
          <w:shd w:val="clear" w:color="auto" w:fill="FFFFFF"/>
          <w:lang w:val="ru-RU"/>
        </w:rPr>
        <w:t>сполучники; формувати орфографічну грамотність; виховувати любов до</w:t>
      </w:r>
      <w:r w:rsidR="0091022B">
        <w:rPr>
          <w:rFonts w:ascii="Arial" w:hAnsi="Arial" w:cs="Arial"/>
          <w:color w:val="000000"/>
          <w:sz w:val="19"/>
          <w:szCs w:val="19"/>
          <w:shd w:val="clear" w:color="auto" w:fill="FFFFFF"/>
        </w:rPr>
        <w:t> </w:t>
      </w:r>
      <w:r w:rsidR="0091022B" w:rsidRPr="0091022B">
        <w:rPr>
          <w:rFonts w:ascii="Arial" w:hAnsi="Arial" w:cs="Arial"/>
          <w:color w:val="000000"/>
          <w:sz w:val="19"/>
          <w:szCs w:val="19"/>
          <w:shd w:val="clear" w:color="auto" w:fill="FFFFFF"/>
          <w:lang w:val="ru-RU"/>
        </w:rPr>
        <w:t>рідної мови.</w:t>
      </w:r>
    </w:p>
    <w:p w:rsidR="000C7D10" w:rsidRPr="0091022B" w:rsidRDefault="000C7D10" w:rsidP="000C7D10">
      <w:pPr>
        <w:shd w:val="clear" w:color="auto" w:fill="FFFFFF"/>
        <w:spacing w:after="404" w:line="240" w:lineRule="auto"/>
        <w:jc w:val="center"/>
        <w:textAlignment w:val="baseline"/>
        <w:rPr>
          <w:rFonts w:ascii="Times New Roman" w:eastAsia="Times New Roman" w:hAnsi="Times New Roman" w:cs="Times New Roman"/>
          <w:color w:val="333333"/>
          <w:sz w:val="29"/>
          <w:szCs w:val="29"/>
          <w:lang w:val="ru-RU"/>
        </w:rPr>
      </w:pPr>
      <w:r>
        <w:rPr>
          <w:rFonts w:ascii="Arial" w:hAnsi="Arial" w:cs="Arial"/>
          <w:color w:val="000000"/>
          <w:sz w:val="19"/>
          <w:szCs w:val="19"/>
          <w:shd w:val="clear" w:color="auto" w:fill="FFFFFF"/>
          <w:lang w:val="ru-RU"/>
        </w:rPr>
        <w:t>Хід уроку</w:t>
      </w:r>
    </w:p>
    <w:p w:rsidR="005C6FAC" w:rsidRPr="00743388" w:rsidRDefault="005C6FAC" w:rsidP="005C6FAC">
      <w:pPr>
        <w:shd w:val="clear" w:color="auto" w:fill="FFFFFF"/>
        <w:spacing w:after="404" w:line="240" w:lineRule="auto"/>
        <w:textAlignment w:val="baseline"/>
        <w:rPr>
          <w:rFonts w:ascii="Times New Roman" w:eastAsia="Times New Roman" w:hAnsi="Times New Roman" w:cs="Times New Roman"/>
          <w:b/>
          <w:color w:val="333333"/>
          <w:sz w:val="29"/>
          <w:szCs w:val="29"/>
          <w:lang w:val="ru-RU"/>
        </w:rPr>
      </w:pPr>
      <w:r w:rsidRPr="00743388">
        <w:rPr>
          <w:rFonts w:ascii="Times New Roman" w:eastAsia="Times New Roman" w:hAnsi="Times New Roman" w:cs="Times New Roman"/>
          <w:b/>
          <w:color w:val="333333"/>
          <w:sz w:val="29"/>
          <w:szCs w:val="29"/>
          <w:lang w:val="ru-RU"/>
        </w:rPr>
        <w:t>І. Актуалізація опорних знань:</w:t>
      </w:r>
    </w:p>
    <w:p w:rsidR="005C6FAC" w:rsidRDefault="005C6FAC" w:rsidP="005C6FAC">
      <w:pPr>
        <w:shd w:val="clear" w:color="auto" w:fill="FFFFFF"/>
        <w:spacing w:after="404" w:line="240" w:lineRule="auto"/>
        <w:textAlignment w:val="baseline"/>
        <w:rPr>
          <w:rFonts w:ascii="Times New Roman" w:eastAsia="Times New Roman" w:hAnsi="Times New Roman" w:cs="Times New Roman"/>
          <w:color w:val="333333"/>
          <w:sz w:val="29"/>
          <w:szCs w:val="29"/>
          <w:lang w:val="ru-RU"/>
        </w:rPr>
      </w:pPr>
      <w:r w:rsidRPr="005C6FAC">
        <w:rPr>
          <w:rFonts w:ascii="Times New Roman" w:eastAsia="Times New Roman" w:hAnsi="Times New Roman" w:cs="Times New Roman"/>
          <w:color w:val="333333"/>
          <w:sz w:val="29"/>
          <w:szCs w:val="29"/>
          <w:lang w:val="ru-RU"/>
        </w:rPr>
        <w:t>Дайте відповіді на питання.</w:t>
      </w:r>
      <w:r w:rsidRPr="005C6FAC">
        <w:rPr>
          <w:rFonts w:ascii="Times New Roman" w:eastAsia="Times New Roman" w:hAnsi="Times New Roman" w:cs="Times New Roman"/>
          <w:color w:val="333333"/>
          <w:sz w:val="29"/>
          <w:szCs w:val="29"/>
          <w:lang w:val="ru-RU"/>
        </w:rPr>
        <w:br/>
        <w:t>Що таке прийменник?</w:t>
      </w:r>
      <w:r w:rsidRPr="005C6FAC">
        <w:rPr>
          <w:rFonts w:ascii="Times New Roman" w:eastAsia="Times New Roman" w:hAnsi="Times New Roman" w:cs="Times New Roman"/>
          <w:color w:val="333333"/>
          <w:sz w:val="29"/>
          <w:szCs w:val="29"/>
          <w:lang w:val="ru-RU"/>
        </w:rPr>
        <w:br/>
        <w:t>Які бувають прийменники за походженням?</w:t>
      </w:r>
      <w:r w:rsidRPr="005C6FAC">
        <w:rPr>
          <w:rFonts w:ascii="Times New Roman" w:eastAsia="Times New Roman" w:hAnsi="Times New Roman" w:cs="Times New Roman"/>
          <w:color w:val="333333"/>
          <w:sz w:val="29"/>
          <w:szCs w:val="29"/>
          <w:lang w:val="ru-RU"/>
        </w:rPr>
        <w:br/>
        <w:t>Яку частину мови називають сполучником?</w:t>
      </w:r>
      <w:r w:rsidRPr="005C6FAC">
        <w:rPr>
          <w:rFonts w:ascii="Times New Roman" w:eastAsia="Times New Roman" w:hAnsi="Times New Roman" w:cs="Times New Roman"/>
          <w:color w:val="333333"/>
          <w:sz w:val="29"/>
          <w:szCs w:val="29"/>
          <w:lang w:val="ru-RU"/>
        </w:rPr>
        <w:br/>
        <w:t>На які групи за походженням поділяються сполучники?</w:t>
      </w:r>
      <w:r w:rsidRPr="005C6FAC">
        <w:rPr>
          <w:rFonts w:ascii="Times New Roman" w:eastAsia="Times New Roman" w:hAnsi="Times New Roman" w:cs="Times New Roman"/>
          <w:color w:val="333333"/>
          <w:sz w:val="29"/>
          <w:szCs w:val="29"/>
          <w:lang w:val="ru-RU"/>
        </w:rPr>
        <w:br/>
        <w:t>На які групи за значенням і синтаксичними функціями в реченні поділяють сполучники?</w:t>
      </w:r>
    </w:p>
    <w:p w:rsidR="005C6FAC" w:rsidRDefault="005C6FAC" w:rsidP="005C6FAC">
      <w:pPr>
        <w:shd w:val="clear" w:color="auto" w:fill="FFFFFF"/>
        <w:spacing w:after="404" w:line="240" w:lineRule="auto"/>
        <w:textAlignment w:val="baseline"/>
        <w:rPr>
          <w:rFonts w:ascii="Times New Roman" w:eastAsia="Times New Roman" w:hAnsi="Times New Roman" w:cs="Times New Roman"/>
          <w:color w:val="333333"/>
          <w:sz w:val="29"/>
          <w:szCs w:val="29"/>
          <w:lang w:val="ru-RU"/>
        </w:rPr>
      </w:pPr>
      <w:r w:rsidRPr="005C6FAC">
        <w:rPr>
          <w:rFonts w:ascii="Times New Roman" w:eastAsia="Times New Roman" w:hAnsi="Times New Roman" w:cs="Times New Roman"/>
          <w:color w:val="333333"/>
          <w:sz w:val="29"/>
          <w:szCs w:val="29"/>
          <w:lang w:val="ru-RU"/>
        </w:rPr>
        <w:t>У чому полягає відмінність між сполучниками сурядності та підрядності? Назвіть групи підрядних та сурядних сполучників.</w:t>
      </w:r>
      <w:r w:rsidRPr="005C6FAC">
        <w:rPr>
          <w:rFonts w:ascii="Times New Roman" w:eastAsia="Times New Roman" w:hAnsi="Times New Roman" w:cs="Times New Roman"/>
          <w:color w:val="333333"/>
          <w:sz w:val="29"/>
          <w:szCs w:val="29"/>
          <w:lang w:val="ru-RU"/>
        </w:rPr>
        <w:br/>
      </w:r>
    </w:p>
    <w:p w:rsidR="006B656B" w:rsidRPr="00BF787E" w:rsidRDefault="005C6FAC" w:rsidP="00BF787E">
      <w:pPr>
        <w:shd w:val="clear" w:color="auto" w:fill="FFFFFF"/>
        <w:spacing w:after="404" w:line="240" w:lineRule="auto"/>
        <w:textAlignment w:val="baseline"/>
        <w:rPr>
          <w:rFonts w:ascii="Times New Roman" w:eastAsia="Times New Roman" w:hAnsi="Times New Roman" w:cs="Times New Roman"/>
          <w:b/>
          <w:color w:val="333333"/>
          <w:sz w:val="29"/>
          <w:szCs w:val="29"/>
          <w:lang w:val="ru-RU"/>
        </w:rPr>
      </w:pPr>
      <w:r w:rsidRPr="005C6FAC">
        <w:rPr>
          <w:rFonts w:ascii="Times New Roman" w:eastAsia="Times New Roman" w:hAnsi="Times New Roman" w:cs="Times New Roman"/>
          <w:b/>
          <w:color w:val="333333"/>
          <w:sz w:val="29"/>
          <w:szCs w:val="29"/>
          <w:lang w:val="ru-RU"/>
        </w:rPr>
        <w:t>ІІ. Опрацювання навчального матеріалу</w:t>
      </w:r>
    </w:p>
    <w:p w:rsidR="006B656B" w:rsidRPr="006B656B" w:rsidRDefault="00BF787E" w:rsidP="006B656B">
      <w:pPr>
        <w:spacing w:before="100" w:beforeAutospacing="1" w:after="100" w:afterAutospacing="1" w:line="240" w:lineRule="auto"/>
        <w:jc w:val="center"/>
        <w:outlineLvl w:val="0"/>
        <w:rPr>
          <w:rFonts w:ascii="Arial" w:eastAsia="Times New Roman" w:hAnsi="Arial" w:cs="Arial"/>
          <w:color w:val="000000"/>
          <w:kern w:val="36"/>
          <w:sz w:val="33"/>
          <w:szCs w:val="33"/>
        </w:rPr>
      </w:pPr>
      <w:r>
        <w:rPr>
          <w:rFonts w:ascii="Arial" w:eastAsia="Times New Roman" w:hAnsi="Arial" w:cs="Arial"/>
          <w:color w:val="000000"/>
          <w:kern w:val="36"/>
          <w:sz w:val="33"/>
          <w:szCs w:val="33"/>
          <w:lang w:val="uk-UA"/>
        </w:rPr>
        <w:t>1.</w:t>
      </w:r>
      <w:r w:rsidR="006B656B" w:rsidRPr="006B656B">
        <w:rPr>
          <w:rFonts w:ascii="Arial" w:eastAsia="Times New Roman" w:hAnsi="Arial" w:cs="Arial"/>
          <w:color w:val="000000"/>
          <w:kern w:val="36"/>
          <w:sz w:val="33"/>
          <w:szCs w:val="33"/>
        </w:rPr>
        <w:t>Правопис складних прийменників</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rPr>
      </w:pPr>
      <w:r w:rsidRPr="006B656B">
        <w:rPr>
          <w:rFonts w:ascii="Arial" w:eastAsia="Times New Roman" w:hAnsi="Arial" w:cs="Arial"/>
          <w:color w:val="000000"/>
          <w:sz w:val="24"/>
          <w:szCs w:val="24"/>
        </w:rPr>
        <w:t>Разом пишуться:</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rPr>
      </w:pPr>
      <w:r w:rsidRPr="006B656B">
        <w:rPr>
          <w:rFonts w:ascii="Arial" w:eastAsia="Times New Roman" w:hAnsi="Arial" w:cs="Arial"/>
          <w:color w:val="000000"/>
          <w:sz w:val="24"/>
          <w:szCs w:val="24"/>
        </w:rPr>
        <w:t>а) Складні прийменники, утворені сполученням одного або двох (іноді – трьох) прийменників із будь-якою частиною мови:</w:t>
      </w:r>
      <w:r w:rsidRPr="006B656B">
        <w:rPr>
          <w:rFonts w:ascii="Arial" w:eastAsia="Times New Roman" w:hAnsi="Arial" w:cs="Arial"/>
          <w:i/>
          <w:iCs/>
          <w:color w:val="000000"/>
          <w:sz w:val="24"/>
          <w:szCs w:val="24"/>
        </w:rPr>
        <w:t> внаслідок (унаслідок), впродовж (упродовж), замість, навколо, напередодні, наприкінці, щодо.</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t>б) Складні прийменники, утворені з двох простих прийменників:</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задля, заради, навпроти, окрім, поза, поміж, понад, поперед, посеред, проміж.</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t>Через дефіс пишуться складні прийменники з початковими</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з-, із-</w:t>
      </w:r>
      <w:r w:rsidRPr="006B656B">
        <w:rPr>
          <w:rFonts w:ascii="Arial" w:eastAsia="Times New Roman" w:hAnsi="Arial" w:cs="Arial"/>
          <w:color w:val="000000"/>
          <w:sz w:val="24"/>
          <w:szCs w:val="24"/>
          <w:lang w:val="ru-RU"/>
        </w:rPr>
        <w:t>:</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з-за (із-за), з-над, з-перед, з-під (із-під), з-поза, з-поміж, з-понад, з-попід,</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з-посеред, з-проміж.</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t>Окремо пишуться прийменникові сполуки</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у(в) разі, під кінець, під час, що ж до.</w:t>
      </w:r>
    </w:p>
    <w:p w:rsidR="006B656B" w:rsidRPr="006B656B" w:rsidRDefault="006B656B" w:rsidP="006B656B">
      <w:pPr>
        <w:spacing w:after="0" w:line="240" w:lineRule="auto"/>
        <w:jc w:val="center"/>
        <w:outlineLvl w:val="1"/>
        <w:rPr>
          <w:rFonts w:ascii="Arial" w:eastAsia="Times New Roman" w:hAnsi="Arial" w:cs="Arial"/>
          <w:color w:val="000000"/>
          <w:sz w:val="30"/>
          <w:szCs w:val="30"/>
          <w:lang w:val="ru-RU"/>
        </w:rPr>
      </w:pPr>
      <w:r>
        <w:rPr>
          <w:rFonts w:ascii="Arial" w:eastAsia="Times New Roman" w:hAnsi="Arial" w:cs="Arial"/>
          <w:color w:val="000000"/>
          <w:sz w:val="30"/>
          <w:szCs w:val="30"/>
          <w:lang w:val="ru-RU"/>
        </w:rPr>
        <w:lastRenderedPageBreak/>
        <w:t>2.</w:t>
      </w:r>
      <w:r w:rsidRPr="006B656B">
        <w:rPr>
          <w:rFonts w:ascii="Arial" w:eastAsia="Times New Roman" w:hAnsi="Arial" w:cs="Arial"/>
          <w:color w:val="000000"/>
          <w:sz w:val="30"/>
          <w:szCs w:val="30"/>
          <w:lang w:val="ru-RU"/>
        </w:rPr>
        <w:t xml:space="preserve"> Сполучник</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t>Сполучник – це службова частина мови, яка служить для поєднання член</w:t>
      </w:r>
      <w:r w:rsidRPr="006B656B">
        <w:rPr>
          <w:rFonts w:ascii="Arial" w:eastAsia="Times New Roman" w:hAnsi="Arial" w:cs="Arial"/>
          <w:color w:val="000000"/>
          <w:sz w:val="24"/>
          <w:szCs w:val="24"/>
        </w:rPr>
        <w:t>i</w:t>
      </w:r>
      <w:r w:rsidRPr="006B656B">
        <w:rPr>
          <w:rFonts w:ascii="Arial" w:eastAsia="Times New Roman" w:hAnsi="Arial" w:cs="Arial"/>
          <w:color w:val="000000"/>
          <w:sz w:val="24"/>
          <w:szCs w:val="24"/>
          <w:lang w:val="ru-RU"/>
        </w:rPr>
        <w:t>в речення, частин складного речення й окремих речень у текст</w:t>
      </w:r>
      <w:r w:rsidRPr="006B656B">
        <w:rPr>
          <w:rFonts w:ascii="Arial" w:eastAsia="Times New Roman" w:hAnsi="Arial" w:cs="Arial"/>
          <w:color w:val="000000"/>
          <w:sz w:val="24"/>
          <w:szCs w:val="24"/>
        </w:rPr>
        <w:t>i</w:t>
      </w:r>
      <w:r w:rsidRPr="006B656B">
        <w:rPr>
          <w:rFonts w:ascii="Arial" w:eastAsia="Times New Roman" w:hAnsi="Arial" w:cs="Arial"/>
          <w:color w:val="000000"/>
          <w:sz w:val="24"/>
          <w:szCs w:val="24"/>
          <w:lang w:val="ru-RU"/>
        </w:rPr>
        <w:t>:</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Якщо</w:t>
      </w:r>
      <w:r w:rsidRPr="006B656B">
        <w:rPr>
          <w:rFonts w:ascii="Arial" w:eastAsia="Times New Roman" w:hAnsi="Arial" w:cs="Arial"/>
          <w:color w:val="000000"/>
          <w:sz w:val="24"/>
          <w:szCs w:val="24"/>
          <w:lang w:val="ru-RU"/>
        </w:rPr>
        <w:t>, скажімо, хочуть комусь висловити приємне побажанння, неодмінно згадують відоме прислів’я: будь високий,</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як</w:t>
      </w:r>
      <w:r w:rsidRPr="006B656B">
        <w:rPr>
          <w:rFonts w:ascii="Arial" w:eastAsia="Times New Roman" w:hAnsi="Arial" w:cs="Arial"/>
          <w:b/>
          <w:bCs/>
          <w:color w:val="000000"/>
          <w:sz w:val="24"/>
          <w:szCs w:val="24"/>
        </w:rPr>
        <w:t> </w:t>
      </w:r>
      <w:r w:rsidRPr="006B656B">
        <w:rPr>
          <w:rFonts w:ascii="Arial" w:eastAsia="Times New Roman" w:hAnsi="Arial" w:cs="Arial"/>
          <w:color w:val="000000"/>
          <w:sz w:val="24"/>
          <w:szCs w:val="24"/>
          <w:lang w:val="ru-RU"/>
        </w:rPr>
        <w:t>верба, а багатий,</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як</w:t>
      </w:r>
      <w:r w:rsidRPr="006B656B">
        <w:rPr>
          <w:rFonts w:ascii="Arial" w:eastAsia="Times New Roman" w:hAnsi="Arial" w:cs="Arial"/>
          <w:b/>
          <w:bCs/>
          <w:color w:val="000000"/>
          <w:sz w:val="24"/>
          <w:szCs w:val="24"/>
        </w:rPr>
        <w:t> </w:t>
      </w:r>
      <w:r w:rsidRPr="006B656B">
        <w:rPr>
          <w:rFonts w:ascii="Arial" w:eastAsia="Times New Roman" w:hAnsi="Arial" w:cs="Arial"/>
          <w:color w:val="000000"/>
          <w:sz w:val="24"/>
          <w:szCs w:val="24"/>
          <w:lang w:val="ru-RU"/>
        </w:rPr>
        <w:t>земля.</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rPr>
      </w:pPr>
      <w:r w:rsidRPr="006B656B">
        <w:rPr>
          <w:rFonts w:ascii="Arial" w:eastAsia="Times New Roman" w:hAnsi="Arial" w:cs="Arial"/>
          <w:color w:val="000000"/>
          <w:sz w:val="24"/>
          <w:szCs w:val="24"/>
        </w:rPr>
        <w:t>За значенням сполучники бувають:</w:t>
      </w:r>
    </w:p>
    <w:p w:rsidR="006B656B" w:rsidRPr="006B656B" w:rsidRDefault="006B656B" w:rsidP="006B656B">
      <w:pPr>
        <w:numPr>
          <w:ilvl w:val="0"/>
          <w:numId w:val="4"/>
        </w:num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t>Сурядні – для з’єднання однорідних членів або рівноправних речень:</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єднальні: і, й, та</w:t>
      </w:r>
      <w:r w:rsidRPr="006B656B">
        <w:rPr>
          <w:rFonts w:ascii="Arial" w:eastAsia="Times New Roman" w:hAnsi="Arial" w:cs="Arial"/>
          <w:i/>
          <w:iCs/>
          <w:color w:val="000000"/>
          <w:sz w:val="24"/>
          <w:szCs w:val="24"/>
        </w:rPr>
        <w:t> </w:t>
      </w:r>
      <w:r w:rsidRPr="006B656B">
        <w:rPr>
          <w:rFonts w:ascii="Arial" w:eastAsia="Times New Roman" w:hAnsi="Arial" w:cs="Arial"/>
          <w:color w:val="000000"/>
          <w:sz w:val="24"/>
          <w:szCs w:val="24"/>
          <w:lang w:val="ru-RU"/>
        </w:rPr>
        <w:t>(у значенні</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і</w:t>
      </w:r>
      <w:r w:rsidRPr="006B656B">
        <w:rPr>
          <w:rFonts w:ascii="Arial" w:eastAsia="Times New Roman" w:hAnsi="Arial" w:cs="Arial"/>
          <w:color w:val="000000"/>
          <w:sz w:val="24"/>
          <w:szCs w:val="24"/>
          <w:lang w:val="ru-RU"/>
        </w:rPr>
        <w:t>),</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також, ні ... ні, як ... так і,</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не тільки ... а й;</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протиставні: а, але, та</w:t>
      </w:r>
      <w:r w:rsidRPr="006B656B">
        <w:rPr>
          <w:rFonts w:ascii="Arial" w:eastAsia="Times New Roman" w:hAnsi="Arial" w:cs="Arial"/>
          <w:i/>
          <w:iCs/>
          <w:color w:val="000000"/>
          <w:sz w:val="24"/>
          <w:szCs w:val="24"/>
        </w:rPr>
        <w:t> </w:t>
      </w:r>
      <w:r w:rsidRPr="006B656B">
        <w:rPr>
          <w:rFonts w:ascii="Arial" w:eastAsia="Times New Roman" w:hAnsi="Arial" w:cs="Arial"/>
          <w:color w:val="000000"/>
          <w:sz w:val="24"/>
          <w:szCs w:val="24"/>
          <w:lang w:val="ru-RU"/>
        </w:rPr>
        <w:t>(у значенні</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але), зате, проте, однак, все ж;</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розділові: або, чи, або … або, чи … чи, то … то, чи то … чи то.</w:t>
      </w:r>
    </w:p>
    <w:p w:rsidR="006B656B" w:rsidRPr="006B656B" w:rsidRDefault="006B656B" w:rsidP="006B656B">
      <w:pPr>
        <w:numPr>
          <w:ilvl w:val="0"/>
          <w:numId w:val="4"/>
        </w:num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t>Підрядні – для приєднання підрядних речень до головного:</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порівняльні:</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як, що, мов, немов, немовби, неначе, наче, ніби, нібито;</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часові:</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як, перед тим як, після того як, тим часом як, як тільки, щойно;</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причинові:</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бо, тому що, через те що, оскільки;</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мети:</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щоб, для того щоб, задля того щоб, аби;</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умовні:</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якщо, якби, коли б;</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допустові:</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хоч (хоча), хай, нехай, незважаючи на те що;</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наслідковий:</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так що.</w:t>
      </w:r>
    </w:p>
    <w:p w:rsidR="006B656B" w:rsidRPr="006B656B" w:rsidRDefault="006B656B" w:rsidP="006B656B">
      <w:pPr>
        <w:pStyle w:val="a3"/>
        <w:numPr>
          <w:ilvl w:val="0"/>
          <w:numId w:val="4"/>
        </w:numPr>
        <w:spacing w:after="0" w:line="240" w:lineRule="auto"/>
        <w:jc w:val="center"/>
        <w:outlineLvl w:val="1"/>
        <w:rPr>
          <w:rFonts w:ascii="Arial" w:eastAsia="Times New Roman" w:hAnsi="Arial" w:cs="Arial"/>
          <w:color w:val="000000"/>
          <w:sz w:val="30"/>
          <w:szCs w:val="30"/>
          <w:lang w:val="ru-RU"/>
        </w:rPr>
      </w:pPr>
      <w:r w:rsidRPr="006B656B">
        <w:rPr>
          <w:rFonts w:ascii="Arial" w:eastAsia="Times New Roman" w:hAnsi="Arial" w:cs="Arial"/>
          <w:color w:val="000000"/>
          <w:sz w:val="30"/>
          <w:szCs w:val="30"/>
          <w:lang w:val="ru-RU"/>
        </w:rPr>
        <w:t>Правопис сполучників</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t>Разом пишуться складні сполучники, які становлять тісне поєднання повнозначних слів із частками або прийменниками:</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адже, аніж, втім, зате, мовби, начебто, немов, немовби, немовбито, неначе, неначебто, ніби, нібито, ніж, отже, отож, притому, причім, причому, проте, тобто, щоб, якби, якщо;</w:t>
      </w:r>
      <w:r w:rsidRPr="006B656B">
        <w:rPr>
          <w:rFonts w:ascii="Arial" w:eastAsia="Times New Roman" w:hAnsi="Arial" w:cs="Arial"/>
          <w:i/>
          <w:iCs/>
          <w:color w:val="000000"/>
          <w:sz w:val="24"/>
          <w:szCs w:val="24"/>
        </w:rPr>
        <w:t> </w:t>
      </w:r>
      <w:r w:rsidRPr="006B656B">
        <w:rPr>
          <w:rFonts w:ascii="Arial" w:eastAsia="Times New Roman" w:hAnsi="Arial" w:cs="Arial"/>
          <w:color w:val="000000"/>
          <w:sz w:val="24"/>
          <w:szCs w:val="24"/>
          <w:lang w:val="ru-RU"/>
        </w:rPr>
        <w:t>також слова:</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абощо, тощо.</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t>Увага. Сполучники</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зате, проте, щоб, якби, якщо,</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які пишуться разом, треба відрізняти від однозвучних самостійних слів, що пишуться з прийменниками</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за, про</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та частками</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би, як</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окремо. Так, сполучники</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зате, проте</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можна замінити одним із протиставних сполучників</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а, але, однак</w:t>
      </w:r>
      <w:r w:rsidRPr="006B656B">
        <w:rPr>
          <w:rFonts w:ascii="Arial" w:eastAsia="Times New Roman" w:hAnsi="Arial" w:cs="Arial"/>
          <w:color w:val="000000"/>
          <w:sz w:val="24"/>
          <w:szCs w:val="24"/>
          <w:lang w:val="ru-RU"/>
        </w:rPr>
        <w:t>, тоді як прийменники</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за, про</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та вказівний займенник</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те</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такій заміні не підлягають:</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Хоч не застав Івана дома,</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зате</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пройшовся;</w:t>
      </w:r>
      <w:r w:rsidRPr="006B656B">
        <w:rPr>
          <w:rFonts w:ascii="Arial" w:eastAsia="Times New Roman" w:hAnsi="Arial" w:cs="Arial"/>
          <w:i/>
          <w:iCs/>
          <w:color w:val="000000"/>
          <w:sz w:val="24"/>
          <w:szCs w:val="24"/>
        </w:rPr>
        <w:t> </w:t>
      </w:r>
      <w:r w:rsidRPr="006B656B">
        <w:rPr>
          <w:rFonts w:ascii="Arial" w:eastAsia="Times New Roman" w:hAnsi="Arial" w:cs="Arial"/>
          <w:color w:val="000000"/>
          <w:sz w:val="24"/>
          <w:szCs w:val="24"/>
          <w:lang w:val="ru-RU"/>
        </w:rPr>
        <w:t>але:</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За те</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оповідання його похвалили.</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t>Сполучник</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щоб</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легко відрізнити від займенника</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що</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з часткою</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б</w:t>
      </w:r>
      <w:r w:rsidRPr="006B656B">
        <w:rPr>
          <w:rFonts w:ascii="Arial" w:eastAsia="Times New Roman" w:hAnsi="Arial" w:cs="Arial"/>
          <w:color w:val="000000"/>
          <w:sz w:val="24"/>
          <w:szCs w:val="24"/>
          <w:lang w:val="ru-RU"/>
        </w:rPr>
        <w:t>, оскільки на займенник</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що</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виразно падає наголос:</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Сказав,</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щоб</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усі прийшли;</w:t>
      </w:r>
      <w:r w:rsidRPr="006B656B">
        <w:rPr>
          <w:rFonts w:ascii="Arial" w:eastAsia="Times New Roman" w:hAnsi="Arial" w:cs="Arial"/>
          <w:i/>
          <w:iCs/>
          <w:color w:val="000000"/>
          <w:sz w:val="24"/>
          <w:szCs w:val="24"/>
        </w:rPr>
        <w:t> </w:t>
      </w:r>
      <w:r w:rsidRPr="006B656B">
        <w:rPr>
          <w:rFonts w:ascii="Arial" w:eastAsia="Times New Roman" w:hAnsi="Arial" w:cs="Arial"/>
          <w:color w:val="000000"/>
          <w:sz w:val="24"/>
          <w:szCs w:val="24"/>
          <w:lang w:val="ru-RU"/>
        </w:rPr>
        <w:t>але:</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Що б</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ви сказали, кали б я не приїхав?</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t>Сполучники</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якби, якщо</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можна відрізнити від однозвучного з ними прислівника</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як</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із часткою</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би</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та займенника</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що</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за допомогою контексту, бо на прислівник</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як</w:t>
      </w:r>
      <w:r w:rsidRPr="006B656B">
        <w:rPr>
          <w:rFonts w:ascii="Arial" w:eastAsia="Times New Roman" w:hAnsi="Arial" w:cs="Arial"/>
          <w:color w:val="000000"/>
          <w:sz w:val="24"/>
          <w:szCs w:val="24"/>
        </w:rPr>
        <w:t> </w:t>
      </w:r>
      <w:r w:rsidRPr="006B656B">
        <w:rPr>
          <w:rFonts w:ascii="Arial" w:eastAsia="Times New Roman" w:hAnsi="Arial" w:cs="Arial"/>
          <w:color w:val="000000"/>
          <w:sz w:val="24"/>
          <w:szCs w:val="24"/>
          <w:lang w:val="ru-RU"/>
        </w:rPr>
        <w:t>завжди падає логічний наголос:</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Якби</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тут був мій товариш!;</w:t>
      </w:r>
      <w:r w:rsidRPr="006B656B">
        <w:rPr>
          <w:rFonts w:ascii="Arial" w:eastAsia="Times New Roman" w:hAnsi="Arial" w:cs="Arial"/>
          <w:i/>
          <w:iCs/>
          <w:color w:val="000000"/>
          <w:sz w:val="24"/>
          <w:szCs w:val="24"/>
        </w:rPr>
        <w:t> </w:t>
      </w:r>
      <w:r w:rsidRPr="006B656B">
        <w:rPr>
          <w:rFonts w:ascii="Arial" w:eastAsia="Times New Roman" w:hAnsi="Arial" w:cs="Arial"/>
          <w:color w:val="000000"/>
          <w:sz w:val="24"/>
          <w:szCs w:val="24"/>
          <w:lang w:val="ru-RU"/>
        </w:rPr>
        <w:t>але:</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Як би</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краще виконати завдання!</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t>Окремо пишуться:</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t>1. Сполучники з частками</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б, би, ж, же</w:t>
      </w:r>
      <w:r w:rsidRPr="006B656B">
        <w:rPr>
          <w:rFonts w:ascii="Arial" w:eastAsia="Times New Roman" w:hAnsi="Arial" w:cs="Arial"/>
          <w:color w:val="000000"/>
          <w:sz w:val="24"/>
          <w:szCs w:val="24"/>
          <w:lang w:val="ru-RU"/>
        </w:rPr>
        <w:t>:</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або ж, адже ж, але ж, а як же, бо ж, коли б, коли б то, отже ж, хоча б, хоч би.</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lastRenderedPageBreak/>
        <w:t>2. Складені сполучники:</w:t>
      </w:r>
      <w:r w:rsidRPr="006B656B">
        <w:rPr>
          <w:rFonts w:ascii="Arial" w:eastAsia="Times New Roman" w:hAnsi="Arial" w:cs="Arial"/>
          <w:i/>
          <w:iCs/>
          <w:color w:val="000000"/>
          <w:sz w:val="24"/>
          <w:szCs w:val="24"/>
        </w:rPr>
        <w:t> </w:t>
      </w:r>
      <w:r w:rsidRPr="006B656B">
        <w:rPr>
          <w:rFonts w:ascii="Arial" w:eastAsia="Times New Roman" w:hAnsi="Arial" w:cs="Arial"/>
          <w:i/>
          <w:iCs/>
          <w:color w:val="000000"/>
          <w:sz w:val="24"/>
          <w:szCs w:val="24"/>
          <w:lang w:val="ru-RU"/>
        </w:rPr>
        <w:t>дарма що, для того щоб, замість того щоб, з тим щоб, з того часу як, незважаючи (невважаючи) на те що, після того як, при цьому, та й, так що, тимчасом як, тому що, у міру того як, через те що</w:t>
      </w:r>
      <w:r w:rsidRPr="006B656B">
        <w:rPr>
          <w:rFonts w:ascii="Arial" w:eastAsia="Times New Roman" w:hAnsi="Arial" w:cs="Arial"/>
          <w:i/>
          <w:iCs/>
          <w:color w:val="000000"/>
          <w:sz w:val="24"/>
          <w:szCs w:val="24"/>
        </w:rPr>
        <w:t> </w:t>
      </w:r>
      <w:r w:rsidRPr="006B656B">
        <w:rPr>
          <w:rFonts w:ascii="Arial" w:eastAsia="Times New Roman" w:hAnsi="Arial" w:cs="Arial"/>
          <w:color w:val="000000"/>
          <w:sz w:val="24"/>
          <w:szCs w:val="24"/>
          <w:lang w:val="ru-RU"/>
        </w:rPr>
        <w:t>й под.</w:t>
      </w:r>
    </w:p>
    <w:p w:rsidR="006B656B" w:rsidRPr="006B656B" w:rsidRDefault="006B656B" w:rsidP="006B656B">
      <w:pPr>
        <w:spacing w:before="100" w:beforeAutospacing="1" w:after="100" w:afterAutospacing="1" w:line="240" w:lineRule="auto"/>
        <w:rPr>
          <w:rFonts w:ascii="Arial" w:eastAsia="Times New Roman" w:hAnsi="Arial" w:cs="Arial"/>
          <w:color w:val="000000"/>
          <w:sz w:val="24"/>
          <w:szCs w:val="24"/>
          <w:lang w:val="ru-RU"/>
        </w:rPr>
      </w:pPr>
      <w:r w:rsidRPr="006B656B">
        <w:rPr>
          <w:rFonts w:ascii="Arial" w:eastAsia="Times New Roman" w:hAnsi="Arial" w:cs="Arial"/>
          <w:color w:val="000000"/>
          <w:sz w:val="24"/>
          <w:szCs w:val="24"/>
          <w:lang w:val="ru-RU"/>
        </w:rPr>
        <w:t>Через дефіс пишуться сполучники</w:t>
      </w:r>
      <w:r w:rsidRPr="006B656B">
        <w:rPr>
          <w:rFonts w:ascii="Arial" w:eastAsia="Times New Roman" w:hAnsi="Arial" w:cs="Arial"/>
          <w:color w:val="000000"/>
          <w:sz w:val="24"/>
          <w:szCs w:val="24"/>
        </w:rPr>
        <w:t> </w:t>
      </w:r>
      <w:r w:rsidRPr="006B656B">
        <w:rPr>
          <w:rFonts w:ascii="Arial" w:eastAsia="Times New Roman" w:hAnsi="Arial" w:cs="Arial"/>
          <w:i/>
          <w:iCs/>
          <w:color w:val="000000"/>
          <w:sz w:val="24"/>
          <w:szCs w:val="24"/>
          <w:lang w:val="ru-RU"/>
        </w:rPr>
        <w:t>отож-то, тим-то, тільки-но, тому-то</w:t>
      </w:r>
      <w:r w:rsidRPr="006B656B">
        <w:rPr>
          <w:rFonts w:ascii="Arial" w:eastAsia="Times New Roman" w:hAnsi="Arial" w:cs="Arial"/>
          <w:color w:val="000000"/>
          <w:sz w:val="24"/>
          <w:szCs w:val="24"/>
          <w:lang w:val="ru-RU"/>
        </w:rPr>
        <w:t>.</w:t>
      </w:r>
    </w:p>
    <w:p w:rsidR="006B656B" w:rsidRPr="005C6FAC" w:rsidRDefault="006B656B" w:rsidP="005C6FAC">
      <w:pPr>
        <w:shd w:val="clear" w:color="auto" w:fill="FFFFFF"/>
        <w:spacing w:after="404" w:line="240" w:lineRule="auto"/>
        <w:textAlignment w:val="baseline"/>
        <w:rPr>
          <w:rFonts w:ascii="Times New Roman" w:eastAsia="Times New Roman" w:hAnsi="Times New Roman" w:cs="Times New Roman"/>
          <w:b/>
          <w:color w:val="333333"/>
          <w:sz w:val="29"/>
          <w:szCs w:val="29"/>
          <w:lang w:val="ru-RU"/>
        </w:rPr>
      </w:pPr>
    </w:p>
    <w:p w:rsidR="005C6FAC" w:rsidRPr="005C6FAC" w:rsidRDefault="006B656B" w:rsidP="005C6FAC">
      <w:pPr>
        <w:shd w:val="clear" w:color="auto" w:fill="FFFFFF"/>
        <w:spacing w:after="404" w:line="240" w:lineRule="auto"/>
        <w:textAlignment w:val="baseline"/>
        <w:rPr>
          <w:rFonts w:ascii="Times New Roman" w:eastAsia="Times New Roman" w:hAnsi="Times New Roman" w:cs="Times New Roman"/>
          <w:color w:val="333333"/>
          <w:sz w:val="29"/>
          <w:szCs w:val="29"/>
          <w:lang w:val="ru-RU"/>
        </w:rPr>
      </w:pPr>
      <w:r w:rsidRPr="006B656B">
        <w:rPr>
          <w:rFonts w:ascii="Times New Roman" w:eastAsia="Times New Roman" w:hAnsi="Times New Roman" w:cs="Times New Roman"/>
          <w:b/>
          <w:color w:val="333333"/>
          <w:sz w:val="29"/>
          <w:szCs w:val="29"/>
          <w:lang w:val="ru-RU"/>
        </w:rPr>
        <w:t>4</w:t>
      </w:r>
      <w:r w:rsidR="00743388" w:rsidRPr="006B656B">
        <w:rPr>
          <w:rFonts w:ascii="Times New Roman" w:eastAsia="Times New Roman" w:hAnsi="Times New Roman" w:cs="Times New Roman"/>
          <w:b/>
          <w:color w:val="333333"/>
          <w:sz w:val="29"/>
          <w:szCs w:val="29"/>
          <w:lang w:val="ru-RU"/>
        </w:rPr>
        <w:t xml:space="preserve">. </w:t>
      </w:r>
      <w:r w:rsidR="005C6FAC" w:rsidRPr="006B656B">
        <w:rPr>
          <w:rFonts w:ascii="Times New Roman" w:eastAsia="Times New Roman" w:hAnsi="Times New Roman" w:cs="Times New Roman"/>
          <w:b/>
          <w:color w:val="333333"/>
          <w:sz w:val="29"/>
          <w:szCs w:val="29"/>
          <w:lang w:val="ru-RU"/>
        </w:rPr>
        <w:t>Дослідження-відновлення</w:t>
      </w:r>
      <w:r w:rsidR="005C6FAC" w:rsidRPr="005C6FAC">
        <w:rPr>
          <w:rFonts w:ascii="Times New Roman" w:eastAsia="Times New Roman" w:hAnsi="Times New Roman" w:cs="Times New Roman"/>
          <w:color w:val="333333"/>
          <w:sz w:val="29"/>
          <w:szCs w:val="29"/>
          <w:lang w:val="ru-RU"/>
        </w:rPr>
        <w:br/>
      </w:r>
      <w:r w:rsidR="005C6FAC" w:rsidRPr="006B656B">
        <w:rPr>
          <w:rFonts w:ascii="Times New Roman" w:eastAsia="Times New Roman" w:hAnsi="Times New Roman" w:cs="Times New Roman"/>
          <w:b/>
          <w:color w:val="333333"/>
          <w:sz w:val="29"/>
          <w:szCs w:val="29"/>
          <w:lang w:val="ru-RU"/>
        </w:rPr>
        <w:t>Розкрийте дужки, правильно записавши прийменники.</w:t>
      </w:r>
    </w:p>
    <w:p w:rsidR="006B656B" w:rsidRDefault="005C6FAC" w:rsidP="00743388">
      <w:pPr>
        <w:shd w:val="clear" w:color="auto" w:fill="FFFFFF"/>
        <w:spacing w:after="0" w:line="240" w:lineRule="auto"/>
        <w:textAlignment w:val="baseline"/>
        <w:rPr>
          <w:rFonts w:ascii="inherit" w:eastAsia="Times New Roman" w:hAnsi="inherit" w:cs="Times New Roman"/>
          <w:b/>
          <w:bCs/>
          <w:color w:val="333333"/>
          <w:sz w:val="29"/>
          <w:szCs w:val="29"/>
          <w:bdr w:val="none" w:sz="0" w:space="0" w:color="auto" w:frame="1"/>
          <w:lang w:val="ru-RU"/>
        </w:rPr>
      </w:pPr>
      <w:r w:rsidRPr="005C6FAC">
        <w:rPr>
          <w:rFonts w:ascii="inherit" w:eastAsia="Times New Roman" w:hAnsi="inherit" w:cs="Times New Roman"/>
          <w:color w:val="333333"/>
          <w:sz w:val="29"/>
          <w:szCs w:val="29"/>
          <w:lang w:val="ru-RU"/>
        </w:rPr>
        <w:t>(З)під лісового корча б’є джерельце русявої, чистої тиші (Є. Гуцало). 2. Геть (по)над морем, над хвилями синіми в’ються, не спиняються чаєчки білії (Леся Українка). 3. (Не)зважаючи (на) маленький вітерець, парило і робилося душно (Г. Тютюнник). 4. Той ніколи не доскочить слави, хто (за)для неї на землі живе (В. Симоненко). 5. (Із)за лісу, (з)за туману, місяць випливає (Т. Шевченко). 6. (З) ад хмар часом прилине прощання з літом журавлине (П. Тичина). 7. Ми йдемо серединою бульвару (в)напрямку до східців у порт (Ю. Яновський). 8. (По)за хатами тяглися виноградники (І. Нечуй-Левицький). 9. А обіч (у)здовж неї — стовпи (в)далину (А. Головко).</w:t>
      </w:r>
      <w:r w:rsidRPr="005C6FAC">
        <w:rPr>
          <w:rFonts w:ascii="inherit" w:eastAsia="Times New Roman" w:hAnsi="inherit" w:cs="Times New Roman"/>
          <w:color w:val="333333"/>
          <w:sz w:val="29"/>
          <w:szCs w:val="29"/>
          <w:lang w:val="ru-RU"/>
        </w:rPr>
        <w:br/>
      </w:r>
    </w:p>
    <w:p w:rsidR="005C6FAC" w:rsidRPr="006B656B" w:rsidRDefault="006B656B" w:rsidP="00743388">
      <w:pPr>
        <w:shd w:val="clear" w:color="auto" w:fill="FFFFFF"/>
        <w:spacing w:after="0" w:line="240" w:lineRule="auto"/>
        <w:textAlignment w:val="baseline"/>
        <w:rPr>
          <w:rFonts w:ascii="inherit" w:eastAsia="Times New Roman" w:hAnsi="inherit" w:cs="Times New Roman"/>
          <w:color w:val="333333"/>
          <w:sz w:val="29"/>
          <w:szCs w:val="29"/>
          <w:lang w:val="ru-RU"/>
        </w:rPr>
      </w:pPr>
      <w:r>
        <w:rPr>
          <w:rFonts w:ascii="inherit" w:eastAsia="Times New Roman" w:hAnsi="inherit" w:cs="Times New Roman"/>
          <w:b/>
          <w:bCs/>
          <w:color w:val="333333"/>
          <w:sz w:val="29"/>
          <w:szCs w:val="29"/>
          <w:bdr w:val="none" w:sz="0" w:space="0" w:color="auto" w:frame="1"/>
          <w:lang w:val="ru-RU"/>
        </w:rPr>
        <w:t xml:space="preserve">5. </w:t>
      </w:r>
      <w:r w:rsidR="005C6FAC" w:rsidRPr="005C6FAC">
        <w:rPr>
          <w:rFonts w:ascii="inherit" w:eastAsia="Times New Roman" w:hAnsi="inherit" w:cs="Times New Roman"/>
          <w:b/>
          <w:bCs/>
          <w:color w:val="333333"/>
          <w:sz w:val="29"/>
          <w:szCs w:val="29"/>
          <w:bdr w:val="none" w:sz="0" w:space="0" w:color="auto" w:frame="1"/>
          <w:lang w:val="ru-RU"/>
        </w:rPr>
        <w:t>Дослідження-аналіз</w:t>
      </w:r>
      <w:r w:rsidR="005C6FAC" w:rsidRPr="005C6FAC">
        <w:rPr>
          <w:rFonts w:ascii="inherit" w:eastAsia="Times New Roman" w:hAnsi="inherit" w:cs="Times New Roman"/>
          <w:b/>
          <w:bCs/>
          <w:color w:val="333333"/>
          <w:sz w:val="29"/>
          <w:szCs w:val="29"/>
          <w:bdr w:val="none" w:sz="0" w:space="0" w:color="auto" w:frame="1"/>
          <w:lang w:val="ru-RU"/>
        </w:rPr>
        <w:br/>
        <w:t xml:space="preserve">Розкрийте дужки. Поясніть, у яких випадках подані слова виступають прийменниковими сполученнями, а в яких є однозвучними з ними прислівниками. </w:t>
      </w:r>
      <w:r w:rsidR="005C6FAC" w:rsidRPr="006B656B">
        <w:rPr>
          <w:rFonts w:ascii="inherit" w:eastAsia="Times New Roman" w:hAnsi="inherit" w:cs="Times New Roman"/>
          <w:b/>
          <w:bCs/>
          <w:color w:val="333333"/>
          <w:sz w:val="29"/>
          <w:szCs w:val="29"/>
          <w:bdr w:val="none" w:sz="0" w:space="0" w:color="auto" w:frame="1"/>
          <w:lang w:val="ru-RU"/>
        </w:rPr>
        <w:t>З’ясуйте відмінність у правописі</w:t>
      </w:r>
      <w:r w:rsidR="005C6FAC" w:rsidRPr="006B656B">
        <w:rPr>
          <w:rFonts w:ascii="inherit" w:eastAsia="Times New Roman" w:hAnsi="inherit" w:cs="Times New Roman"/>
          <w:color w:val="333333"/>
          <w:sz w:val="29"/>
          <w:szCs w:val="29"/>
          <w:lang w:val="ru-RU"/>
        </w:rPr>
        <w:t>.</w:t>
      </w:r>
    </w:p>
    <w:p w:rsidR="00743388" w:rsidRPr="006B656B" w:rsidRDefault="005C6FAC" w:rsidP="005C6FAC">
      <w:pPr>
        <w:shd w:val="clear" w:color="auto" w:fill="FFFFFF"/>
        <w:spacing w:after="0" w:line="240" w:lineRule="auto"/>
        <w:textAlignment w:val="baseline"/>
        <w:rPr>
          <w:rFonts w:ascii="inherit" w:eastAsia="Times New Roman" w:hAnsi="inherit" w:cs="Times New Roman"/>
          <w:color w:val="333333"/>
          <w:sz w:val="29"/>
          <w:szCs w:val="29"/>
          <w:lang w:val="ru-RU"/>
        </w:rPr>
      </w:pPr>
      <w:r w:rsidRPr="005C6FAC">
        <w:rPr>
          <w:rFonts w:ascii="inherit" w:eastAsia="Times New Roman" w:hAnsi="inherit" w:cs="Times New Roman"/>
          <w:color w:val="333333"/>
          <w:sz w:val="29"/>
          <w:szCs w:val="29"/>
          <w:lang w:val="ru-RU"/>
        </w:rPr>
        <w:t>(На)зустріч із сутіні (в)раз вискочила постать і гукнула, клацнувши рушницею (А. Головко). 2. Кружалком сонце покотилось (на)зустріч місяцеві й тьму (Б.-І. Антонич). 3. (З)ранку почалася справжня осінь (П. Загребельний). 4. Мирон міг довбати шурфи в будь-якому ґрунті (з)ранку до вечора (В. Сліпачук). 5. (У)середині острова над чималою бухтою розташувалися чотири десятки рибальських хат (М. Трублаїні). 6. Як зверху погане, то (в)середині вдвоє (Народна творчість).</w:t>
      </w:r>
      <w:r w:rsidRPr="005C6FAC">
        <w:rPr>
          <w:rFonts w:ascii="inherit" w:eastAsia="Times New Roman" w:hAnsi="inherit" w:cs="Times New Roman"/>
          <w:color w:val="333333"/>
          <w:sz w:val="29"/>
          <w:szCs w:val="29"/>
          <w:lang w:val="ru-RU"/>
        </w:rPr>
        <w:br/>
      </w:r>
      <w:r w:rsidRPr="005C6FAC">
        <w:rPr>
          <w:rFonts w:ascii="Times New Roman" w:eastAsia="Times New Roman" w:hAnsi="Times New Roman" w:cs="Times New Roman"/>
          <w:color w:val="333333"/>
          <w:sz w:val="29"/>
          <w:szCs w:val="29"/>
          <w:lang w:val="ru-RU"/>
        </w:rPr>
        <w:br/>
      </w:r>
      <w:r w:rsidRPr="005C6FAC">
        <w:rPr>
          <w:rFonts w:ascii="Times New Roman" w:eastAsia="Times New Roman" w:hAnsi="Times New Roman" w:cs="Times New Roman"/>
          <w:color w:val="333333"/>
          <w:sz w:val="29"/>
          <w:szCs w:val="29"/>
          <w:lang w:val="ru-RU"/>
        </w:rPr>
        <w:br/>
      </w:r>
      <w:r w:rsidR="006B656B" w:rsidRPr="006B656B">
        <w:rPr>
          <w:rFonts w:ascii="Times New Roman" w:eastAsia="Times New Roman" w:hAnsi="Times New Roman" w:cs="Times New Roman"/>
          <w:b/>
          <w:color w:val="333333"/>
          <w:sz w:val="29"/>
          <w:szCs w:val="29"/>
          <w:lang w:val="ru-RU"/>
        </w:rPr>
        <w:t xml:space="preserve">6. </w:t>
      </w:r>
      <w:r w:rsidRPr="006B656B">
        <w:rPr>
          <w:rFonts w:ascii="Times New Roman" w:eastAsia="Times New Roman" w:hAnsi="Times New Roman" w:cs="Times New Roman"/>
          <w:b/>
          <w:color w:val="333333"/>
          <w:sz w:val="29"/>
          <w:szCs w:val="29"/>
          <w:lang w:val="ru-RU"/>
        </w:rPr>
        <w:t>Розподільчий диктант</w:t>
      </w:r>
      <w:r w:rsidRPr="006B656B">
        <w:rPr>
          <w:rFonts w:ascii="Times New Roman" w:eastAsia="Times New Roman" w:hAnsi="Times New Roman" w:cs="Times New Roman"/>
          <w:b/>
          <w:color w:val="333333"/>
          <w:sz w:val="29"/>
          <w:szCs w:val="29"/>
          <w:lang w:val="ru-RU"/>
        </w:rPr>
        <w:br/>
        <w:t>Випишіть сполучення в три колонки, залежно від того, якпишеться частина, подана в</w:t>
      </w:r>
      <w:r w:rsidR="006B656B" w:rsidRPr="006B656B">
        <w:rPr>
          <w:rFonts w:ascii="Times New Roman" w:eastAsia="Times New Roman" w:hAnsi="Times New Roman" w:cs="Times New Roman"/>
          <w:b/>
          <w:color w:val="333333"/>
          <w:sz w:val="29"/>
          <w:szCs w:val="29"/>
          <w:lang w:val="ru-RU"/>
        </w:rPr>
        <w:t xml:space="preserve"> дужках: разом, окремо чи через </w:t>
      </w:r>
      <w:r w:rsidRPr="006B656B">
        <w:rPr>
          <w:rFonts w:ascii="Times New Roman" w:eastAsia="Times New Roman" w:hAnsi="Times New Roman" w:cs="Times New Roman"/>
          <w:b/>
          <w:color w:val="333333"/>
          <w:sz w:val="29"/>
          <w:szCs w:val="29"/>
          <w:lang w:val="ru-RU"/>
        </w:rPr>
        <w:t>дефіс.</w:t>
      </w:r>
      <w:r w:rsidRPr="005C6FAC">
        <w:rPr>
          <w:rFonts w:ascii="Times New Roman" w:eastAsia="Times New Roman" w:hAnsi="Times New Roman" w:cs="Times New Roman"/>
          <w:color w:val="333333"/>
          <w:sz w:val="29"/>
          <w:szCs w:val="29"/>
          <w:lang w:val="ru-RU"/>
        </w:rPr>
        <w:br/>
        <w:t xml:space="preserve">Бо (ж)він розумний, усе (ж) не розумію, а (би) була доля, тільки (но) напишу, ніби (то) навмисне, хоч (би) хто один, наче (б) (то) я справді це вчинив, неначе (б) уві сні, та (ж) це мій друг, якби (то) так, коли (б) діло йшло на лад, </w:t>
      </w:r>
      <w:r w:rsidRPr="005C6FAC">
        <w:rPr>
          <w:rFonts w:ascii="Times New Roman" w:eastAsia="Times New Roman" w:hAnsi="Times New Roman" w:cs="Times New Roman"/>
          <w:color w:val="333333"/>
          <w:sz w:val="29"/>
          <w:szCs w:val="29"/>
          <w:lang w:val="ru-RU"/>
        </w:rPr>
        <w:lastRenderedPageBreak/>
        <w:t>дарма (що) не сильний, тому (то) й застерігаю, тим (часом) як, адже (ж), було та (й) зникло.</w:t>
      </w:r>
    </w:p>
    <w:p w:rsidR="005C6FAC" w:rsidRPr="006B656B" w:rsidRDefault="005C6FAC" w:rsidP="006B656B">
      <w:pPr>
        <w:shd w:val="clear" w:color="auto" w:fill="FFFFFF"/>
        <w:spacing w:after="0" w:line="240" w:lineRule="auto"/>
        <w:jc w:val="center"/>
        <w:textAlignment w:val="baseline"/>
        <w:rPr>
          <w:rFonts w:ascii="Times New Roman" w:eastAsia="Times New Roman" w:hAnsi="Times New Roman" w:cs="Times New Roman"/>
          <w:color w:val="333333"/>
          <w:sz w:val="29"/>
          <w:szCs w:val="29"/>
          <w:lang w:val="ru-RU"/>
        </w:rPr>
      </w:pPr>
      <w:r w:rsidRPr="005C6FAC">
        <w:rPr>
          <w:rFonts w:ascii="Times New Roman" w:eastAsia="Times New Roman" w:hAnsi="Times New Roman" w:cs="Times New Roman"/>
          <w:color w:val="333333"/>
          <w:sz w:val="29"/>
          <w:szCs w:val="29"/>
          <w:lang w:val="ru-RU"/>
        </w:rPr>
        <w:br/>
      </w:r>
      <w:r w:rsidR="006B656B" w:rsidRPr="006B656B">
        <w:rPr>
          <w:rFonts w:ascii="Times New Roman" w:eastAsia="Times New Roman" w:hAnsi="Times New Roman" w:cs="Times New Roman"/>
          <w:b/>
          <w:color w:val="333333"/>
          <w:sz w:val="29"/>
          <w:szCs w:val="29"/>
          <w:lang w:val="ru-RU"/>
        </w:rPr>
        <w:t>Домашнє завдання</w:t>
      </w:r>
      <w:r w:rsidRPr="005C6FAC">
        <w:rPr>
          <w:rFonts w:ascii="Times New Roman" w:eastAsia="Times New Roman" w:hAnsi="Times New Roman" w:cs="Times New Roman"/>
          <w:color w:val="333333"/>
          <w:sz w:val="29"/>
          <w:szCs w:val="29"/>
          <w:lang w:val="ru-RU"/>
        </w:rPr>
        <w:br/>
        <w:t xml:space="preserve">Розкрийте дужки. З’ясуйте, у яких реченнях слова, подані в дужках, є сполучниками, а в яких виступають іншими частинами мови (укажіть, якими саме). </w:t>
      </w:r>
      <w:r w:rsidRPr="006B656B">
        <w:rPr>
          <w:rFonts w:ascii="Times New Roman" w:eastAsia="Times New Roman" w:hAnsi="Times New Roman" w:cs="Times New Roman"/>
          <w:color w:val="333333"/>
          <w:sz w:val="29"/>
          <w:szCs w:val="29"/>
          <w:lang w:val="ru-RU"/>
        </w:rPr>
        <w:t>Поясніть правопис.</w:t>
      </w:r>
    </w:p>
    <w:p w:rsidR="005C6FAC" w:rsidRDefault="005C6FAC" w:rsidP="006B656B">
      <w:pPr>
        <w:shd w:val="clear" w:color="auto" w:fill="FFFFFF"/>
        <w:spacing w:after="0" w:line="240" w:lineRule="auto"/>
        <w:textAlignment w:val="baseline"/>
        <w:rPr>
          <w:rFonts w:ascii="inherit" w:eastAsia="Times New Roman" w:hAnsi="inherit" w:cs="Times New Roman"/>
          <w:color w:val="333333"/>
          <w:sz w:val="29"/>
          <w:szCs w:val="29"/>
        </w:rPr>
      </w:pPr>
      <w:r w:rsidRPr="005C6FAC">
        <w:rPr>
          <w:rFonts w:ascii="inherit" w:eastAsia="Times New Roman" w:hAnsi="inherit" w:cs="Times New Roman"/>
          <w:color w:val="333333"/>
          <w:sz w:val="29"/>
          <w:szCs w:val="29"/>
          <w:lang w:val="ru-RU"/>
        </w:rPr>
        <w:t xml:space="preserve">(Тим) (часом)як гості розмовляли й пили чай, молодий Радюк приїхав у двір (І. Нечуй-Левицький). 2. А Михайлик (тим) (часом) добіг додому (Б. Грінченко). 3. Як (би) не крутила хуртовина, блисне промінь — крига розтане (З. Гончарук). 4. Як (би) я була зіркою в небі, я б не знала ні туги, ні жалю (Леся Українка). 5. На те й лихо, (що)б з тим лихом боротися (Т. Шевченко). 6. Для того (що)б добратися до того урочища, треба переходити потік (Гр. </w:t>
      </w:r>
      <w:r w:rsidRPr="005C6FAC">
        <w:rPr>
          <w:rFonts w:ascii="inherit" w:eastAsia="Times New Roman" w:hAnsi="inherit" w:cs="Times New Roman"/>
          <w:color w:val="333333"/>
          <w:sz w:val="29"/>
          <w:szCs w:val="29"/>
        </w:rPr>
        <w:t>Тютюнник).</w:t>
      </w:r>
    </w:p>
    <w:p w:rsidR="00A052A0" w:rsidRDefault="00A052A0" w:rsidP="006B656B">
      <w:pPr>
        <w:shd w:val="clear" w:color="auto" w:fill="FFFFFF"/>
        <w:spacing w:after="0" w:line="240" w:lineRule="auto"/>
        <w:textAlignment w:val="baseline"/>
        <w:rPr>
          <w:rFonts w:ascii="inherit" w:eastAsia="Times New Roman" w:hAnsi="inherit" w:cs="Times New Roman"/>
          <w:color w:val="333333"/>
          <w:sz w:val="29"/>
          <w:szCs w:val="29"/>
        </w:rPr>
      </w:pPr>
    </w:p>
    <w:p w:rsidR="003E5117" w:rsidRDefault="003E5117">
      <w:pPr>
        <w:rPr>
          <w:lang w:val="ru-RU"/>
        </w:rPr>
      </w:pPr>
    </w:p>
    <w:p w:rsidR="002701E0" w:rsidRDefault="002701E0">
      <w:pPr>
        <w:rPr>
          <w:lang w:val="ru-RU"/>
        </w:rPr>
      </w:pPr>
    </w:p>
    <w:p w:rsidR="00A052A0" w:rsidRDefault="00A052A0">
      <w:pPr>
        <w:rPr>
          <w:lang w:val="ru-RU"/>
        </w:rPr>
      </w:pPr>
    </w:p>
    <w:p w:rsidR="00A052A0" w:rsidRDefault="00A052A0">
      <w:pPr>
        <w:rPr>
          <w:lang w:val="ru-RU"/>
        </w:rPr>
      </w:pPr>
      <w:r>
        <w:rPr>
          <w:lang w:val="ru-RU"/>
        </w:rPr>
        <w:t>Додаток 1. Прийменники за будовою</w:t>
      </w:r>
    </w:p>
    <w:p w:rsidR="00A052A0" w:rsidRDefault="00A052A0">
      <w:pPr>
        <w:rPr>
          <w:lang w:val="ru-RU"/>
        </w:rPr>
      </w:pPr>
      <w:r>
        <w:rPr>
          <w:noProof/>
        </w:rPr>
        <w:drawing>
          <wp:inline distT="0" distB="0" distL="0" distR="0" wp14:anchorId="1FA6833B" wp14:editId="52052881">
            <wp:extent cx="4572000" cy="3429000"/>
            <wp:effectExtent l="0" t="0" r="0" b="0"/>
            <wp:docPr id="2" name="Рисунок 2" descr="Прийменник.: Види прийменників за будово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йменник.: Види прийменників за будовою."/>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052A0" w:rsidRDefault="00A052A0">
      <w:pPr>
        <w:rPr>
          <w:lang w:val="ru-RU"/>
        </w:rPr>
      </w:pPr>
    </w:p>
    <w:p w:rsidR="00A052A0" w:rsidRDefault="00A052A0">
      <w:pPr>
        <w:rPr>
          <w:lang w:val="ru-RU"/>
        </w:rPr>
      </w:pPr>
    </w:p>
    <w:p w:rsidR="00A052A0" w:rsidRDefault="00A052A0">
      <w:pPr>
        <w:rPr>
          <w:lang w:val="ru-RU"/>
        </w:rPr>
      </w:pPr>
    </w:p>
    <w:p w:rsidR="00A052A0" w:rsidRDefault="00A052A0">
      <w:pPr>
        <w:rPr>
          <w:lang w:val="ru-RU"/>
        </w:rPr>
      </w:pPr>
      <w:r>
        <w:rPr>
          <w:lang w:val="ru-RU"/>
        </w:rPr>
        <w:lastRenderedPageBreak/>
        <w:t>Додаток 2. Прийменники за походженням</w:t>
      </w:r>
    </w:p>
    <w:p w:rsidR="00A052A0" w:rsidRDefault="00A052A0" w:rsidP="00A052A0">
      <w:pPr>
        <w:shd w:val="clear" w:color="auto" w:fill="FFFFFF"/>
        <w:spacing w:after="0" w:line="240" w:lineRule="auto"/>
        <w:textAlignment w:val="baseline"/>
        <w:rPr>
          <w:rFonts w:ascii="inherit" w:eastAsia="Times New Roman" w:hAnsi="inherit" w:cs="Times New Roman"/>
          <w:color w:val="333333"/>
          <w:sz w:val="29"/>
          <w:szCs w:val="29"/>
          <w:lang w:val="uk-UA"/>
        </w:rPr>
      </w:pPr>
      <w:r>
        <w:rPr>
          <w:noProof/>
        </w:rPr>
        <w:drawing>
          <wp:inline distT="0" distB="0" distL="0" distR="0" wp14:anchorId="2AEFADF0" wp14:editId="47F09832">
            <wp:extent cx="5715000" cy="3209925"/>
            <wp:effectExtent l="0" t="0" r="0" b="9525"/>
            <wp:docPr id="3" name="Рисунок 3" descr="Прийменник як службова частина мови — урок. Українська мова, 7 кла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йменник як службова частина мови — урок. Українська мова, 7 клас."/>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r w:rsidRPr="00A052A0">
        <w:rPr>
          <w:rFonts w:ascii="inherit" w:eastAsia="Times New Roman" w:hAnsi="inherit" w:cs="Times New Roman"/>
          <w:color w:val="333333"/>
          <w:sz w:val="29"/>
          <w:szCs w:val="29"/>
          <w:lang w:val="uk-UA"/>
        </w:rPr>
        <w:t xml:space="preserve"> </w:t>
      </w:r>
    </w:p>
    <w:p w:rsidR="00A052A0" w:rsidRDefault="00A052A0" w:rsidP="00A052A0">
      <w:pPr>
        <w:shd w:val="clear" w:color="auto" w:fill="FFFFFF"/>
        <w:spacing w:after="0" w:line="240" w:lineRule="auto"/>
        <w:textAlignment w:val="baseline"/>
        <w:rPr>
          <w:rFonts w:ascii="inherit" w:eastAsia="Times New Roman" w:hAnsi="inherit" w:cs="Times New Roman"/>
          <w:color w:val="333333"/>
          <w:sz w:val="29"/>
          <w:szCs w:val="29"/>
          <w:lang w:val="uk-UA"/>
        </w:rPr>
      </w:pPr>
    </w:p>
    <w:p w:rsidR="00A052A0" w:rsidRDefault="00A052A0" w:rsidP="00A052A0">
      <w:pPr>
        <w:shd w:val="clear" w:color="auto" w:fill="FFFFFF"/>
        <w:spacing w:after="0" w:line="240" w:lineRule="auto"/>
        <w:textAlignment w:val="baseline"/>
        <w:rPr>
          <w:rFonts w:ascii="inherit" w:eastAsia="Times New Roman" w:hAnsi="inherit" w:cs="Times New Roman"/>
          <w:color w:val="333333"/>
          <w:sz w:val="29"/>
          <w:szCs w:val="29"/>
          <w:lang w:val="uk-UA"/>
        </w:rPr>
      </w:pPr>
      <w:r>
        <w:rPr>
          <w:rFonts w:ascii="inherit" w:eastAsia="Times New Roman" w:hAnsi="inherit" w:cs="Times New Roman"/>
          <w:color w:val="333333"/>
          <w:sz w:val="29"/>
          <w:szCs w:val="29"/>
          <w:lang w:val="uk-UA"/>
        </w:rPr>
        <w:t>Додаток 3</w:t>
      </w:r>
      <w:r>
        <w:rPr>
          <w:rFonts w:ascii="inherit" w:eastAsia="Times New Roman" w:hAnsi="inherit" w:cs="Times New Roman"/>
          <w:color w:val="333333"/>
          <w:sz w:val="29"/>
          <w:szCs w:val="29"/>
          <w:lang w:val="uk-UA"/>
        </w:rPr>
        <w:t xml:space="preserve"> </w:t>
      </w:r>
      <w:r>
        <w:rPr>
          <w:rFonts w:ascii="inherit" w:eastAsia="Times New Roman" w:hAnsi="inherit" w:cs="Times New Roman"/>
          <w:color w:val="333333"/>
          <w:sz w:val="29"/>
          <w:szCs w:val="29"/>
          <w:lang w:val="uk-UA"/>
        </w:rPr>
        <w:t>. Види</w:t>
      </w:r>
      <w:bookmarkStart w:id="0" w:name="_GoBack"/>
      <w:bookmarkEnd w:id="0"/>
      <w:r>
        <w:rPr>
          <w:rFonts w:ascii="inherit" w:eastAsia="Times New Roman" w:hAnsi="inherit" w:cs="Times New Roman"/>
          <w:color w:val="333333"/>
          <w:sz w:val="29"/>
          <w:szCs w:val="29"/>
          <w:lang w:val="uk-UA"/>
        </w:rPr>
        <w:t xml:space="preserve"> сполучників </w:t>
      </w:r>
    </w:p>
    <w:p w:rsidR="00A052A0" w:rsidRDefault="00A052A0" w:rsidP="00A052A0">
      <w:pPr>
        <w:shd w:val="clear" w:color="auto" w:fill="FFFFFF"/>
        <w:spacing w:after="0" w:line="240" w:lineRule="auto"/>
        <w:textAlignment w:val="baseline"/>
        <w:rPr>
          <w:rFonts w:ascii="inherit" w:eastAsia="Times New Roman" w:hAnsi="inherit" w:cs="Times New Roman"/>
          <w:color w:val="333333"/>
          <w:sz w:val="29"/>
          <w:szCs w:val="29"/>
          <w:lang w:val="uk-UA"/>
        </w:rPr>
      </w:pPr>
    </w:p>
    <w:p w:rsidR="00A052A0" w:rsidRPr="00A052A0" w:rsidRDefault="00A052A0" w:rsidP="00A052A0">
      <w:pPr>
        <w:shd w:val="clear" w:color="auto" w:fill="FFFFFF"/>
        <w:spacing w:after="0" w:line="240" w:lineRule="auto"/>
        <w:textAlignment w:val="baseline"/>
        <w:rPr>
          <w:rFonts w:ascii="inherit" w:eastAsia="Times New Roman" w:hAnsi="inherit" w:cs="Times New Roman"/>
          <w:color w:val="333333"/>
          <w:sz w:val="29"/>
          <w:szCs w:val="29"/>
          <w:lang w:val="uk-UA"/>
        </w:rPr>
      </w:pPr>
    </w:p>
    <w:p w:rsidR="00A052A0" w:rsidRDefault="00A052A0">
      <w:pPr>
        <w:rPr>
          <w:lang w:val="ru-RU"/>
        </w:rPr>
      </w:pPr>
    </w:p>
    <w:p w:rsidR="00A052A0" w:rsidRPr="005C6FAC" w:rsidRDefault="00A052A0">
      <w:pPr>
        <w:rPr>
          <w:lang w:val="ru-RU"/>
        </w:rPr>
      </w:pPr>
      <w:r>
        <w:rPr>
          <w:noProof/>
        </w:rPr>
        <w:drawing>
          <wp:inline distT="0" distB="0" distL="0" distR="0" wp14:anchorId="09DE0C6B" wp14:editId="75675F14">
            <wp:extent cx="6152515" cy="3678823"/>
            <wp:effectExtent l="0" t="0" r="635" b="0"/>
            <wp:docPr id="4" name="Рисунок 4" descr="СПОЛУЧНИК - УКРАЇНСЬКА МОРФОЛОГІЯ - Підручник Українська мова 10 клас  (профільний рівень) - С. О. Караман - Ранок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ПОЛУЧНИК - УКРАЇНСЬКА МОРФОЛОГІЯ - Підручник Українська мова 10 клас  (профільний рівень) - С. О. Караман - Ранок 20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3678823"/>
                    </a:xfrm>
                    <a:prstGeom prst="rect">
                      <a:avLst/>
                    </a:prstGeom>
                    <a:noFill/>
                    <a:ln>
                      <a:noFill/>
                    </a:ln>
                  </pic:spPr>
                </pic:pic>
              </a:graphicData>
            </a:graphic>
          </wp:inline>
        </w:drawing>
      </w:r>
    </w:p>
    <w:sectPr w:rsidR="00A052A0" w:rsidRPr="005C6FA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A1D19"/>
    <w:multiLevelType w:val="multilevel"/>
    <w:tmpl w:val="0696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8B371E"/>
    <w:multiLevelType w:val="multilevel"/>
    <w:tmpl w:val="4CF8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2F007BB"/>
    <w:multiLevelType w:val="multilevel"/>
    <w:tmpl w:val="9084A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C15CD2"/>
    <w:multiLevelType w:val="multilevel"/>
    <w:tmpl w:val="7C763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4081704"/>
    <w:multiLevelType w:val="hybridMultilevel"/>
    <w:tmpl w:val="A678B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FAC"/>
    <w:rsid w:val="000C7D10"/>
    <w:rsid w:val="002701E0"/>
    <w:rsid w:val="003E5117"/>
    <w:rsid w:val="004B377B"/>
    <w:rsid w:val="005C6FAC"/>
    <w:rsid w:val="006B656B"/>
    <w:rsid w:val="00743388"/>
    <w:rsid w:val="0091022B"/>
    <w:rsid w:val="00A052A0"/>
    <w:rsid w:val="00BF787E"/>
    <w:rsid w:val="00D4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BB8F3-C2F0-48A6-8E92-6E4854F5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5553">
      <w:bodyDiv w:val="1"/>
      <w:marLeft w:val="0"/>
      <w:marRight w:val="0"/>
      <w:marTop w:val="0"/>
      <w:marBottom w:val="0"/>
      <w:divBdr>
        <w:top w:val="none" w:sz="0" w:space="0" w:color="auto"/>
        <w:left w:val="none" w:sz="0" w:space="0" w:color="auto"/>
        <w:bottom w:val="none" w:sz="0" w:space="0" w:color="auto"/>
        <w:right w:val="none" w:sz="0" w:space="0" w:color="auto"/>
      </w:divBdr>
    </w:div>
    <w:div w:id="20002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1021</Words>
  <Characters>5825</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11</cp:revision>
  <dcterms:created xsi:type="dcterms:W3CDTF">2022-05-15T18:26:00Z</dcterms:created>
  <dcterms:modified xsi:type="dcterms:W3CDTF">2022-05-15T19:48:00Z</dcterms:modified>
</cp:coreProperties>
</file>