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0A" w:rsidRDefault="00845E0A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18.05.                  11(2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В.Е.</w:t>
      </w:r>
    </w:p>
    <w:p w:rsidR="003E5117" w:rsidRDefault="00845E0A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ПРАВОПИС ЗАПЕРЕЧНИХ ЧАСТОК. ЕСТЕТИЧНА</w:t>
      </w:r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>ЦІННІСТЬ ЧАСТОК І ЗВУКОНАСЛІДУВАНЬ</w:t>
      </w:r>
    </w:p>
    <w:p w:rsidR="0036303F" w:rsidRDefault="0036303F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</w:pPr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Мета: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актуалізувати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,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узагальнити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,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систематизувати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gram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та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поглибити</w:t>
      </w:r>
      <w:proofErr w:type="spellEnd"/>
      <w:proofErr w:type="gram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знання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lang w:val="ru-RU"/>
        </w:rPr>
        <w:br/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школярів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про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особливості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правопису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заперечни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часток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;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формувати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орфографічну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грамотність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;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виховувати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любов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до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рідної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</w:t>
      </w:r>
      <w:proofErr w:type="spellStart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мови</w:t>
      </w:r>
      <w:proofErr w:type="spellEnd"/>
      <w:r w:rsidRPr="0036303F"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.</w:t>
      </w:r>
    </w:p>
    <w:p w:rsidR="00BB19D4" w:rsidRPr="0036303F" w:rsidRDefault="00BB19D4" w:rsidP="00BB19D4">
      <w:pPr>
        <w:jc w:val="center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Хід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 уроку</w:t>
      </w:r>
    </w:p>
    <w:p w:rsidR="00845E0A" w:rsidRPr="00BB19D4" w:rsidRDefault="00845E0A">
      <w:pPr>
        <w:rPr>
          <w:b/>
          <w:lang w:val="ru-RU"/>
        </w:rPr>
      </w:pPr>
      <w:r w:rsidRPr="00BB19D4">
        <w:rPr>
          <w:b/>
          <w:lang w:val="ru-RU"/>
        </w:rPr>
        <w:t xml:space="preserve">І. </w:t>
      </w:r>
      <w:proofErr w:type="spellStart"/>
      <w:r w:rsidRPr="00BB19D4">
        <w:rPr>
          <w:b/>
          <w:lang w:val="ru-RU"/>
        </w:rPr>
        <w:t>Актуалізація</w:t>
      </w:r>
      <w:proofErr w:type="spellEnd"/>
      <w:r w:rsidRPr="00BB19D4">
        <w:rPr>
          <w:b/>
          <w:lang w:val="ru-RU"/>
        </w:rPr>
        <w:t xml:space="preserve"> </w:t>
      </w:r>
      <w:proofErr w:type="spellStart"/>
      <w:r w:rsidRPr="00BB19D4">
        <w:rPr>
          <w:b/>
          <w:lang w:val="ru-RU"/>
        </w:rPr>
        <w:t>опорних</w:t>
      </w:r>
      <w:proofErr w:type="spellEnd"/>
      <w:r w:rsidRPr="00BB19D4">
        <w:rPr>
          <w:b/>
          <w:lang w:val="ru-RU"/>
        </w:rPr>
        <w:t xml:space="preserve"> </w:t>
      </w:r>
      <w:proofErr w:type="spellStart"/>
      <w:r w:rsidRPr="00BB19D4">
        <w:rPr>
          <w:b/>
          <w:lang w:val="ru-RU"/>
        </w:rPr>
        <w:t>знань</w:t>
      </w:r>
      <w:proofErr w:type="spellEnd"/>
    </w:p>
    <w:p w:rsidR="00845E0A" w:rsidRDefault="00845E0A">
      <w:pPr>
        <w:rPr>
          <w:lang w:val="ru-RU"/>
        </w:rPr>
      </w:pP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>:</w:t>
      </w:r>
    </w:p>
    <w:p w:rsidR="00845E0A" w:rsidRDefault="00845E0A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таке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proofErr w:type="gram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частка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>На</w:t>
      </w:r>
      <w:proofErr w:type="gram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які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групи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за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значенням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і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вживанням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поділяють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частки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Чому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прийменник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сполучник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і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частку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називають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службовими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частинами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мови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таке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звуконаслідування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? Для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чого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його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використовують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</w:p>
    <w:p w:rsidR="00845E0A" w:rsidRDefault="00BB19D4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ІІ. </w:t>
      </w:r>
      <w:proofErr w:type="spellStart"/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Опрацювання</w:t>
      </w:r>
      <w:proofErr w:type="spellEnd"/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навчального</w:t>
      </w:r>
      <w:proofErr w:type="spellEnd"/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BB19D4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матеріалу</w:t>
      </w:r>
      <w:proofErr w:type="spellEnd"/>
    </w:p>
    <w:p w:rsidR="00BB19D4" w:rsidRDefault="00BB19D4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>
        <w:rPr>
          <w:noProof/>
        </w:rPr>
        <w:drawing>
          <wp:inline distT="0" distB="0" distL="0" distR="0" wp14:anchorId="70ED8C6F" wp14:editId="207D5B0B">
            <wp:extent cx="6152515" cy="4614386"/>
            <wp:effectExtent l="0" t="0" r="635" b="0"/>
            <wp:docPr id="1" name="Рисунок 1" descr="Частка як службова частина мови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ка як службова частина мови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D4" w:rsidRDefault="00BB19D4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>
        <w:rPr>
          <w:noProof/>
        </w:rPr>
        <w:lastRenderedPageBreak/>
        <w:drawing>
          <wp:inline distT="0" distB="0" distL="0" distR="0" wp14:anchorId="6C85B6B1" wp14:editId="5F880367">
            <wp:extent cx="6152515" cy="4557925"/>
            <wp:effectExtent l="0" t="0" r="635" b="0"/>
            <wp:docPr id="2" name="Рисунок 2" descr="Частка як службова частина мови. Презентація » Роздільнянський навчально  виховний комплекс школа-гімназія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астка як службова частина мови. Презентація » Роздільнянський навчально  виховний комплекс школа-гімназія №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F" w:rsidRDefault="008F73F8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>
        <w:rPr>
          <w:noProof/>
        </w:rPr>
        <w:drawing>
          <wp:inline distT="0" distB="0" distL="0" distR="0" wp14:anchorId="15FC99AB" wp14:editId="3038695E">
            <wp:extent cx="4572000" cy="3429000"/>
            <wp:effectExtent l="0" t="0" r="0" b="0"/>
            <wp:docPr id="3" name="Рисунок 3" descr="Правопис часток НЕ, НІ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опис часток НЕ, НІ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F8" w:rsidRDefault="008F73F8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>
        <w:rPr>
          <w:noProof/>
        </w:rPr>
        <w:lastRenderedPageBreak/>
        <w:drawing>
          <wp:inline distT="0" distB="0" distL="0" distR="0" wp14:anchorId="5DF2C886" wp14:editId="20AD7775">
            <wp:extent cx="6152515" cy="4614386"/>
            <wp:effectExtent l="0" t="0" r="635" b="0"/>
            <wp:docPr id="4" name="Рисунок 4" descr="ПРАВОПИС ЧАСТОК НЕ, НІ З РІЗНИМИ ЧАСТИНАМИ МОВИ / Харківська  загальноосвітня школа І-ІІІ ступенів № 58 Харківської міської ради  Харк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ОПИС ЧАСТОК НЕ, НІ З РІЗНИМИ ЧАСТИНАМИ МОВИ / Харківська  загальноосвітня школа І-ІІІ ступенів № 58 Харківської міської ради  Харк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F8" w:rsidRPr="00BB19D4" w:rsidRDefault="008F73F8">
      <w:pP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умінь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навичок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.</w:t>
      </w:r>
    </w:p>
    <w:p w:rsidR="00845E0A" w:rsidRPr="005C6FAC" w:rsidRDefault="00845E0A" w:rsidP="00272D2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Зоро-слуховий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диктант</w:t>
      </w:r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br/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Запишіть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виділені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слова,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знявши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риску.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Поясніть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написання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заперечної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частки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не з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різними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частинами</w:t>
      </w:r>
      <w:proofErr w:type="spellEnd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val="ru-RU"/>
        </w:rPr>
        <w:t>мови</w:t>
      </w:r>
      <w:proofErr w:type="spellEnd"/>
      <w:r w:rsidRPr="005C6FA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</w:p>
    <w:p w:rsidR="00845E0A" w:rsidRDefault="00845E0A" w:rsidP="00845E0A">
      <w:pPr>
        <w:rPr>
          <w:lang w:val="ru-RU"/>
        </w:rPr>
      </w:pP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відомо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чим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закінчилас</w:t>
      </w:r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я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рівна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ця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боротьба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(О. Дов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женко). 2. Мене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вже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не/раз питали,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чому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не/назад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іду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,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фронту, 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слідом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(Г.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Тютюнник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). 3. О, як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йшла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таку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не/году,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здалеку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така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одна-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однісінька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вночі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(Л. Костенко). 4. Ви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уявляєте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собі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коли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ціла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зграя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гончаків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іде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слідом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за зайцем,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якийсь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оригінальний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/в/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якій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філармонії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бачений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і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чуваний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оркестр (Остап Вишня). 5. В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небі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блакитнім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/де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хмаринки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— Тихо, і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вітер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віє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 Де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погляну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/де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билинки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Тиха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травиця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леліє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(Леся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Українка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). 6. Лице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гаряче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ховаю в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кухлі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,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наче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чого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розумію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(І. Драч). 7.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Бідність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не/порок, 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гірше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щастя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(Народна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творчість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). 8.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хто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нього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не/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заглядав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і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він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/до/кого (Гр.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Тютюнник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).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</w:p>
    <w:p w:rsidR="00845E0A" w:rsidRDefault="00845E0A" w:rsidP="00845E0A">
      <w:pPr>
        <w:rPr>
          <w:lang w:val="ru-RU"/>
        </w:rPr>
      </w:pPr>
    </w:p>
    <w:p w:rsidR="00845E0A" w:rsidRPr="00272D2F" w:rsidRDefault="00845E0A" w:rsidP="00272D2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</w:pP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lastRenderedPageBreak/>
        <w:t>Дослідження-аналіз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br/>
        <w:t xml:space="preserve">Прочитайте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речення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.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Поміркуйте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, яка роль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звуконаслідувальних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слів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.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Чому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так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важливо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відтворювати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різні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звуки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природи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, машин,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тварин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тощо</w:t>
      </w:r>
      <w:proofErr w:type="spellEnd"/>
      <w:r w:rsidRPr="00272D2F">
        <w:rPr>
          <w:rFonts w:ascii="inherit" w:eastAsia="Times New Roman" w:hAnsi="inherit" w:cs="Times New Roman"/>
          <w:b/>
          <w:color w:val="333333"/>
          <w:sz w:val="29"/>
          <w:szCs w:val="29"/>
          <w:lang w:val="ru-RU"/>
        </w:rPr>
        <w:t>?</w:t>
      </w:r>
    </w:p>
    <w:p w:rsidR="00845E0A" w:rsidRPr="005C6FAC" w:rsidRDefault="00845E0A" w:rsidP="00272D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Ви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підходите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націляєтеся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Бах! — і нема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гагари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(Остап Вишня). 2.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Чув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як за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стін</w:t>
      </w:r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ами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падали, </w:t>
      </w:r>
      <w:proofErr w:type="spellStart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зривались</w:t>
      </w:r>
      <w:proofErr w:type="spellEnd"/>
      <w:r w:rsidR="00272D2F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і падали 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в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м’яку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землю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яблука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Гуп-гуп-гуп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…» (І. Цюпа). 3. —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Мовчу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я, а в самого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серце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стук-стук-стук, стук-стук-стук» (Г.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Тютюнник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). 4. — Кру-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кру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—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лунає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поклик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журавлів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і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слід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по них в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німому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небі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тане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(М.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Нагнибіда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). 5. Коса, як бритва,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рівно-рівно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кладе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покіс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 Ш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noBreakHyphen/>
        <w:t>ш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noBreakHyphen/>
        <w:t>шу! Ш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noBreakHyphen/>
        <w:t>ш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noBreakHyphen/>
        <w:t xml:space="preserve">шу!.. (О. Довженко). 6. Аж ось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крякуха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різко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й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тривожно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аж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ніби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захлинаючись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: —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Ках-ках-ках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! </w:t>
      </w:r>
      <w:r w:rsidRPr="005C6FAC">
        <w:rPr>
          <w:rFonts w:ascii="inherit" w:eastAsia="Times New Roman" w:hAnsi="inherit" w:cs="Times New Roman"/>
          <w:color w:val="333333"/>
          <w:sz w:val="29"/>
          <w:szCs w:val="29"/>
        </w:rPr>
        <w:t>(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</w:rPr>
        <w:t>Остап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</w:rPr>
        <w:t>Вишня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</w:rPr>
        <w:t>).</w:t>
      </w:r>
    </w:p>
    <w:p w:rsidR="00845E0A" w:rsidRPr="005C6FAC" w:rsidRDefault="00845E0A" w:rsidP="00272D2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— Ха-ха-ха! —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засміялася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Галя (А. </w:t>
      </w:r>
      <w:proofErr w:type="spellStart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Свидницький</w:t>
      </w:r>
      <w:proofErr w:type="spellEnd"/>
      <w:r w:rsidRPr="005C6FA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).</w:t>
      </w:r>
    </w:p>
    <w:p w:rsidR="0083170C" w:rsidRDefault="0083170C" w:rsidP="00845E0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5E0A" w:rsidRPr="0083170C" w:rsidRDefault="0083170C" w:rsidP="0083170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3170C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831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3170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83170C" w:rsidRPr="0083170C" w:rsidRDefault="0083170C" w:rsidP="00845E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170C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83170C">
        <w:rPr>
          <w:rFonts w:ascii="Times New Roman" w:hAnsi="Times New Roman" w:cs="Times New Roman"/>
          <w:sz w:val="28"/>
          <w:szCs w:val="28"/>
          <w:lang w:val="ru-RU"/>
        </w:rPr>
        <w:t xml:space="preserve"> тести ЗНО</w:t>
      </w:r>
      <w:bookmarkStart w:id="0" w:name="_GoBack"/>
      <w:bookmarkEnd w:id="0"/>
    </w:p>
    <w:sectPr w:rsidR="0083170C" w:rsidRPr="008317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15CD2"/>
    <w:multiLevelType w:val="multilevel"/>
    <w:tmpl w:val="7C76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0A"/>
    <w:rsid w:val="00272D2F"/>
    <w:rsid w:val="0036303F"/>
    <w:rsid w:val="003D7032"/>
    <w:rsid w:val="003E5117"/>
    <w:rsid w:val="0083170C"/>
    <w:rsid w:val="00845E0A"/>
    <w:rsid w:val="008F73F8"/>
    <w:rsid w:val="00BB19D4"/>
    <w:rsid w:val="00D4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0BDBB-2659-434C-A2DF-B84AD418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2022-05-15T18:30:00Z</dcterms:created>
  <dcterms:modified xsi:type="dcterms:W3CDTF">2022-05-15T20:24:00Z</dcterms:modified>
</cp:coreProperties>
</file>