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635" w:rsidRDefault="00497CCD">
      <w:pPr>
        <w:rPr>
          <w:lang w:val="uk-UA"/>
        </w:rPr>
      </w:pPr>
      <w:r>
        <w:rPr>
          <w:lang w:val="uk-UA"/>
        </w:rPr>
        <w:t>18.11                     11     ( 2 група)                   укр.мова                  Добровольська В.Е.</w:t>
      </w:r>
    </w:p>
    <w:p w:rsidR="00497CCD" w:rsidRPr="00497CCD" w:rsidRDefault="00497CCD" w:rsidP="00497CCD">
      <w:pPr>
        <w:spacing w:after="180" w:line="240" w:lineRule="auto"/>
        <w:textAlignment w:val="baseline"/>
        <w:outlineLvl w:val="0"/>
        <w:rPr>
          <w:rFonts w:ascii="Georgia" w:eastAsia="Times New Roman" w:hAnsi="Georgia" w:cs="Times New Roman"/>
          <w:b/>
          <w:bCs/>
          <w:color w:val="4C2506"/>
          <w:spacing w:val="20"/>
          <w:kern w:val="36"/>
          <w:sz w:val="39"/>
          <w:szCs w:val="39"/>
          <w:lang w:val="ru-RU"/>
        </w:rPr>
      </w:pPr>
      <w:r w:rsidRPr="00497CCD">
        <w:rPr>
          <w:rFonts w:ascii="Georgia" w:eastAsia="Times New Roman" w:hAnsi="Georgia" w:cs="Times New Roman"/>
          <w:b/>
          <w:bCs/>
          <w:color w:val="4C2506"/>
          <w:spacing w:val="20"/>
          <w:kern w:val="36"/>
          <w:sz w:val="39"/>
          <w:szCs w:val="39"/>
          <w:lang w:val="ru-RU"/>
        </w:rPr>
        <w:t xml:space="preserve">ЧИТАННЯ МОВЧКИ ТЕКСТІВ ДІАЛОГІЧНОГО Й МОНОЛОГІЧНОГО ХАРАКТЕРУ РІЗНИХ СТИЛІВ, ТИПІВ І ЖАНРІВ МОВЛЕННЯ. </w:t>
      </w:r>
    </w:p>
    <w:p w:rsidR="00497CCD" w:rsidRPr="00497CCD" w:rsidRDefault="00497CCD" w:rsidP="00497CCD">
      <w:pPr>
        <w:shd w:val="clear" w:color="auto" w:fill="F4FFE4"/>
        <w:spacing w:after="360" w:line="240" w:lineRule="auto"/>
        <w:ind w:firstLine="300"/>
        <w:jc w:val="both"/>
        <w:textAlignment w:val="baseline"/>
        <w:rPr>
          <w:rFonts w:ascii="Georgia" w:eastAsia="Times New Roman" w:hAnsi="Georgia" w:cs="Times New Roman"/>
          <w:color w:val="000000"/>
          <w:sz w:val="27"/>
          <w:szCs w:val="27"/>
          <w:lang w:val="ru-RU"/>
        </w:rPr>
      </w:pPr>
      <w:r w:rsidRPr="00497CCD">
        <w:rPr>
          <w:rFonts w:ascii="Georgia" w:eastAsia="Times New Roman" w:hAnsi="Georgia" w:cs="Times New Roman"/>
          <w:color w:val="000000"/>
          <w:sz w:val="27"/>
          <w:szCs w:val="27"/>
          <w:lang w:val="ru-RU"/>
        </w:rPr>
        <w:t>Мудрий вміє читати і рядки, і між рядками.</w:t>
      </w:r>
    </w:p>
    <w:p w:rsidR="00497CCD" w:rsidRPr="00497CCD" w:rsidRDefault="00497CCD" w:rsidP="00497CCD">
      <w:pPr>
        <w:shd w:val="clear" w:color="auto" w:fill="F4FFE4"/>
        <w:spacing w:after="0" w:line="240" w:lineRule="auto"/>
        <w:ind w:firstLine="300"/>
        <w:jc w:val="both"/>
        <w:textAlignment w:val="baseline"/>
        <w:rPr>
          <w:rFonts w:ascii="Georgia" w:eastAsia="Times New Roman" w:hAnsi="Georgia" w:cs="Times New Roman"/>
          <w:color w:val="000000"/>
          <w:sz w:val="27"/>
          <w:szCs w:val="27"/>
          <w:lang w:val="ru-RU"/>
        </w:rPr>
      </w:pPr>
      <w:r w:rsidRPr="00497CCD">
        <w:rPr>
          <w:rFonts w:ascii="Georgia" w:eastAsia="Times New Roman" w:hAnsi="Georgia" w:cs="Times New Roman"/>
          <w:b/>
          <w:bCs/>
          <w:color w:val="000000"/>
          <w:sz w:val="27"/>
          <w:szCs w:val="27"/>
          <w:bdr w:val="none" w:sz="0" w:space="0" w:color="auto" w:frame="1"/>
        </w:rPr>
        <w:t>I</w:t>
      </w:r>
      <w:r w:rsidRPr="00497CCD">
        <w:rPr>
          <w:rFonts w:ascii="Georgia" w:eastAsia="Times New Roman" w:hAnsi="Georgia" w:cs="Times New Roman"/>
          <w:b/>
          <w:bCs/>
          <w:color w:val="000000"/>
          <w:sz w:val="27"/>
          <w:szCs w:val="27"/>
          <w:bdr w:val="none" w:sz="0" w:space="0" w:color="auto" w:frame="1"/>
          <w:lang w:val="ru-RU"/>
        </w:rPr>
        <w:t xml:space="preserve">. Актуалізація опорних знань </w:t>
      </w:r>
    </w:p>
    <w:p w:rsidR="00497CCD" w:rsidRDefault="00497CCD" w:rsidP="00497CCD">
      <w:pPr>
        <w:shd w:val="clear" w:color="auto" w:fill="F4FFE4"/>
        <w:spacing w:after="0" w:line="240" w:lineRule="auto"/>
        <w:ind w:firstLine="300"/>
        <w:jc w:val="both"/>
        <w:textAlignment w:val="baseline"/>
        <w:rPr>
          <w:rFonts w:ascii="Georgia" w:eastAsia="Times New Roman" w:hAnsi="Georgia" w:cs="Times New Roman"/>
          <w:color w:val="000000"/>
          <w:sz w:val="27"/>
          <w:szCs w:val="27"/>
          <w:lang w:val="ru-RU"/>
        </w:rPr>
      </w:pPr>
      <w:r w:rsidRPr="00497CCD">
        <w:rPr>
          <w:rFonts w:ascii="Times New Roman" w:eastAsia="Times New Roman" w:hAnsi="Times New Roman" w:cs="Times New Roman"/>
          <w:b/>
          <w:bCs/>
          <w:color w:val="000000"/>
          <w:sz w:val="27"/>
          <w:szCs w:val="27"/>
          <w:bdr w:val="none" w:sz="0" w:space="0" w:color="auto" w:frame="1"/>
          <w:lang w:val="ru-RU"/>
        </w:rPr>
        <w:t>►</w:t>
      </w:r>
      <w:r w:rsidRPr="00497CCD">
        <w:rPr>
          <w:rFonts w:ascii="Georgia" w:eastAsia="Times New Roman" w:hAnsi="Georgia" w:cs="Times New Roman"/>
          <w:b/>
          <w:bCs/>
          <w:color w:val="000000"/>
          <w:sz w:val="27"/>
          <w:szCs w:val="27"/>
          <w:bdr w:val="none" w:sz="0" w:space="0" w:color="auto" w:frame="1"/>
          <w:lang w:val="ru-RU"/>
        </w:rPr>
        <w:t xml:space="preserve"> </w:t>
      </w:r>
      <w:r w:rsidRPr="00497CCD">
        <w:rPr>
          <w:rFonts w:ascii="Georgia" w:eastAsia="Times New Roman" w:hAnsi="Georgia" w:cs="Georgia"/>
          <w:b/>
          <w:bCs/>
          <w:color w:val="000000"/>
          <w:sz w:val="27"/>
          <w:szCs w:val="27"/>
          <w:bdr w:val="none" w:sz="0" w:space="0" w:color="auto" w:frame="1"/>
          <w:lang w:val="ru-RU"/>
        </w:rPr>
        <w:t>Уявіть</w:t>
      </w:r>
      <w:r w:rsidRPr="00497CCD">
        <w:rPr>
          <w:rFonts w:ascii="Georgia" w:eastAsia="Times New Roman" w:hAnsi="Georgia" w:cs="Times New Roman"/>
          <w:color w:val="000000"/>
          <w:sz w:val="27"/>
          <w:szCs w:val="27"/>
        </w:rPr>
        <w:t> </w:t>
      </w:r>
      <w:r w:rsidRPr="00497CCD">
        <w:rPr>
          <w:rFonts w:ascii="Georgia" w:eastAsia="Times New Roman" w:hAnsi="Georgia" w:cs="Times New Roman"/>
          <w:color w:val="000000"/>
          <w:sz w:val="27"/>
          <w:szCs w:val="27"/>
          <w:lang w:val="ru-RU"/>
        </w:rPr>
        <w:t>ситуацію: ви прийшли в бібліотеку, щоб дібрати матеріал для виступу на семінарському занятті. Для цього вам потрібно дізнатися, яку інформацію можна взяти з книги і як це зробити швидко, з найменшою затратою зусиль. Яким способом читання ви скористаєтеся?</w:t>
      </w:r>
    </w:p>
    <w:p w:rsidR="00497CCD" w:rsidRPr="00497CCD" w:rsidRDefault="00497CCD" w:rsidP="00497CCD">
      <w:pPr>
        <w:shd w:val="clear" w:color="auto" w:fill="F4FFE4"/>
        <w:spacing w:after="0" w:line="240" w:lineRule="auto"/>
        <w:ind w:firstLine="300"/>
        <w:jc w:val="both"/>
        <w:textAlignment w:val="baseline"/>
        <w:rPr>
          <w:rFonts w:ascii="Georgia" w:eastAsia="Times New Roman" w:hAnsi="Georgia" w:cs="Times New Roman"/>
          <w:color w:val="000000"/>
          <w:sz w:val="27"/>
          <w:szCs w:val="27"/>
          <w:lang w:val="ru-RU"/>
        </w:rPr>
      </w:pPr>
    </w:p>
    <w:p w:rsidR="00497CCD" w:rsidRDefault="00497CCD" w:rsidP="00497CCD">
      <w:pPr>
        <w:shd w:val="clear" w:color="auto" w:fill="F4FFE4"/>
        <w:spacing w:after="0" w:line="240" w:lineRule="auto"/>
        <w:ind w:firstLine="300"/>
        <w:jc w:val="both"/>
        <w:textAlignment w:val="baseline"/>
        <w:rPr>
          <w:rFonts w:ascii="Georgia" w:eastAsia="Times New Roman" w:hAnsi="Georgia" w:cs="Times New Roman"/>
          <w:b/>
          <w:bCs/>
          <w:color w:val="000000"/>
          <w:sz w:val="27"/>
          <w:szCs w:val="27"/>
          <w:bdr w:val="none" w:sz="0" w:space="0" w:color="auto" w:frame="1"/>
          <w:lang w:val="ru-RU"/>
        </w:rPr>
      </w:pPr>
    </w:p>
    <w:p w:rsidR="00497CCD" w:rsidRDefault="00497CCD" w:rsidP="00497CCD">
      <w:pPr>
        <w:shd w:val="clear" w:color="auto" w:fill="F4FFE4"/>
        <w:spacing w:after="0" w:line="240" w:lineRule="auto"/>
        <w:ind w:firstLine="300"/>
        <w:jc w:val="both"/>
        <w:textAlignment w:val="baseline"/>
        <w:rPr>
          <w:rFonts w:ascii="Georgia" w:eastAsia="Times New Roman" w:hAnsi="Georgia" w:cs="Times New Roman"/>
          <w:color w:val="000000"/>
          <w:sz w:val="27"/>
          <w:szCs w:val="27"/>
        </w:rPr>
      </w:pPr>
      <w:r w:rsidRPr="00497CCD">
        <w:rPr>
          <w:rFonts w:ascii="Times New Roman" w:eastAsia="Times New Roman" w:hAnsi="Times New Roman" w:cs="Times New Roman"/>
          <w:b/>
          <w:bCs/>
          <w:color w:val="000000"/>
          <w:sz w:val="27"/>
          <w:szCs w:val="27"/>
          <w:bdr w:val="none" w:sz="0" w:space="0" w:color="auto" w:frame="1"/>
          <w:lang w:val="ru-RU"/>
        </w:rPr>
        <w:t>►</w:t>
      </w:r>
      <w:r w:rsidRPr="00497CCD">
        <w:rPr>
          <w:rFonts w:ascii="Georgia" w:eastAsia="Times New Roman" w:hAnsi="Georgia" w:cs="Times New Roman"/>
          <w:b/>
          <w:bCs/>
          <w:color w:val="000000"/>
          <w:sz w:val="27"/>
          <w:szCs w:val="27"/>
          <w:bdr w:val="none" w:sz="0" w:space="0" w:color="auto" w:frame="1"/>
          <w:lang w:val="ru-RU"/>
        </w:rPr>
        <w:t xml:space="preserve"> </w:t>
      </w:r>
      <w:r w:rsidRPr="00497CCD">
        <w:rPr>
          <w:rFonts w:ascii="Georgia" w:eastAsia="Times New Roman" w:hAnsi="Georgia" w:cs="Georgia"/>
          <w:b/>
          <w:bCs/>
          <w:color w:val="000000"/>
          <w:sz w:val="27"/>
          <w:szCs w:val="27"/>
          <w:bdr w:val="none" w:sz="0" w:space="0" w:color="auto" w:frame="1"/>
          <w:lang w:val="ru-RU"/>
        </w:rPr>
        <w:t>Пригадайте</w:t>
      </w:r>
      <w:r w:rsidRPr="00497CCD">
        <w:rPr>
          <w:rFonts w:ascii="Georgia" w:eastAsia="Times New Roman" w:hAnsi="Georgia" w:cs="Times New Roman"/>
          <w:b/>
          <w:bCs/>
          <w:color w:val="000000"/>
          <w:sz w:val="27"/>
          <w:szCs w:val="27"/>
          <w:bdr w:val="none" w:sz="0" w:space="0" w:color="auto" w:frame="1"/>
          <w:lang w:val="ru-RU"/>
        </w:rPr>
        <w:t>,</w:t>
      </w:r>
      <w:r w:rsidRPr="00497CCD">
        <w:rPr>
          <w:rFonts w:ascii="Georgia" w:eastAsia="Times New Roman" w:hAnsi="Georgia" w:cs="Times New Roman"/>
          <w:color w:val="000000"/>
          <w:sz w:val="27"/>
          <w:szCs w:val="27"/>
        </w:rPr>
        <w:t> </w:t>
      </w:r>
      <w:r w:rsidRPr="00497CCD">
        <w:rPr>
          <w:rFonts w:ascii="Georgia" w:eastAsia="Times New Roman" w:hAnsi="Georgia" w:cs="Times New Roman"/>
          <w:color w:val="000000"/>
          <w:sz w:val="27"/>
          <w:szCs w:val="27"/>
          <w:lang w:val="ru-RU"/>
        </w:rPr>
        <w:t xml:space="preserve">що вам відомо про способи читання? Що впливає на вибір того чи іншого різновиду сприйняття друкованого тексту? </w:t>
      </w:r>
      <w:r w:rsidRPr="00497CCD">
        <w:rPr>
          <w:rFonts w:ascii="Georgia" w:eastAsia="Times New Roman" w:hAnsi="Georgia" w:cs="Times New Roman"/>
          <w:color w:val="000000"/>
          <w:sz w:val="27"/>
          <w:szCs w:val="27"/>
        </w:rPr>
        <w:t>Правильність міркувань перевірте за схемою-опорою.</w:t>
      </w:r>
    </w:p>
    <w:p w:rsidR="00497CCD" w:rsidRPr="00497CCD" w:rsidRDefault="00497CCD" w:rsidP="00497CCD">
      <w:pPr>
        <w:shd w:val="clear" w:color="auto" w:fill="F4FFE4"/>
        <w:spacing w:after="0" w:line="240" w:lineRule="auto"/>
        <w:ind w:firstLine="300"/>
        <w:jc w:val="both"/>
        <w:textAlignment w:val="baseline"/>
        <w:rPr>
          <w:rFonts w:ascii="Georgia" w:eastAsia="Times New Roman" w:hAnsi="Georgia" w:cs="Times New Roman"/>
          <w:color w:val="000000"/>
          <w:sz w:val="27"/>
          <w:szCs w:val="27"/>
        </w:rPr>
      </w:pPr>
    </w:p>
    <w:p w:rsidR="00497CCD" w:rsidRPr="00497CCD" w:rsidRDefault="00497CCD" w:rsidP="00497CCD">
      <w:pPr>
        <w:pStyle w:val="a3"/>
        <w:spacing w:after="0"/>
        <w:ind w:firstLine="300"/>
        <w:jc w:val="both"/>
        <w:textAlignment w:val="baseline"/>
        <w:rPr>
          <w:rFonts w:ascii="Georgia" w:eastAsia="Times New Roman" w:hAnsi="Georgia"/>
          <w:color w:val="000000"/>
          <w:sz w:val="27"/>
          <w:szCs w:val="27"/>
          <w:lang w:val="ru-RU"/>
        </w:rPr>
      </w:pPr>
      <w:r>
        <w:rPr>
          <w:noProof/>
        </w:rPr>
        <w:drawing>
          <wp:inline distT="0" distB="0" distL="0" distR="0" wp14:anchorId="1FE584FD" wp14:editId="42A12456">
            <wp:extent cx="4314825" cy="3467100"/>
            <wp:effectExtent l="0" t="0" r="9525" b="0"/>
            <wp:docPr id="1" name="Рисунок 1" descr="https://gorodenok.com/wp-content/uploads/2014/06/ukrainska_mova_11k-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orodenok.com/wp-content/uploads/2014/06/ukrainska_mova_11k-2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4825" cy="3467100"/>
                    </a:xfrm>
                    <a:prstGeom prst="rect">
                      <a:avLst/>
                    </a:prstGeom>
                    <a:noFill/>
                    <a:ln>
                      <a:noFill/>
                    </a:ln>
                  </pic:spPr>
                </pic:pic>
              </a:graphicData>
            </a:graphic>
          </wp:inline>
        </w:drawing>
      </w:r>
      <w:hyperlink r:id="rId6" w:history="1">
        <w:r w:rsidRPr="00497CCD">
          <w:rPr>
            <w:rFonts w:ascii="Georgia" w:eastAsia="Times New Roman" w:hAnsi="Georgia"/>
            <w:color w:val="FF4700"/>
            <w:sz w:val="27"/>
            <w:szCs w:val="27"/>
            <w:bdr w:val="none" w:sz="0" w:space="0" w:color="auto" w:frame="1"/>
            <w:lang w:val="ru-RU"/>
          </w:rPr>
          <w:br/>
        </w:r>
      </w:hyperlink>
      <w:r w:rsidRPr="00497CCD">
        <w:rPr>
          <w:rFonts w:ascii="Georgia" w:eastAsia="Times New Roman" w:hAnsi="Georgia"/>
          <w:b/>
          <w:bCs/>
          <w:color w:val="000000"/>
          <w:sz w:val="27"/>
          <w:szCs w:val="27"/>
          <w:bdr w:val="none" w:sz="0" w:space="0" w:color="auto" w:frame="1"/>
          <w:lang w:val="ru-RU"/>
        </w:rPr>
        <w:t>Робота в із пам’яткою</w:t>
      </w:r>
    </w:p>
    <w:p w:rsidR="00497CCD" w:rsidRPr="00497CCD" w:rsidRDefault="00497CCD" w:rsidP="00497CCD">
      <w:pPr>
        <w:spacing w:after="0" w:line="240" w:lineRule="auto"/>
        <w:ind w:firstLine="300"/>
        <w:jc w:val="both"/>
        <w:textAlignment w:val="baseline"/>
        <w:rPr>
          <w:rFonts w:ascii="Georgia" w:eastAsia="Times New Roman" w:hAnsi="Georgia" w:cs="Times New Roman"/>
          <w:color w:val="000000"/>
          <w:sz w:val="27"/>
          <w:szCs w:val="27"/>
          <w:lang w:val="ru-RU"/>
        </w:rPr>
      </w:pPr>
      <w:r w:rsidRPr="00497CCD">
        <w:rPr>
          <w:rFonts w:ascii="Times New Roman" w:eastAsia="Times New Roman" w:hAnsi="Times New Roman" w:cs="Times New Roman"/>
          <w:b/>
          <w:bCs/>
          <w:color w:val="000000"/>
          <w:sz w:val="27"/>
          <w:szCs w:val="27"/>
          <w:bdr w:val="none" w:sz="0" w:space="0" w:color="auto" w:frame="1"/>
          <w:lang w:val="ru-RU"/>
        </w:rPr>
        <w:t>►</w:t>
      </w:r>
      <w:r w:rsidRPr="00497CCD">
        <w:rPr>
          <w:rFonts w:ascii="Georgia" w:eastAsia="Times New Roman" w:hAnsi="Georgia" w:cs="Times New Roman"/>
          <w:b/>
          <w:bCs/>
          <w:color w:val="000000"/>
          <w:sz w:val="27"/>
          <w:szCs w:val="27"/>
          <w:bdr w:val="none" w:sz="0" w:space="0" w:color="auto" w:frame="1"/>
          <w:lang w:val="ru-RU"/>
        </w:rPr>
        <w:t xml:space="preserve"> </w:t>
      </w:r>
      <w:r w:rsidRPr="00497CCD">
        <w:rPr>
          <w:rFonts w:ascii="Georgia" w:eastAsia="Times New Roman" w:hAnsi="Georgia" w:cs="Georgia"/>
          <w:b/>
          <w:bCs/>
          <w:color w:val="000000"/>
          <w:sz w:val="27"/>
          <w:szCs w:val="27"/>
          <w:bdr w:val="none" w:sz="0" w:space="0" w:color="auto" w:frame="1"/>
          <w:lang w:val="ru-RU"/>
        </w:rPr>
        <w:t>Пригадайте</w:t>
      </w:r>
      <w:r w:rsidRPr="00497CCD">
        <w:rPr>
          <w:rFonts w:ascii="Georgia" w:eastAsia="Times New Roman" w:hAnsi="Georgia" w:cs="Times New Roman"/>
          <w:b/>
          <w:bCs/>
          <w:color w:val="000000"/>
          <w:sz w:val="27"/>
          <w:szCs w:val="27"/>
          <w:bdr w:val="none" w:sz="0" w:space="0" w:color="auto" w:frame="1"/>
          <w:lang w:val="ru-RU"/>
        </w:rPr>
        <w:t>,</w:t>
      </w:r>
      <w:r w:rsidRPr="00497CCD">
        <w:rPr>
          <w:rFonts w:ascii="Georgia" w:eastAsia="Times New Roman" w:hAnsi="Georgia" w:cs="Times New Roman"/>
          <w:color w:val="000000"/>
          <w:sz w:val="27"/>
          <w:szCs w:val="27"/>
        </w:rPr>
        <w:t> </w:t>
      </w:r>
      <w:r w:rsidRPr="00497CCD">
        <w:rPr>
          <w:rFonts w:ascii="Georgia" w:eastAsia="Times New Roman" w:hAnsi="Georgia" w:cs="Times New Roman"/>
          <w:color w:val="000000"/>
          <w:sz w:val="27"/>
          <w:szCs w:val="27"/>
          <w:lang w:val="ru-RU"/>
        </w:rPr>
        <w:t>як ви працюєте над засвоєнням змісту статті, розділу книги. Звірте свої міркування і дії з поданою нижче пам’яткою.</w:t>
      </w:r>
    </w:p>
    <w:p w:rsidR="00497CCD" w:rsidRPr="00497CCD" w:rsidRDefault="00497CCD" w:rsidP="00497CCD">
      <w:pPr>
        <w:spacing w:after="0" w:line="240" w:lineRule="auto"/>
        <w:ind w:firstLine="300"/>
        <w:jc w:val="both"/>
        <w:textAlignment w:val="baseline"/>
        <w:rPr>
          <w:rFonts w:ascii="Georgia" w:eastAsia="Times New Roman" w:hAnsi="Georgia" w:cs="Times New Roman"/>
          <w:color w:val="000000"/>
          <w:sz w:val="27"/>
          <w:szCs w:val="27"/>
          <w:lang w:val="ru-RU"/>
        </w:rPr>
      </w:pPr>
      <w:r w:rsidRPr="00497CCD">
        <w:rPr>
          <w:rFonts w:ascii="Georgia" w:eastAsia="Times New Roman" w:hAnsi="Georgia" w:cs="Times New Roman"/>
          <w:b/>
          <w:bCs/>
          <w:color w:val="000000"/>
          <w:sz w:val="27"/>
          <w:szCs w:val="27"/>
          <w:bdr w:val="none" w:sz="0" w:space="0" w:color="auto" w:frame="1"/>
          <w:lang w:val="ru-RU"/>
        </w:rPr>
        <w:t>Пам’ятка «Як працювати з книгою»</w:t>
      </w:r>
    </w:p>
    <w:p w:rsidR="00497CCD" w:rsidRPr="00497CCD" w:rsidRDefault="00497CCD" w:rsidP="00497CCD">
      <w:pPr>
        <w:spacing w:after="360" w:line="240" w:lineRule="auto"/>
        <w:ind w:firstLine="300"/>
        <w:jc w:val="both"/>
        <w:textAlignment w:val="baseline"/>
        <w:rPr>
          <w:rFonts w:ascii="Georgia" w:eastAsia="Times New Roman" w:hAnsi="Georgia" w:cs="Times New Roman"/>
          <w:color w:val="000000"/>
          <w:sz w:val="27"/>
          <w:szCs w:val="27"/>
          <w:lang w:val="ru-RU"/>
        </w:rPr>
      </w:pPr>
      <w:r w:rsidRPr="00497CCD">
        <w:rPr>
          <w:rFonts w:ascii="Georgia" w:eastAsia="Times New Roman" w:hAnsi="Georgia" w:cs="Times New Roman"/>
          <w:color w:val="000000"/>
          <w:sz w:val="27"/>
          <w:szCs w:val="27"/>
          <w:lang w:val="ru-RU"/>
        </w:rPr>
        <w:t>1. Для ознайомлення в загальних рисах зі змістом книги необхідно:</w:t>
      </w:r>
    </w:p>
    <w:p w:rsidR="00497CCD" w:rsidRPr="00497CCD" w:rsidRDefault="00497CCD" w:rsidP="00497CCD">
      <w:pPr>
        <w:numPr>
          <w:ilvl w:val="0"/>
          <w:numId w:val="1"/>
        </w:numPr>
        <w:spacing w:after="0" w:line="240" w:lineRule="auto"/>
        <w:ind w:left="300"/>
        <w:textAlignment w:val="baseline"/>
        <w:rPr>
          <w:rFonts w:ascii="Georgia" w:eastAsia="Times New Roman" w:hAnsi="Georgia" w:cs="Times New Roman"/>
          <w:color w:val="000000"/>
          <w:sz w:val="27"/>
          <w:szCs w:val="27"/>
          <w:lang w:val="ru-RU"/>
        </w:rPr>
      </w:pPr>
      <w:r w:rsidRPr="00497CCD">
        <w:rPr>
          <w:rFonts w:ascii="Georgia" w:eastAsia="Times New Roman" w:hAnsi="Georgia" w:cs="Times New Roman"/>
          <w:color w:val="000000"/>
          <w:sz w:val="27"/>
          <w:szCs w:val="27"/>
          <w:lang w:val="ru-RU"/>
        </w:rPr>
        <w:lastRenderedPageBreak/>
        <w:t>прочитати титульну сторінку — прізвище автора, заголовок, рік видання;</w:t>
      </w:r>
    </w:p>
    <w:p w:rsidR="00497CCD" w:rsidRPr="00497CCD" w:rsidRDefault="00497CCD" w:rsidP="00497CCD">
      <w:pPr>
        <w:numPr>
          <w:ilvl w:val="0"/>
          <w:numId w:val="1"/>
        </w:numPr>
        <w:spacing w:after="0" w:line="240" w:lineRule="auto"/>
        <w:ind w:left="300"/>
        <w:textAlignment w:val="baseline"/>
        <w:rPr>
          <w:rFonts w:ascii="Georgia" w:eastAsia="Times New Roman" w:hAnsi="Georgia" w:cs="Times New Roman"/>
          <w:color w:val="000000"/>
          <w:sz w:val="27"/>
          <w:szCs w:val="27"/>
          <w:lang w:val="ru-RU"/>
        </w:rPr>
      </w:pPr>
      <w:r w:rsidRPr="00497CCD">
        <w:rPr>
          <w:rFonts w:ascii="Georgia" w:eastAsia="Times New Roman" w:hAnsi="Georgia" w:cs="Times New Roman"/>
          <w:color w:val="000000"/>
          <w:sz w:val="27"/>
          <w:szCs w:val="27"/>
          <w:lang w:val="ru-RU"/>
        </w:rPr>
        <w:t>прочитати анотацію (коротку інформацію про цю книгу), вміщену на зворотному боці титульної сторінки;</w:t>
      </w:r>
    </w:p>
    <w:p w:rsidR="00497CCD" w:rsidRPr="00497CCD" w:rsidRDefault="00497CCD" w:rsidP="00497CCD">
      <w:pPr>
        <w:numPr>
          <w:ilvl w:val="0"/>
          <w:numId w:val="1"/>
        </w:numPr>
        <w:spacing w:after="0" w:line="240" w:lineRule="auto"/>
        <w:ind w:left="300"/>
        <w:textAlignment w:val="baseline"/>
        <w:rPr>
          <w:rFonts w:ascii="Georgia" w:eastAsia="Times New Roman" w:hAnsi="Georgia" w:cs="Times New Roman"/>
          <w:color w:val="000000"/>
          <w:sz w:val="27"/>
          <w:szCs w:val="27"/>
          <w:lang w:val="ru-RU"/>
        </w:rPr>
      </w:pPr>
      <w:r w:rsidRPr="00497CCD">
        <w:rPr>
          <w:rFonts w:ascii="Georgia" w:eastAsia="Times New Roman" w:hAnsi="Georgia" w:cs="Times New Roman"/>
          <w:color w:val="000000"/>
          <w:sz w:val="27"/>
          <w:szCs w:val="27"/>
          <w:lang w:val="ru-RU"/>
        </w:rPr>
        <w:t>уважно ознайомитися зі змістом, вміщеним або в кінці книги, або після титульної сторінки;</w:t>
      </w:r>
    </w:p>
    <w:p w:rsidR="00497CCD" w:rsidRPr="00497CCD" w:rsidRDefault="00497CCD" w:rsidP="00497CCD">
      <w:pPr>
        <w:numPr>
          <w:ilvl w:val="0"/>
          <w:numId w:val="1"/>
        </w:numPr>
        <w:spacing w:after="0" w:line="240" w:lineRule="auto"/>
        <w:ind w:left="300"/>
        <w:textAlignment w:val="baseline"/>
        <w:rPr>
          <w:rFonts w:ascii="Georgia" w:eastAsia="Times New Roman" w:hAnsi="Georgia" w:cs="Times New Roman"/>
          <w:color w:val="000000"/>
          <w:sz w:val="27"/>
          <w:szCs w:val="27"/>
        </w:rPr>
      </w:pPr>
      <w:proofErr w:type="gramStart"/>
      <w:r w:rsidRPr="00497CCD">
        <w:rPr>
          <w:rFonts w:ascii="Georgia" w:eastAsia="Times New Roman" w:hAnsi="Georgia" w:cs="Times New Roman"/>
          <w:color w:val="000000"/>
          <w:sz w:val="27"/>
          <w:szCs w:val="27"/>
        </w:rPr>
        <w:t>прочитати</w:t>
      </w:r>
      <w:proofErr w:type="gramEnd"/>
      <w:r w:rsidRPr="00497CCD">
        <w:rPr>
          <w:rFonts w:ascii="Georgia" w:eastAsia="Times New Roman" w:hAnsi="Georgia" w:cs="Times New Roman"/>
          <w:color w:val="000000"/>
          <w:sz w:val="27"/>
          <w:szCs w:val="27"/>
        </w:rPr>
        <w:t xml:space="preserve"> передмову або вступ.</w:t>
      </w:r>
    </w:p>
    <w:p w:rsidR="00497CCD" w:rsidRPr="00497CCD" w:rsidRDefault="00497CCD" w:rsidP="00497CCD">
      <w:pPr>
        <w:spacing w:after="360" w:line="240" w:lineRule="auto"/>
        <w:ind w:firstLine="300"/>
        <w:jc w:val="both"/>
        <w:textAlignment w:val="baseline"/>
        <w:rPr>
          <w:rFonts w:ascii="Georgia" w:eastAsia="Times New Roman" w:hAnsi="Georgia" w:cs="Times New Roman"/>
          <w:color w:val="000000"/>
          <w:sz w:val="27"/>
          <w:szCs w:val="27"/>
          <w:lang w:val="ru-RU"/>
        </w:rPr>
      </w:pPr>
      <w:r w:rsidRPr="00497CCD">
        <w:rPr>
          <w:rFonts w:ascii="Georgia" w:eastAsia="Times New Roman" w:hAnsi="Georgia" w:cs="Times New Roman"/>
          <w:color w:val="000000"/>
          <w:sz w:val="27"/>
          <w:szCs w:val="27"/>
          <w:lang w:val="ru-RU"/>
        </w:rPr>
        <w:t>2. Під час читання звернути увагу на:</w:t>
      </w:r>
    </w:p>
    <w:p w:rsidR="00497CCD" w:rsidRPr="00497CCD" w:rsidRDefault="00497CCD" w:rsidP="00497CCD">
      <w:pPr>
        <w:numPr>
          <w:ilvl w:val="0"/>
          <w:numId w:val="2"/>
        </w:numPr>
        <w:spacing w:after="0" w:line="240" w:lineRule="auto"/>
        <w:ind w:left="300"/>
        <w:textAlignment w:val="baseline"/>
        <w:rPr>
          <w:rFonts w:ascii="Georgia" w:eastAsia="Times New Roman" w:hAnsi="Georgia" w:cs="Times New Roman"/>
          <w:color w:val="000000"/>
          <w:sz w:val="27"/>
          <w:szCs w:val="27"/>
          <w:lang w:val="ru-RU"/>
        </w:rPr>
      </w:pPr>
      <w:r w:rsidRPr="00497CCD">
        <w:rPr>
          <w:rFonts w:ascii="Georgia" w:eastAsia="Times New Roman" w:hAnsi="Georgia" w:cs="Times New Roman"/>
          <w:color w:val="000000"/>
          <w:sz w:val="27"/>
          <w:szCs w:val="27"/>
          <w:lang w:val="ru-RU"/>
        </w:rPr>
        <w:t xml:space="preserve">назви окремих розділів, частин, параграфів і т. </w:t>
      </w:r>
      <w:proofErr w:type="gramStart"/>
      <w:r w:rsidRPr="00497CCD">
        <w:rPr>
          <w:rFonts w:ascii="Georgia" w:eastAsia="Times New Roman" w:hAnsi="Georgia" w:cs="Times New Roman"/>
          <w:color w:val="000000"/>
          <w:sz w:val="27"/>
          <w:szCs w:val="27"/>
          <w:lang w:val="ru-RU"/>
        </w:rPr>
        <w:t>ін.;</w:t>
      </w:r>
      <w:proofErr w:type="gramEnd"/>
    </w:p>
    <w:p w:rsidR="00497CCD" w:rsidRPr="00497CCD" w:rsidRDefault="00497CCD" w:rsidP="00497CCD">
      <w:pPr>
        <w:numPr>
          <w:ilvl w:val="0"/>
          <w:numId w:val="2"/>
        </w:numPr>
        <w:spacing w:after="0" w:line="240" w:lineRule="auto"/>
        <w:ind w:left="300"/>
        <w:textAlignment w:val="baseline"/>
        <w:rPr>
          <w:rFonts w:ascii="Georgia" w:eastAsia="Times New Roman" w:hAnsi="Georgia" w:cs="Times New Roman"/>
          <w:color w:val="000000"/>
          <w:sz w:val="27"/>
          <w:szCs w:val="27"/>
          <w:lang w:val="ru-RU"/>
        </w:rPr>
      </w:pPr>
      <w:r w:rsidRPr="00497CCD">
        <w:rPr>
          <w:rFonts w:ascii="Georgia" w:eastAsia="Times New Roman" w:hAnsi="Georgia" w:cs="Times New Roman"/>
          <w:color w:val="000000"/>
          <w:sz w:val="27"/>
          <w:szCs w:val="27"/>
          <w:lang w:val="ru-RU"/>
        </w:rPr>
        <w:t>вдумливо ставитися до слів і словосполучень, виділених різними шрифтами (розрядкою, курсивом, напівжирним та ін.);</w:t>
      </w:r>
    </w:p>
    <w:p w:rsidR="00497CCD" w:rsidRPr="00497CCD" w:rsidRDefault="00497CCD" w:rsidP="00497CCD">
      <w:pPr>
        <w:numPr>
          <w:ilvl w:val="0"/>
          <w:numId w:val="2"/>
        </w:numPr>
        <w:spacing w:after="0" w:line="240" w:lineRule="auto"/>
        <w:ind w:left="300"/>
        <w:textAlignment w:val="baseline"/>
        <w:rPr>
          <w:rFonts w:ascii="Georgia" w:eastAsia="Times New Roman" w:hAnsi="Georgia" w:cs="Times New Roman"/>
          <w:color w:val="000000"/>
          <w:sz w:val="27"/>
          <w:szCs w:val="27"/>
          <w:lang w:val="ru-RU"/>
        </w:rPr>
      </w:pPr>
      <w:r w:rsidRPr="00497CCD">
        <w:rPr>
          <w:rFonts w:ascii="Georgia" w:eastAsia="Times New Roman" w:hAnsi="Georgia" w:cs="Times New Roman"/>
          <w:color w:val="000000"/>
          <w:sz w:val="27"/>
          <w:szCs w:val="27"/>
          <w:lang w:val="ru-RU"/>
        </w:rPr>
        <w:t>з’ясувати значення незрозумілих слів за допомогою словників та енциклопедій;</w:t>
      </w:r>
    </w:p>
    <w:p w:rsidR="00497CCD" w:rsidRPr="00497CCD" w:rsidRDefault="00497CCD" w:rsidP="00497CCD">
      <w:pPr>
        <w:numPr>
          <w:ilvl w:val="0"/>
          <w:numId w:val="2"/>
        </w:numPr>
        <w:spacing w:after="0" w:line="240" w:lineRule="auto"/>
        <w:ind w:left="300"/>
        <w:textAlignment w:val="baseline"/>
        <w:rPr>
          <w:rFonts w:ascii="Georgia" w:eastAsia="Times New Roman" w:hAnsi="Georgia" w:cs="Times New Roman"/>
          <w:color w:val="000000"/>
          <w:sz w:val="27"/>
          <w:szCs w:val="27"/>
          <w:lang w:val="ru-RU"/>
        </w:rPr>
      </w:pPr>
      <w:r w:rsidRPr="00497CCD">
        <w:rPr>
          <w:rFonts w:ascii="Georgia" w:eastAsia="Times New Roman" w:hAnsi="Georgia" w:cs="Times New Roman"/>
          <w:color w:val="000000"/>
          <w:sz w:val="27"/>
          <w:szCs w:val="27"/>
          <w:lang w:val="ru-RU"/>
        </w:rPr>
        <w:t>звернути увагу на посилання (позначаються зірочкою або цифрою) і зразу ж уважно прочитати пояснення (внизу сторінки).</w:t>
      </w:r>
    </w:p>
    <w:p w:rsidR="00497CCD" w:rsidRPr="00497CCD" w:rsidRDefault="00497CCD" w:rsidP="00497CCD">
      <w:pPr>
        <w:spacing w:after="360" w:line="240" w:lineRule="auto"/>
        <w:ind w:firstLine="300"/>
        <w:jc w:val="both"/>
        <w:textAlignment w:val="baseline"/>
        <w:rPr>
          <w:rFonts w:ascii="Georgia" w:eastAsia="Times New Roman" w:hAnsi="Georgia" w:cs="Times New Roman"/>
          <w:color w:val="000000"/>
          <w:sz w:val="27"/>
          <w:szCs w:val="27"/>
          <w:lang w:val="ru-RU"/>
        </w:rPr>
      </w:pPr>
      <w:r w:rsidRPr="00497CCD">
        <w:rPr>
          <w:rFonts w:ascii="Georgia" w:eastAsia="Times New Roman" w:hAnsi="Georgia" w:cs="Times New Roman"/>
          <w:color w:val="000000"/>
          <w:sz w:val="27"/>
          <w:szCs w:val="27"/>
          <w:lang w:val="ru-RU"/>
        </w:rPr>
        <w:t>3. Для засвоєння змісту прочитаного необхідно:</w:t>
      </w:r>
    </w:p>
    <w:p w:rsidR="00497CCD" w:rsidRPr="00497CCD" w:rsidRDefault="00497CCD" w:rsidP="00497CCD">
      <w:pPr>
        <w:numPr>
          <w:ilvl w:val="0"/>
          <w:numId w:val="3"/>
        </w:numPr>
        <w:spacing w:after="0" w:line="240" w:lineRule="auto"/>
        <w:ind w:left="300"/>
        <w:textAlignment w:val="baseline"/>
        <w:rPr>
          <w:rFonts w:ascii="Georgia" w:eastAsia="Times New Roman" w:hAnsi="Georgia" w:cs="Times New Roman"/>
          <w:color w:val="000000"/>
          <w:sz w:val="27"/>
          <w:szCs w:val="27"/>
          <w:lang w:val="ru-RU"/>
        </w:rPr>
      </w:pPr>
      <w:r w:rsidRPr="00497CCD">
        <w:rPr>
          <w:rFonts w:ascii="Georgia" w:eastAsia="Times New Roman" w:hAnsi="Georgia" w:cs="Times New Roman"/>
          <w:color w:val="000000"/>
          <w:sz w:val="27"/>
          <w:szCs w:val="27"/>
          <w:lang w:val="ru-RU"/>
        </w:rPr>
        <w:t>поділити прочитаний матеріал на частини, виділити в них найголовніше;</w:t>
      </w:r>
    </w:p>
    <w:p w:rsidR="00497CCD" w:rsidRPr="00497CCD" w:rsidRDefault="00497CCD" w:rsidP="00497CCD">
      <w:pPr>
        <w:numPr>
          <w:ilvl w:val="0"/>
          <w:numId w:val="3"/>
        </w:numPr>
        <w:spacing w:after="0" w:line="240" w:lineRule="auto"/>
        <w:ind w:left="300"/>
        <w:textAlignment w:val="baseline"/>
        <w:rPr>
          <w:rFonts w:ascii="Georgia" w:eastAsia="Times New Roman" w:hAnsi="Georgia" w:cs="Times New Roman"/>
          <w:color w:val="000000"/>
          <w:sz w:val="27"/>
          <w:szCs w:val="27"/>
          <w:lang w:val="ru-RU"/>
        </w:rPr>
      </w:pPr>
      <w:r w:rsidRPr="00497CCD">
        <w:rPr>
          <w:rFonts w:ascii="Georgia" w:eastAsia="Times New Roman" w:hAnsi="Georgia" w:cs="Times New Roman"/>
          <w:color w:val="000000"/>
          <w:sz w:val="27"/>
          <w:szCs w:val="27"/>
          <w:lang w:val="ru-RU"/>
        </w:rPr>
        <w:t>скласти план (простий, складний), тематичні виписки, тези або конспект.</w:t>
      </w:r>
    </w:p>
    <w:p w:rsidR="00497CCD" w:rsidRDefault="00497CCD" w:rsidP="00497CCD">
      <w:pPr>
        <w:spacing w:after="0" w:line="240" w:lineRule="auto"/>
        <w:ind w:firstLine="300"/>
        <w:jc w:val="both"/>
        <w:textAlignment w:val="baseline"/>
        <w:rPr>
          <w:rFonts w:ascii="Georgia" w:eastAsia="Times New Roman" w:hAnsi="Georgia" w:cs="Times New Roman"/>
          <w:b/>
          <w:bCs/>
          <w:color w:val="000000"/>
          <w:sz w:val="27"/>
          <w:szCs w:val="27"/>
          <w:bdr w:val="none" w:sz="0" w:space="0" w:color="auto" w:frame="1"/>
        </w:rPr>
      </w:pPr>
    </w:p>
    <w:p w:rsidR="00497CCD" w:rsidRPr="00497CCD" w:rsidRDefault="00497CCD" w:rsidP="00497CCD">
      <w:pPr>
        <w:spacing w:after="0" w:line="240" w:lineRule="auto"/>
        <w:ind w:firstLine="300"/>
        <w:jc w:val="both"/>
        <w:textAlignment w:val="baseline"/>
        <w:rPr>
          <w:rFonts w:ascii="Georgia" w:eastAsia="Times New Roman" w:hAnsi="Georgia" w:cs="Times New Roman"/>
          <w:b/>
          <w:bCs/>
          <w:color w:val="000000"/>
          <w:sz w:val="27"/>
          <w:szCs w:val="27"/>
          <w:bdr w:val="none" w:sz="0" w:space="0" w:color="auto" w:frame="1"/>
          <w:lang w:val="uk-UA"/>
        </w:rPr>
      </w:pPr>
      <w:r>
        <w:rPr>
          <w:rFonts w:ascii="Georgia" w:eastAsia="Times New Roman" w:hAnsi="Georgia" w:cs="Times New Roman"/>
          <w:b/>
          <w:bCs/>
          <w:color w:val="000000"/>
          <w:sz w:val="27"/>
          <w:szCs w:val="27"/>
          <w:bdr w:val="none" w:sz="0" w:space="0" w:color="auto" w:frame="1"/>
          <w:lang w:val="uk-UA"/>
        </w:rPr>
        <w:t>ІІ. Опрацювання навчального матеріалу</w:t>
      </w:r>
    </w:p>
    <w:p w:rsidR="00497CCD" w:rsidRPr="00497CCD" w:rsidRDefault="00497CCD" w:rsidP="00497CCD">
      <w:pPr>
        <w:spacing w:after="0" w:line="240" w:lineRule="auto"/>
        <w:ind w:firstLine="300"/>
        <w:jc w:val="both"/>
        <w:textAlignment w:val="baseline"/>
        <w:rPr>
          <w:rFonts w:ascii="Georgia" w:eastAsia="Times New Roman" w:hAnsi="Georgia" w:cs="Times New Roman"/>
          <w:color w:val="000000"/>
          <w:sz w:val="27"/>
          <w:szCs w:val="27"/>
          <w:lang w:val="ru-RU"/>
        </w:rPr>
      </w:pPr>
      <w:r w:rsidRPr="00497CCD">
        <w:rPr>
          <w:rFonts w:ascii="Times New Roman" w:eastAsia="Times New Roman" w:hAnsi="Times New Roman" w:cs="Times New Roman"/>
          <w:b/>
          <w:bCs/>
          <w:color w:val="000000"/>
          <w:sz w:val="27"/>
          <w:szCs w:val="27"/>
          <w:bdr w:val="none" w:sz="0" w:space="0" w:color="auto" w:frame="1"/>
          <w:lang w:val="ru-RU"/>
        </w:rPr>
        <w:t>►</w:t>
      </w:r>
      <w:r w:rsidRPr="00497CCD">
        <w:rPr>
          <w:rFonts w:ascii="Georgia" w:eastAsia="Times New Roman" w:hAnsi="Georgia" w:cs="Times New Roman"/>
          <w:b/>
          <w:bCs/>
          <w:color w:val="000000"/>
          <w:sz w:val="27"/>
          <w:szCs w:val="27"/>
          <w:bdr w:val="none" w:sz="0" w:space="0" w:color="auto" w:frame="1"/>
          <w:lang w:val="ru-RU"/>
        </w:rPr>
        <w:t xml:space="preserve"> </w:t>
      </w:r>
      <w:r w:rsidRPr="00497CCD">
        <w:rPr>
          <w:rFonts w:ascii="Georgia" w:eastAsia="Times New Roman" w:hAnsi="Georgia" w:cs="Georgia"/>
          <w:b/>
          <w:bCs/>
          <w:color w:val="000000"/>
          <w:sz w:val="27"/>
          <w:szCs w:val="27"/>
          <w:bdr w:val="none" w:sz="0" w:space="0" w:color="auto" w:frame="1"/>
          <w:lang w:val="ru-RU"/>
        </w:rPr>
        <w:t>Дайте</w:t>
      </w:r>
      <w:r w:rsidRPr="00497CCD">
        <w:rPr>
          <w:rFonts w:ascii="Georgia" w:eastAsia="Times New Roman" w:hAnsi="Georgia" w:cs="Times New Roman"/>
          <w:color w:val="000000"/>
          <w:sz w:val="27"/>
          <w:szCs w:val="27"/>
        </w:rPr>
        <w:t> </w:t>
      </w:r>
      <w:r w:rsidRPr="00497CCD">
        <w:rPr>
          <w:rFonts w:ascii="Georgia" w:eastAsia="Times New Roman" w:hAnsi="Georgia" w:cs="Times New Roman"/>
          <w:color w:val="000000"/>
          <w:sz w:val="27"/>
          <w:szCs w:val="27"/>
          <w:lang w:val="ru-RU"/>
        </w:rPr>
        <w:t>відповідь на запитання: «У чому відмінність понять: фактографічне конспектування, вільне конспектування, оцінювальне конспектування, творче конспектування, лекторське конспектування?»</w:t>
      </w:r>
    </w:p>
    <w:p w:rsidR="00497CCD" w:rsidRPr="00497CCD" w:rsidRDefault="00497CCD" w:rsidP="00497CCD">
      <w:pPr>
        <w:spacing w:after="0" w:line="240" w:lineRule="auto"/>
        <w:ind w:firstLine="300"/>
        <w:jc w:val="both"/>
        <w:textAlignment w:val="baseline"/>
        <w:rPr>
          <w:rFonts w:ascii="Georgia" w:eastAsia="Times New Roman" w:hAnsi="Georgia" w:cs="Times New Roman"/>
          <w:color w:val="000000"/>
          <w:sz w:val="27"/>
          <w:szCs w:val="27"/>
        </w:rPr>
      </w:pPr>
      <w:r w:rsidRPr="00497CCD">
        <w:rPr>
          <w:rFonts w:ascii="Times New Roman" w:eastAsia="Times New Roman" w:hAnsi="Times New Roman" w:cs="Times New Roman"/>
          <w:b/>
          <w:bCs/>
          <w:color w:val="000000"/>
          <w:sz w:val="27"/>
          <w:szCs w:val="27"/>
          <w:bdr w:val="none" w:sz="0" w:space="0" w:color="auto" w:frame="1"/>
        </w:rPr>
        <w:t>►</w:t>
      </w:r>
      <w:r w:rsidRPr="00497CCD">
        <w:rPr>
          <w:rFonts w:ascii="Georgia" w:eastAsia="Times New Roman" w:hAnsi="Georgia" w:cs="Times New Roman"/>
          <w:b/>
          <w:bCs/>
          <w:color w:val="000000"/>
          <w:sz w:val="27"/>
          <w:szCs w:val="27"/>
          <w:bdr w:val="none" w:sz="0" w:space="0" w:color="auto" w:frame="1"/>
        </w:rPr>
        <w:t xml:space="preserve"> </w:t>
      </w:r>
      <w:r w:rsidRPr="00497CCD">
        <w:rPr>
          <w:rFonts w:ascii="Georgia" w:eastAsia="Times New Roman" w:hAnsi="Georgia" w:cs="Georgia"/>
          <w:b/>
          <w:bCs/>
          <w:color w:val="000000"/>
          <w:sz w:val="27"/>
          <w:szCs w:val="27"/>
          <w:bdr w:val="none" w:sz="0" w:space="0" w:color="auto" w:frame="1"/>
        </w:rPr>
        <w:t>Встановіть</w:t>
      </w:r>
      <w:r w:rsidRPr="00497CCD">
        <w:rPr>
          <w:rFonts w:ascii="Georgia" w:eastAsia="Times New Roman" w:hAnsi="Georgia" w:cs="Times New Roman"/>
          <w:color w:val="000000"/>
          <w:sz w:val="27"/>
          <w:szCs w:val="27"/>
        </w:rPr>
        <w:t> відповідність.</w:t>
      </w:r>
    </w:p>
    <w:p w:rsidR="00497CCD" w:rsidRDefault="00497CCD" w:rsidP="00497CCD">
      <w:pPr>
        <w:rPr>
          <w:lang w:val="uk-UA"/>
        </w:rPr>
      </w:pPr>
    </w:p>
    <w:tbl>
      <w:tblPr>
        <w:tblW w:w="9000"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646"/>
        <w:gridCol w:w="6354"/>
      </w:tblGrid>
      <w:tr w:rsidR="00497CCD" w:rsidRPr="00497CCD" w:rsidTr="00497CCD">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497CCD" w:rsidRPr="00497CCD" w:rsidRDefault="00497CCD" w:rsidP="00497CCD">
            <w:pPr>
              <w:spacing w:after="0" w:line="240" w:lineRule="auto"/>
              <w:rPr>
                <w:rFonts w:ascii="Georgia" w:eastAsia="Times New Roman" w:hAnsi="Georgia" w:cs="Times New Roman"/>
                <w:color w:val="000000"/>
                <w:sz w:val="21"/>
                <w:szCs w:val="21"/>
              </w:rPr>
            </w:pPr>
            <w:r w:rsidRPr="00497CCD">
              <w:rPr>
                <w:rFonts w:ascii="Georgia" w:eastAsia="Times New Roman" w:hAnsi="Georgia" w:cs="Times New Roman"/>
                <w:color w:val="000000"/>
                <w:sz w:val="21"/>
                <w:szCs w:val="21"/>
              </w:rPr>
              <w:t>1 творче конспектування</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497CCD" w:rsidRPr="00497CCD" w:rsidRDefault="00497CCD" w:rsidP="00497CCD">
            <w:pPr>
              <w:spacing w:after="0" w:line="240" w:lineRule="auto"/>
              <w:rPr>
                <w:rFonts w:ascii="Georgia" w:eastAsia="Times New Roman" w:hAnsi="Georgia" w:cs="Times New Roman"/>
                <w:color w:val="000000"/>
                <w:sz w:val="21"/>
                <w:szCs w:val="21"/>
                <w:lang w:val="ru-RU"/>
              </w:rPr>
            </w:pPr>
            <w:r w:rsidRPr="00497CCD">
              <w:rPr>
                <w:rFonts w:ascii="Georgia" w:eastAsia="Times New Roman" w:hAnsi="Georgia" w:cs="Times New Roman"/>
                <w:color w:val="000000"/>
                <w:sz w:val="21"/>
                <w:szCs w:val="21"/>
                <w:lang w:val="ru-RU"/>
              </w:rPr>
              <w:t>1 передання слово в слово змісту постанов, рекламної інформації</w:t>
            </w:r>
          </w:p>
        </w:tc>
      </w:tr>
      <w:tr w:rsidR="00497CCD" w:rsidRPr="00497CCD" w:rsidTr="00497CCD">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497CCD" w:rsidRPr="00497CCD" w:rsidRDefault="00497CCD" w:rsidP="00497CCD">
            <w:pPr>
              <w:spacing w:after="0" w:line="240" w:lineRule="auto"/>
              <w:rPr>
                <w:rFonts w:ascii="Georgia" w:eastAsia="Times New Roman" w:hAnsi="Georgia" w:cs="Times New Roman"/>
                <w:color w:val="000000"/>
                <w:sz w:val="21"/>
                <w:szCs w:val="21"/>
              </w:rPr>
            </w:pPr>
            <w:r w:rsidRPr="00497CCD">
              <w:rPr>
                <w:rFonts w:ascii="Georgia" w:eastAsia="Times New Roman" w:hAnsi="Georgia" w:cs="Times New Roman"/>
                <w:color w:val="000000"/>
                <w:sz w:val="21"/>
                <w:szCs w:val="21"/>
              </w:rPr>
              <w:t>2 лекторське конспектування</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497CCD" w:rsidRPr="00497CCD" w:rsidRDefault="00497CCD" w:rsidP="00497CCD">
            <w:pPr>
              <w:spacing w:after="0" w:line="240" w:lineRule="auto"/>
              <w:rPr>
                <w:rFonts w:ascii="Georgia" w:eastAsia="Times New Roman" w:hAnsi="Georgia" w:cs="Times New Roman"/>
                <w:color w:val="000000"/>
                <w:sz w:val="21"/>
                <w:szCs w:val="21"/>
                <w:lang w:val="ru-RU"/>
              </w:rPr>
            </w:pPr>
            <w:r w:rsidRPr="00497CCD">
              <w:rPr>
                <w:rFonts w:ascii="Georgia" w:eastAsia="Times New Roman" w:hAnsi="Georgia" w:cs="Times New Roman"/>
                <w:color w:val="000000"/>
                <w:sz w:val="21"/>
                <w:szCs w:val="21"/>
                <w:lang w:val="ru-RU"/>
              </w:rPr>
              <w:t>2 передання змісту тексту своїми словами</w:t>
            </w:r>
          </w:p>
        </w:tc>
      </w:tr>
      <w:tr w:rsidR="00497CCD" w:rsidRPr="00497CCD" w:rsidTr="00497CCD">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497CCD" w:rsidRPr="00497CCD" w:rsidRDefault="00497CCD" w:rsidP="00497CCD">
            <w:pPr>
              <w:spacing w:after="0" w:line="240" w:lineRule="auto"/>
              <w:rPr>
                <w:rFonts w:ascii="Georgia" w:eastAsia="Times New Roman" w:hAnsi="Georgia" w:cs="Times New Roman"/>
                <w:color w:val="000000"/>
                <w:sz w:val="21"/>
                <w:szCs w:val="21"/>
              </w:rPr>
            </w:pPr>
            <w:r w:rsidRPr="00497CCD">
              <w:rPr>
                <w:rFonts w:ascii="Georgia" w:eastAsia="Times New Roman" w:hAnsi="Georgia" w:cs="Times New Roman"/>
                <w:color w:val="000000"/>
                <w:sz w:val="21"/>
                <w:szCs w:val="21"/>
              </w:rPr>
              <w:t>3 вільне конспектування</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497CCD" w:rsidRPr="00497CCD" w:rsidRDefault="00497CCD" w:rsidP="00497CCD">
            <w:pPr>
              <w:spacing w:after="0" w:line="240" w:lineRule="auto"/>
              <w:rPr>
                <w:rFonts w:ascii="Georgia" w:eastAsia="Times New Roman" w:hAnsi="Georgia" w:cs="Times New Roman"/>
                <w:color w:val="000000"/>
                <w:sz w:val="21"/>
                <w:szCs w:val="21"/>
                <w:lang w:val="ru-RU"/>
              </w:rPr>
            </w:pPr>
            <w:r w:rsidRPr="00497CCD">
              <w:rPr>
                <w:rFonts w:ascii="Georgia" w:eastAsia="Times New Roman" w:hAnsi="Georgia" w:cs="Times New Roman"/>
                <w:color w:val="000000"/>
                <w:sz w:val="21"/>
                <w:szCs w:val="21"/>
                <w:lang w:val="ru-RU"/>
              </w:rPr>
              <w:t>3 наявність поруч із критично оцінюваним змістом особистих суджень</w:t>
            </w:r>
          </w:p>
        </w:tc>
      </w:tr>
      <w:tr w:rsidR="00497CCD" w:rsidRPr="00497CCD" w:rsidTr="00497CCD">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497CCD" w:rsidRPr="00497CCD" w:rsidRDefault="00497CCD" w:rsidP="00497CCD">
            <w:pPr>
              <w:spacing w:after="0" w:line="240" w:lineRule="auto"/>
              <w:rPr>
                <w:rFonts w:ascii="Georgia" w:eastAsia="Times New Roman" w:hAnsi="Georgia" w:cs="Times New Roman"/>
                <w:color w:val="000000"/>
                <w:sz w:val="21"/>
                <w:szCs w:val="21"/>
              </w:rPr>
            </w:pPr>
            <w:r w:rsidRPr="00497CCD">
              <w:rPr>
                <w:rFonts w:ascii="Georgia" w:eastAsia="Times New Roman" w:hAnsi="Georgia" w:cs="Times New Roman"/>
                <w:color w:val="000000"/>
                <w:sz w:val="21"/>
                <w:szCs w:val="21"/>
              </w:rPr>
              <w:t>4 фактографічне конспектування</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497CCD" w:rsidRPr="00497CCD" w:rsidRDefault="00497CCD" w:rsidP="00497CCD">
            <w:pPr>
              <w:spacing w:after="0" w:line="240" w:lineRule="auto"/>
              <w:rPr>
                <w:rFonts w:ascii="Georgia" w:eastAsia="Times New Roman" w:hAnsi="Georgia" w:cs="Times New Roman"/>
                <w:color w:val="000000"/>
                <w:sz w:val="21"/>
                <w:szCs w:val="21"/>
                <w:lang w:val="ru-RU"/>
              </w:rPr>
            </w:pPr>
            <w:r w:rsidRPr="00497CCD">
              <w:rPr>
                <w:rFonts w:ascii="Georgia" w:eastAsia="Times New Roman" w:hAnsi="Georgia" w:cs="Times New Roman"/>
                <w:color w:val="000000"/>
                <w:sz w:val="21"/>
                <w:szCs w:val="21"/>
                <w:lang w:val="ru-RU"/>
              </w:rPr>
              <w:t>4 доповнення, розвиток і узагальнення думок автора</w:t>
            </w:r>
          </w:p>
        </w:tc>
      </w:tr>
      <w:tr w:rsidR="00497CCD" w:rsidRPr="00497CCD" w:rsidTr="00497CCD">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497CCD" w:rsidRPr="00497CCD" w:rsidRDefault="00497CCD" w:rsidP="00497CCD">
            <w:pPr>
              <w:spacing w:after="0" w:line="240" w:lineRule="auto"/>
              <w:rPr>
                <w:rFonts w:ascii="Georgia" w:eastAsia="Times New Roman" w:hAnsi="Georgia" w:cs="Times New Roman"/>
                <w:color w:val="000000"/>
                <w:sz w:val="21"/>
                <w:szCs w:val="21"/>
              </w:rPr>
            </w:pPr>
            <w:r w:rsidRPr="00497CCD">
              <w:rPr>
                <w:rFonts w:ascii="Georgia" w:eastAsia="Times New Roman" w:hAnsi="Georgia" w:cs="Times New Roman"/>
                <w:color w:val="000000"/>
                <w:sz w:val="21"/>
                <w:szCs w:val="21"/>
              </w:rPr>
              <w:t>5 оцінювальне конспектування</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bottom"/>
            <w:hideMark/>
          </w:tcPr>
          <w:p w:rsidR="00497CCD" w:rsidRPr="00497CCD" w:rsidRDefault="00497CCD" w:rsidP="00497CCD">
            <w:pPr>
              <w:spacing w:after="0" w:line="240" w:lineRule="auto"/>
              <w:rPr>
                <w:rFonts w:ascii="Georgia" w:eastAsia="Times New Roman" w:hAnsi="Georgia" w:cs="Times New Roman"/>
                <w:color w:val="000000"/>
                <w:sz w:val="21"/>
                <w:szCs w:val="21"/>
                <w:lang w:val="ru-RU"/>
              </w:rPr>
            </w:pPr>
            <w:r w:rsidRPr="00497CCD">
              <w:rPr>
                <w:rFonts w:ascii="Georgia" w:eastAsia="Times New Roman" w:hAnsi="Georgia" w:cs="Times New Roman"/>
                <w:color w:val="000000"/>
                <w:sz w:val="21"/>
                <w:szCs w:val="21"/>
                <w:lang w:val="ru-RU"/>
              </w:rPr>
              <w:t>5 подання матеріалу на аркушах так, як він лунатиме в аудиторії, для чого письмове мовлення треба передати через усне</w:t>
            </w:r>
          </w:p>
        </w:tc>
      </w:tr>
    </w:tbl>
    <w:p w:rsidR="00497CCD" w:rsidRDefault="00497CCD" w:rsidP="00497CCD">
      <w:pPr>
        <w:rPr>
          <w:lang w:val="ru-RU"/>
        </w:rPr>
      </w:pPr>
    </w:p>
    <w:p w:rsidR="00497CCD" w:rsidRDefault="00497CCD" w:rsidP="00497CCD">
      <w:pPr>
        <w:spacing w:after="0" w:line="240" w:lineRule="auto"/>
        <w:ind w:firstLine="300"/>
        <w:jc w:val="both"/>
        <w:textAlignment w:val="baseline"/>
        <w:rPr>
          <w:rFonts w:ascii="Georgia" w:eastAsia="Times New Roman" w:hAnsi="Georgia" w:cs="Times New Roman"/>
          <w:b/>
          <w:bCs/>
          <w:color w:val="000000"/>
          <w:sz w:val="27"/>
          <w:szCs w:val="27"/>
          <w:bdr w:val="none" w:sz="0" w:space="0" w:color="auto" w:frame="1"/>
          <w:lang w:val="ru-RU"/>
        </w:rPr>
      </w:pPr>
      <w:r>
        <w:rPr>
          <w:rFonts w:ascii="Georgia" w:eastAsia="Times New Roman" w:hAnsi="Georgia" w:cs="Times New Roman"/>
          <w:b/>
          <w:bCs/>
          <w:color w:val="000000"/>
          <w:sz w:val="27"/>
          <w:szCs w:val="27"/>
          <w:bdr w:val="none" w:sz="0" w:space="0" w:color="auto" w:frame="1"/>
          <w:lang w:val="ru-RU"/>
        </w:rPr>
        <w:t>Домашнє завдання</w:t>
      </w:r>
    </w:p>
    <w:p w:rsidR="00497CCD" w:rsidRPr="00497CCD" w:rsidRDefault="00497CCD" w:rsidP="00497CCD">
      <w:pPr>
        <w:spacing w:after="0" w:line="240" w:lineRule="auto"/>
        <w:ind w:firstLine="300"/>
        <w:jc w:val="both"/>
        <w:textAlignment w:val="baseline"/>
        <w:rPr>
          <w:rFonts w:ascii="Georgia" w:eastAsia="Times New Roman" w:hAnsi="Georgia" w:cs="Times New Roman"/>
          <w:color w:val="000000"/>
          <w:sz w:val="27"/>
          <w:szCs w:val="27"/>
          <w:lang w:val="ru-RU"/>
        </w:rPr>
      </w:pPr>
    </w:p>
    <w:p w:rsidR="00497CCD" w:rsidRPr="00497CCD" w:rsidRDefault="00497CCD" w:rsidP="00497CCD">
      <w:pPr>
        <w:spacing w:after="0" w:line="240" w:lineRule="auto"/>
        <w:ind w:firstLine="300"/>
        <w:jc w:val="both"/>
        <w:textAlignment w:val="baseline"/>
        <w:rPr>
          <w:rFonts w:ascii="Georgia" w:eastAsia="Times New Roman" w:hAnsi="Georgia" w:cs="Times New Roman"/>
          <w:color w:val="000000"/>
          <w:sz w:val="27"/>
          <w:szCs w:val="27"/>
          <w:lang w:val="ru-RU"/>
        </w:rPr>
      </w:pPr>
      <w:r w:rsidRPr="00497CCD">
        <w:rPr>
          <w:rFonts w:ascii="Times New Roman" w:eastAsia="Times New Roman" w:hAnsi="Times New Roman" w:cs="Times New Roman"/>
          <w:b/>
          <w:bCs/>
          <w:color w:val="000000"/>
          <w:sz w:val="27"/>
          <w:szCs w:val="27"/>
          <w:bdr w:val="none" w:sz="0" w:space="0" w:color="auto" w:frame="1"/>
          <w:lang w:val="ru-RU"/>
        </w:rPr>
        <w:lastRenderedPageBreak/>
        <w:t>►</w:t>
      </w:r>
      <w:r w:rsidRPr="00497CCD">
        <w:rPr>
          <w:rFonts w:ascii="Georgia" w:eastAsia="Times New Roman" w:hAnsi="Georgia" w:cs="Times New Roman"/>
          <w:b/>
          <w:bCs/>
          <w:color w:val="000000"/>
          <w:sz w:val="27"/>
          <w:szCs w:val="27"/>
          <w:bdr w:val="none" w:sz="0" w:space="0" w:color="auto" w:frame="1"/>
          <w:lang w:val="ru-RU"/>
        </w:rPr>
        <w:t xml:space="preserve"> </w:t>
      </w:r>
      <w:r w:rsidRPr="00497CCD">
        <w:rPr>
          <w:rFonts w:ascii="Georgia" w:eastAsia="Times New Roman" w:hAnsi="Georgia" w:cs="Georgia"/>
          <w:b/>
          <w:bCs/>
          <w:color w:val="000000"/>
          <w:sz w:val="27"/>
          <w:szCs w:val="27"/>
          <w:bdr w:val="none" w:sz="0" w:space="0" w:color="auto" w:frame="1"/>
          <w:lang w:val="ru-RU"/>
        </w:rPr>
        <w:t>Прочитайте</w:t>
      </w:r>
      <w:r w:rsidRPr="00497CCD">
        <w:rPr>
          <w:rFonts w:ascii="Georgia" w:eastAsia="Times New Roman" w:hAnsi="Georgia" w:cs="Times New Roman"/>
          <w:color w:val="000000"/>
          <w:sz w:val="27"/>
          <w:szCs w:val="27"/>
        </w:rPr>
        <w:t> </w:t>
      </w:r>
      <w:r>
        <w:rPr>
          <w:rFonts w:ascii="Georgia" w:eastAsia="Times New Roman" w:hAnsi="Georgia" w:cs="Times New Roman"/>
          <w:color w:val="000000"/>
          <w:sz w:val="27"/>
          <w:szCs w:val="27"/>
          <w:lang w:val="ru-RU"/>
        </w:rPr>
        <w:t>текст</w:t>
      </w:r>
      <w:r w:rsidRPr="00497CCD">
        <w:rPr>
          <w:rFonts w:ascii="Georgia" w:eastAsia="Times New Roman" w:hAnsi="Georgia" w:cs="Times New Roman"/>
          <w:color w:val="000000"/>
          <w:sz w:val="27"/>
          <w:szCs w:val="27"/>
          <w:lang w:val="ru-RU"/>
        </w:rPr>
        <w:t>. Визначте стиль тексту, свою думку обґрунтуйте. Подумайте, який різновид конспекту краще використати. Лексичне значення виділених слів з’ясуйте за тлумачним словничком.</w:t>
      </w:r>
    </w:p>
    <w:p w:rsidR="00497CCD" w:rsidRPr="00497CCD" w:rsidRDefault="00497CCD" w:rsidP="00497CCD">
      <w:pPr>
        <w:spacing w:after="0" w:line="240" w:lineRule="auto"/>
        <w:ind w:firstLine="300"/>
        <w:jc w:val="center"/>
        <w:textAlignment w:val="baseline"/>
        <w:rPr>
          <w:rFonts w:ascii="Georgia" w:eastAsia="Times New Roman" w:hAnsi="Georgia" w:cs="Times New Roman"/>
          <w:color w:val="000000"/>
          <w:sz w:val="27"/>
          <w:szCs w:val="27"/>
          <w:lang w:val="ru-RU"/>
        </w:rPr>
      </w:pPr>
      <w:r w:rsidRPr="00497CCD">
        <w:rPr>
          <w:rFonts w:ascii="Georgia" w:eastAsia="Times New Roman" w:hAnsi="Georgia" w:cs="Times New Roman"/>
          <w:b/>
          <w:bCs/>
          <w:color w:val="000000"/>
          <w:sz w:val="27"/>
          <w:szCs w:val="27"/>
          <w:bdr w:val="none" w:sz="0" w:space="0" w:color="auto" w:frame="1"/>
          <w:lang w:val="ru-RU"/>
        </w:rPr>
        <w:t>МАГІЯ СЛОВА</w:t>
      </w:r>
    </w:p>
    <w:p w:rsidR="00497CCD" w:rsidRPr="00497CCD" w:rsidRDefault="00497CCD" w:rsidP="00497CCD">
      <w:pPr>
        <w:spacing w:after="0" w:line="240" w:lineRule="auto"/>
        <w:ind w:firstLine="300"/>
        <w:jc w:val="both"/>
        <w:textAlignment w:val="baseline"/>
        <w:rPr>
          <w:rFonts w:ascii="Georgia" w:eastAsia="Times New Roman" w:hAnsi="Georgia" w:cs="Times New Roman"/>
          <w:color w:val="000000"/>
          <w:sz w:val="27"/>
          <w:szCs w:val="27"/>
          <w:lang w:val="ru-RU"/>
        </w:rPr>
      </w:pPr>
      <w:r w:rsidRPr="00497CCD">
        <w:rPr>
          <w:rFonts w:ascii="Georgia" w:eastAsia="Times New Roman" w:hAnsi="Georgia" w:cs="Times New Roman"/>
          <w:color w:val="000000"/>
          <w:sz w:val="27"/>
          <w:szCs w:val="27"/>
          <w:lang w:val="ru-RU"/>
        </w:rPr>
        <w:t>Наші одвічні недружелюбці, котрі всіляко намагаються вкоротити вік українській історії, виводячи її «зі спільної колиски трьох братніх народів» та датуючи «формування етносу» лише середньовіччям, твердять, буцімто національна писемність виникла досить пізно. Свідомо чи підсвідомо їм підспівують і ті, хто заперечує культурний</w:t>
      </w:r>
      <w:r w:rsidRPr="00497CCD">
        <w:rPr>
          <w:rFonts w:ascii="Georgia" w:eastAsia="Times New Roman" w:hAnsi="Georgia" w:cs="Times New Roman"/>
          <w:color w:val="000000"/>
          <w:sz w:val="27"/>
          <w:szCs w:val="27"/>
        </w:rPr>
        <w:t> </w:t>
      </w:r>
      <w:r w:rsidRPr="00497CCD">
        <w:rPr>
          <w:rFonts w:ascii="Georgia" w:eastAsia="Times New Roman" w:hAnsi="Georgia" w:cs="Times New Roman"/>
          <w:b/>
          <w:bCs/>
          <w:color w:val="000000"/>
          <w:sz w:val="27"/>
          <w:szCs w:val="27"/>
          <w:bdr w:val="none" w:sz="0" w:space="0" w:color="auto" w:frame="1"/>
          <w:lang w:val="ru-RU"/>
        </w:rPr>
        <w:t>розвій</w:t>
      </w:r>
      <w:r w:rsidRPr="00497CCD">
        <w:rPr>
          <w:rFonts w:ascii="Georgia" w:eastAsia="Times New Roman" w:hAnsi="Georgia" w:cs="Times New Roman"/>
          <w:color w:val="000000"/>
          <w:sz w:val="27"/>
          <w:szCs w:val="27"/>
        </w:rPr>
        <w:t> </w:t>
      </w:r>
      <w:r w:rsidRPr="00497CCD">
        <w:rPr>
          <w:rFonts w:ascii="Georgia" w:eastAsia="Times New Roman" w:hAnsi="Georgia" w:cs="Times New Roman"/>
          <w:color w:val="000000"/>
          <w:sz w:val="27"/>
          <w:szCs w:val="27"/>
          <w:lang w:val="ru-RU"/>
        </w:rPr>
        <w:t>дохристиянської доби, вважаючи, що тільки із впровадженням православ’я почався справжній розквіт науки і мистецтва, зокрема писемності, залишаючи поза увагою те, що ні «Слово о полку Ігоревім», ні «Повість врем’яних літ» не могли з’явитися без раніше створених міцних підмурівків — пісень, легенд, переказів, прислів’їв та приказок, інших фольклорних пам’яток.</w:t>
      </w:r>
    </w:p>
    <w:p w:rsidR="00497CCD" w:rsidRPr="00497CCD" w:rsidRDefault="00497CCD" w:rsidP="00497CCD">
      <w:pPr>
        <w:spacing w:after="360" w:line="240" w:lineRule="auto"/>
        <w:ind w:firstLine="300"/>
        <w:jc w:val="both"/>
        <w:textAlignment w:val="baseline"/>
        <w:rPr>
          <w:rFonts w:ascii="Georgia" w:eastAsia="Times New Roman" w:hAnsi="Georgia" w:cs="Times New Roman"/>
          <w:color w:val="000000"/>
          <w:sz w:val="27"/>
          <w:szCs w:val="27"/>
          <w:lang w:val="ru-RU"/>
        </w:rPr>
      </w:pPr>
      <w:r w:rsidRPr="00497CCD">
        <w:rPr>
          <w:rFonts w:ascii="Georgia" w:eastAsia="Times New Roman" w:hAnsi="Georgia" w:cs="Times New Roman"/>
          <w:color w:val="000000"/>
          <w:sz w:val="27"/>
          <w:szCs w:val="27"/>
          <w:lang w:val="ru-RU"/>
        </w:rPr>
        <w:t>Якщо про вищенаведені духовні набутки час од часу ще згадують, то один із пластів нашої національної культури взагалі не береться до уваги. Йдеться про чи не найдавніші словесні тексти-шедеври — молитви та шептання, їх призначення досить чітке й конкретне: за допомогою словесної магії порятувати людину від насланих вроків, тобто прокльонів, заклинань та інших наворотів.</w:t>
      </w:r>
    </w:p>
    <w:p w:rsidR="00497CCD" w:rsidRPr="00497CCD" w:rsidRDefault="00497CCD" w:rsidP="00497CCD">
      <w:pPr>
        <w:spacing w:after="0" w:line="240" w:lineRule="auto"/>
        <w:ind w:firstLine="300"/>
        <w:jc w:val="both"/>
        <w:textAlignment w:val="baseline"/>
        <w:rPr>
          <w:rFonts w:ascii="Georgia" w:eastAsia="Times New Roman" w:hAnsi="Georgia" w:cs="Times New Roman"/>
          <w:color w:val="000000"/>
          <w:sz w:val="27"/>
          <w:szCs w:val="27"/>
          <w:lang w:val="ru-RU"/>
        </w:rPr>
      </w:pPr>
      <w:r w:rsidRPr="00497CCD">
        <w:rPr>
          <w:rFonts w:ascii="Georgia" w:eastAsia="Times New Roman" w:hAnsi="Georgia" w:cs="Times New Roman"/>
          <w:color w:val="000000"/>
          <w:sz w:val="27"/>
          <w:szCs w:val="27"/>
          <w:lang w:val="ru-RU"/>
        </w:rPr>
        <w:t>Наші пращури вельми прискіпливо ставилися до словесних ритуалів: «Слово може зцілити, а може й убити людину». Відтак у його магічну силу свято вірили. Звідси ще один афоризм: «У недобру годину помовчати, а в добру сказати». Вважалося, що є періоди, коли мовлене прокляття набуває сили магізму, і тоді все сказане здійсниться. Але оскільки ніхто не знає, коли слова збуваються, то в побуті намагались обходитися без злослів’я. Тим, хто нехтував засторогою, бажали: «Тіпун тобі на язик!» Це вже пізніше ми розгубили шляхетні традиції словесної культури, призабули її високу місію. Для нас не є за обтяжливим зронити будь-яке, за будь-якої нагоди, лихослів’я, знічев’я забожитися чи кинути мимохідь прокльон, не надаючи цьому значення. Нині ми майже повністю осквернили високе поняття клятви як непорушного слова; присягаючи, тут же порушуємо слово або забуваємо; для нас більше важать писемні циркуляри, які є «речовим доказом», нічого не вартує мовлене з вуст «слово честі». Поза тим, саме воно — сказане при свідках — було колись найвищим доказом непорушності висловленої обіцянки. Скріплюючи ту чи ту угоду, в давнину люди не користувалися жодними писемними дорученнями чи зобов’язаннями. Досить було засвідчитись у присутності будь-якої людини словесними формулами («даю слово», «слово честі», «клянуся життям», «клянуся дитиною» тощо</w:t>
      </w:r>
      <w:proofErr w:type="gramStart"/>
      <w:r w:rsidRPr="00497CCD">
        <w:rPr>
          <w:rFonts w:ascii="Georgia" w:eastAsia="Times New Roman" w:hAnsi="Georgia" w:cs="Times New Roman"/>
          <w:color w:val="000000"/>
          <w:sz w:val="27"/>
          <w:szCs w:val="27"/>
          <w:lang w:val="ru-RU"/>
        </w:rPr>
        <w:t>),—</w:t>
      </w:r>
      <w:proofErr w:type="gramEnd"/>
      <w:r w:rsidRPr="00497CCD">
        <w:rPr>
          <w:rFonts w:ascii="Georgia" w:eastAsia="Times New Roman" w:hAnsi="Georgia" w:cs="Times New Roman"/>
          <w:color w:val="000000"/>
          <w:sz w:val="27"/>
          <w:szCs w:val="27"/>
          <w:lang w:val="ru-RU"/>
        </w:rPr>
        <w:t xml:space="preserve"> і мовлене набирало сили закону. Давніші джерела донесли нам одну з найшляхетніших клятв, яка мала особливе значення. Йдеться про вельми популярну</w:t>
      </w:r>
      <w:r w:rsidRPr="00497CCD">
        <w:rPr>
          <w:rFonts w:ascii="Georgia" w:eastAsia="Times New Roman" w:hAnsi="Georgia" w:cs="Times New Roman"/>
          <w:color w:val="000000"/>
          <w:sz w:val="27"/>
          <w:szCs w:val="27"/>
        </w:rPr>
        <w:t> </w:t>
      </w:r>
      <w:r w:rsidRPr="00497CCD">
        <w:rPr>
          <w:rFonts w:ascii="Georgia" w:eastAsia="Times New Roman" w:hAnsi="Georgia" w:cs="Times New Roman"/>
          <w:b/>
          <w:bCs/>
          <w:color w:val="000000"/>
          <w:sz w:val="27"/>
          <w:szCs w:val="27"/>
          <w:bdr w:val="none" w:sz="0" w:space="0" w:color="auto" w:frame="1"/>
          <w:lang w:val="ru-RU"/>
        </w:rPr>
        <w:t>обітницю</w:t>
      </w:r>
      <w:r w:rsidRPr="00497CCD">
        <w:rPr>
          <w:rFonts w:ascii="Georgia" w:eastAsia="Times New Roman" w:hAnsi="Georgia" w:cs="Times New Roman"/>
          <w:b/>
          <w:bCs/>
          <w:color w:val="000000"/>
          <w:sz w:val="27"/>
          <w:szCs w:val="27"/>
          <w:bdr w:val="none" w:sz="0" w:space="0" w:color="auto" w:frame="1"/>
        </w:rPr>
        <w:t> </w:t>
      </w:r>
      <w:r w:rsidRPr="00497CCD">
        <w:rPr>
          <w:rFonts w:ascii="Georgia" w:eastAsia="Times New Roman" w:hAnsi="Georgia" w:cs="Times New Roman"/>
          <w:color w:val="000000"/>
          <w:sz w:val="27"/>
          <w:szCs w:val="27"/>
          <w:lang w:val="ru-RU"/>
        </w:rPr>
        <w:t xml:space="preserve">княжої доби. Скріплюючи будь-яку важливу угоду (продаж, позичку, обіцянку), придолонювали до грудей </w:t>
      </w:r>
      <w:r w:rsidRPr="00497CCD">
        <w:rPr>
          <w:rFonts w:ascii="Georgia" w:eastAsia="Times New Roman" w:hAnsi="Georgia" w:cs="Times New Roman"/>
          <w:color w:val="000000"/>
          <w:sz w:val="27"/>
          <w:szCs w:val="27"/>
          <w:lang w:val="ru-RU"/>
        </w:rPr>
        <w:lastRenderedPageBreak/>
        <w:t>руку й казали: «Клянусь конем!» Оскільки в ті часи кінь вважався символом</w:t>
      </w:r>
      <w:r w:rsidRPr="00497CCD">
        <w:rPr>
          <w:rFonts w:ascii="Georgia" w:eastAsia="Times New Roman" w:hAnsi="Georgia" w:cs="Times New Roman"/>
          <w:color w:val="000000"/>
          <w:sz w:val="27"/>
          <w:szCs w:val="27"/>
        </w:rPr>
        <w:t> </w:t>
      </w:r>
      <w:r w:rsidRPr="00497CCD">
        <w:rPr>
          <w:rFonts w:ascii="Georgia" w:eastAsia="Times New Roman" w:hAnsi="Georgia" w:cs="Times New Roman"/>
          <w:b/>
          <w:bCs/>
          <w:color w:val="000000"/>
          <w:sz w:val="27"/>
          <w:szCs w:val="27"/>
          <w:bdr w:val="none" w:sz="0" w:space="0" w:color="auto" w:frame="1"/>
          <w:lang w:val="ru-RU"/>
        </w:rPr>
        <w:t>шляхетності</w:t>
      </w:r>
      <w:r w:rsidRPr="00497CCD">
        <w:rPr>
          <w:rFonts w:ascii="Georgia" w:eastAsia="Times New Roman" w:hAnsi="Georgia" w:cs="Times New Roman"/>
          <w:color w:val="000000"/>
          <w:sz w:val="27"/>
          <w:szCs w:val="27"/>
        </w:rPr>
        <w:t> </w:t>
      </w:r>
      <w:r w:rsidRPr="00497CCD">
        <w:rPr>
          <w:rFonts w:ascii="Georgia" w:eastAsia="Times New Roman" w:hAnsi="Georgia" w:cs="Times New Roman"/>
          <w:color w:val="000000"/>
          <w:sz w:val="27"/>
          <w:szCs w:val="27"/>
          <w:lang w:val="ru-RU"/>
        </w:rPr>
        <w:t>й рицарства (згадаймо «Руську Правду», де за знищення або крадіжку цієї тварини належала найсуворіша кара — «сім гривен продажа»), то відповідно ним і скріплювали обопільні угоди. Ці слова мали силу найвищого закону, «бо слово — не горобець».</w:t>
      </w:r>
    </w:p>
    <w:p w:rsidR="00497CCD" w:rsidRPr="00497CCD" w:rsidRDefault="00497CCD" w:rsidP="00497CCD">
      <w:pPr>
        <w:spacing w:after="360" w:line="240" w:lineRule="auto"/>
        <w:ind w:firstLine="300"/>
        <w:jc w:val="both"/>
        <w:textAlignment w:val="baseline"/>
        <w:rPr>
          <w:rFonts w:ascii="Georgia" w:eastAsia="Times New Roman" w:hAnsi="Georgia" w:cs="Times New Roman"/>
          <w:color w:val="000000"/>
          <w:sz w:val="27"/>
          <w:szCs w:val="27"/>
          <w:lang w:val="ru-RU"/>
        </w:rPr>
      </w:pPr>
      <w:r w:rsidRPr="00497CCD">
        <w:rPr>
          <w:rFonts w:ascii="Georgia" w:eastAsia="Times New Roman" w:hAnsi="Georgia" w:cs="Times New Roman"/>
          <w:color w:val="000000"/>
          <w:sz w:val="27"/>
          <w:szCs w:val="27"/>
          <w:lang w:val="ru-RU"/>
        </w:rPr>
        <w:t>Щоправда, в побутових взаєминах раніше, а може й пізніше, з’явилися інші різновиди клятв: власним здоров’ям або життям — «щоб я з місця цього не встав», «щоб мене грім убив», присягання своїми дітьми чи батьками, а також господарськими набутками — «щоб моя хата згоріла» тощо. Але до таких словесних ритуалів було неоднозначне ставлення. Старші люди остерігали від подібних клятв, уважаючи, що сказане в напливі емоцій слово може бути нещирим, а отже, людина ставить під загрозу інших, не причетних до цієї оказії осіб. Це ж саме стосувалось і божіння — «оскільки ім’ям Господа грішно клястися».</w:t>
      </w:r>
    </w:p>
    <w:p w:rsidR="00497CCD" w:rsidRPr="00497CCD" w:rsidRDefault="00497CCD" w:rsidP="00497CCD">
      <w:pPr>
        <w:spacing w:after="360" w:line="240" w:lineRule="auto"/>
        <w:ind w:firstLine="300"/>
        <w:jc w:val="both"/>
        <w:textAlignment w:val="baseline"/>
        <w:rPr>
          <w:rFonts w:ascii="Georgia" w:eastAsia="Times New Roman" w:hAnsi="Georgia" w:cs="Times New Roman"/>
          <w:color w:val="000000"/>
          <w:sz w:val="27"/>
          <w:szCs w:val="27"/>
          <w:lang w:val="ru-RU"/>
        </w:rPr>
      </w:pPr>
      <w:r w:rsidRPr="00497CCD">
        <w:rPr>
          <w:rFonts w:ascii="Georgia" w:eastAsia="Times New Roman" w:hAnsi="Georgia" w:cs="Times New Roman"/>
          <w:color w:val="000000"/>
          <w:sz w:val="27"/>
          <w:szCs w:val="27"/>
          <w:lang w:val="ru-RU"/>
        </w:rPr>
        <w:t>Одне слово, традицією культивувалися високість і непорушність слова. Відтак це змушувало людей не тільки дотримуватись усталених звичаїв, але й бути обачливими у спілкуванні; особлива увага зверталася на лаконічну, чітку, аргументовану і, нарешті, поетичну форму висловлювань. На жаль, літературознавці, як і мовознавці, чомусь обходять цей важливий аспект, який зберігає в собі багатющий матеріал для історичної морфології й поетичної образності. Передовсім це стосується, як уже мовилося, замовлянь і ритуальних молитов.</w:t>
      </w:r>
    </w:p>
    <w:p w:rsidR="00497CCD" w:rsidRPr="00497CCD" w:rsidRDefault="00497CCD" w:rsidP="00497CCD">
      <w:pPr>
        <w:spacing w:after="360" w:line="240" w:lineRule="auto"/>
        <w:ind w:firstLine="300"/>
        <w:jc w:val="both"/>
        <w:textAlignment w:val="baseline"/>
        <w:rPr>
          <w:rFonts w:ascii="Georgia" w:eastAsia="Times New Roman" w:hAnsi="Georgia" w:cs="Times New Roman"/>
          <w:color w:val="000000"/>
          <w:sz w:val="27"/>
          <w:szCs w:val="27"/>
          <w:lang w:val="ru-RU"/>
        </w:rPr>
      </w:pPr>
      <w:r w:rsidRPr="00497CCD">
        <w:rPr>
          <w:rFonts w:ascii="Georgia" w:eastAsia="Times New Roman" w:hAnsi="Georgia" w:cs="Times New Roman"/>
          <w:color w:val="000000"/>
          <w:sz w:val="27"/>
          <w:szCs w:val="27"/>
          <w:lang w:val="ru-RU"/>
        </w:rPr>
        <w:t>Якщо «Слово» — витвір, безперечно, обдарованого й освіченого книжника — творилося на староруській писемній мові, то замовляння донесли нам оригінал побутового спілкування, мова якого значно більше наближена до сучасної. Оскільки ці та інші замовляння сягають дохристиянської доби, а відтак можуть бути первіснішими од літописних творів, то ми маємо повне право вважати, що українська народна мова ще в ті часи стояла на високому щаблі розвитку. Ми ж бо знаємо, молитви-замовляння, як і пісні, не зазнавали жодних змін та редакторських вправ (винятком може бути заміна імен давніх богів на християнських святих) — це суперечило народній традиції; не випадково давній афоризм рече: «З пісні слів не викинеш»; до молитов-замовлянь — як до своєрідних пісень — це визначення стосується повною мірою, оскільки вони також належать до пісенного жанру і тим паче виконували ще й лікувальні функції.</w:t>
      </w:r>
    </w:p>
    <w:p w:rsidR="00497CCD" w:rsidRPr="00497CCD" w:rsidRDefault="00497CCD" w:rsidP="00497CCD">
      <w:pPr>
        <w:spacing w:after="360" w:line="240" w:lineRule="auto"/>
        <w:ind w:firstLine="300"/>
        <w:jc w:val="both"/>
        <w:textAlignment w:val="baseline"/>
        <w:rPr>
          <w:rFonts w:ascii="Georgia" w:eastAsia="Times New Roman" w:hAnsi="Georgia" w:cs="Times New Roman"/>
          <w:color w:val="000000"/>
          <w:sz w:val="27"/>
          <w:szCs w:val="27"/>
          <w:lang w:val="ru-RU"/>
        </w:rPr>
      </w:pPr>
      <w:r w:rsidRPr="00497CCD">
        <w:rPr>
          <w:rFonts w:ascii="Georgia" w:eastAsia="Times New Roman" w:hAnsi="Georgia" w:cs="Times New Roman"/>
          <w:color w:val="000000"/>
          <w:sz w:val="27"/>
          <w:szCs w:val="27"/>
          <w:lang w:val="ru-RU"/>
        </w:rPr>
        <w:t>Будь-які зміни в тексті вважалися неприпустимими.</w:t>
      </w:r>
    </w:p>
    <w:p w:rsidR="00497CCD" w:rsidRPr="00497CCD" w:rsidRDefault="00497CCD" w:rsidP="00497CCD">
      <w:pPr>
        <w:spacing w:after="360" w:line="240" w:lineRule="auto"/>
        <w:ind w:firstLine="300"/>
        <w:jc w:val="both"/>
        <w:textAlignment w:val="baseline"/>
        <w:rPr>
          <w:rFonts w:ascii="Georgia" w:eastAsia="Times New Roman" w:hAnsi="Georgia" w:cs="Times New Roman"/>
          <w:color w:val="000000"/>
          <w:sz w:val="27"/>
          <w:szCs w:val="27"/>
          <w:lang w:val="ru-RU"/>
        </w:rPr>
      </w:pPr>
      <w:r w:rsidRPr="00497CCD">
        <w:rPr>
          <w:rFonts w:ascii="Georgia" w:eastAsia="Times New Roman" w:hAnsi="Georgia" w:cs="Times New Roman"/>
          <w:color w:val="000000"/>
          <w:sz w:val="27"/>
          <w:szCs w:val="27"/>
          <w:lang w:val="ru-RU"/>
        </w:rPr>
        <w:t xml:space="preserve">Отже, в давніші часи слово відігравало магічну роль, виконувало важливу суспільну місію у повсякденних взаєминах. Тому й ставлення до нього було, можна сказати, побожне: йому вірили, ним дорожили, перед ним </w:t>
      </w:r>
      <w:r w:rsidRPr="00497CCD">
        <w:rPr>
          <w:rFonts w:ascii="Georgia" w:eastAsia="Times New Roman" w:hAnsi="Georgia" w:cs="Times New Roman"/>
          <w:color w:val="000000"/>
          <w:sz w:val="27"/>
          <w:szCs w:val="27"/>
          <w:lang w:val="ru-RU"/>
        </w:rPr>
        <w:lastRenderedPageBreak/>
        <w:t>благоговіли, вважаючи найвищим природним даром. Одначе залежно від того, у чиї вуста укладена магічна сила слова, відповідну роль воно й виконуватиме: у лукавих устах стане чорнолжою, здатною приносити муки й страждання, а в благородних — зцілення й очищення від гріховності.</w:t>
      </w:r>
    </w:p>
    <w:p w:rsidR="00497CCD" w:rsidRPr="00497CCD" w:rsidRDefault="00497CCD" w:rsidP="00497CCD">
      <w:pPr>
        <w:spacing w:after="360" w:line="240" w:lineRule="auto"/>
        <w:ind w:firstLine="300"/>
        <w:jc w:val="both"/>
        <w:textAlignment w:val="baseline"/>
        <w:rPr>
          <w:rFonts w:ascii="Georgia" w:eastAsia="Times New Roman" w:hAnsi="Georgia" w:cs="Times New Roman"/>
          <w:color w:val="000000"/>
          <w:sz w:val="27"/>
          <w:szCs w:val="27"/>
          <w:lang w:val="ru-RU"/>
        </w:rPr>
      </w:pPr>
      <w:r w:rsidRPr="00497CCD">
        <w:rPr>
          <w:rFonts w:ascii="Georgia" w:eastAsia="Times New Roman" w:hAnsi="Georgia" w:cs="Times New Roman"/>
          <w:color w:val="000000"/>
          <w:sz w:val="27"/>
          <w:szCs w:val="27"/>
          <w:lang w:val="ru-RU"/>
        </w:rPr>
        <w:t>Сила замовленого слова, вважав відомий дослідник слов’янської міфології О. Афанасьєв, безмежна: воно може керувати стихіями, викликати грім, жувати багатство, збільшувати череди і знищувати їх чумою, дарувати людині щастя, здоров’я, удачі в роботі чи завдавати страждань, відгонити хвороби й насилати їх на здорового, запалювати в серцях хлопця й дівчини любов або ж охолоджувати їхні почуття, провокувати в суддів та начальників почуття милосердя й співчуття або жорстокості й злобливості, робити зброю прицільною, а вояка не вразливим до куль, стріл, мечів, заживляти рани, зупиняти кров, перетворювати людей на тварин, дерев, каміння. Коротше кажучи, слово може творити дива.</w:t>
      </w:r>
    </w:p>
    <w:p w:rsidR="00497CCD" w:rsidRPr="00497CCD" w:rsidRDefault="00497CCD" w:rsidP="00497CCD">
      <w:pPr>
        <w:spacing w:after="360" w:line="240" w:lineRule="auto"/>
        <w:ind w:firstLine="300"/>
        <w:jc w:val="both"/>
        <w:textAlignment w:val="baseline"/>
        <w:rPr>
          <w:rFonts w:ascii="Georgia" w:eastAsia="Times New Roman" w:hAnsi="Georgia" w:cs="Times New Roman"/>
          <w:color w:val="000000"/>
          <w:sz w:val="27"/>
          <w:szCs w:val="27"/>
          <w:lang w:val="ru-RU"/>
        </w:rPr>
      </w:pPr>
      <w:r w:rsidRPr="00497CCD">
        <w:rPr>
          <w:rFonts w:ascii="Georgia" w:eastAsia="Times New Roman" w:hAnsi="Georgia" w:cs="Times New Roman"/>
          <w:color w:val="000000"/>
          <w:sz w:val="27"/>
          <w:szCs w:val="27"/>
          <w:lang w:val="ru-RU"/>
        </w:rPr>
        <w:t xml:space="preserve">Люди, котрі володіли даром слова, у давніші часи сприймалися як божі речники, посланці вищих сил. «От чому </w:t>
      </w:r>
      <w:proofErr w:type="gramStart"/>
      <w:r w:rsidRPr="00497CCD">
        <w:rPr>
          <w:rFonts w:ascii="Georgia" w:eastAsia="Times New Roman" w:hAnsi="Georgia" w:cs="Times New Roman"/>
          <w:color w:val="000000"/>
          <w:sz w:val="27"/>
          <w:szCs w:val="27"/>
          <w:lang w:val="ru-RU"/>
        </w:rPr>
        <w:t>поети,—</w:t>
      </w:r>
      <w:proofErr w:type="gramEnd"/>
      <w:r w:rsidRPr="00497CCD">
        <w:rPr>
          <w:rFonts w:ascii="Georgia" w:eastAsia="Times New Roman" w:hAnsi="Georgia" w:cs="Times New Roman"/>
          <w:color w:val="000000"/>
          <w:sz w:val="27"/>
          <w:szCs w:val="27"/>
          <w:lang w:val="ru-RU"/>
        </w:rPr>
        <w:t xml:space="preserve"> писав митрополит Іларіон,— співці в давнину виконували й роль жерців. Вони вважалися людьми, близькими до богів, як співець Боян, що згадується в «Слові о полку Ігоревім», або співець Митуса Ходина. Поетичне натхнення подають боги. У старовину поети вважалися ще й «пророками», від «ректи» — належно говорити; хто не розумів віщого голосу, той був «невіглас», темний».</w:t>
      </w:r>
    </w:p>
    <w:p w:rsidR="00497CCD" w:rsidRPr="00497CCD" w:rsidRDefault="00497CCD" w:rsidP="00497CCD">
      <w:pPr>
        <w:spacing w:after="360" w:line="240" w:lineRule="auto"/>
        <w:ind w:firstLine="300"/>
        <w:jc w:val="both"/>
        <w:textAlignment w:val="baseline"/>
        <w:rPr>
          <w:rFonts w:ascii="Georgia" w:eastAsia="Times New Roman" w:hAnsi="Georgia" w:cs="Times New Roman"/>
          <w:color w:val="000000"/>
          <w:sz w:val="27"/>
          <w:szCs w:val="27"/>
          <w:lang w:val="ru-RU"/>
        </w:rPr>
      </w:pPr>
      <w:r w:rsidRPr="00497CCD">
        <w:rPr>
          <w:rFonts w:ascii="Georgia" w:eastAsia="Times New Roman" w:hAnsi="Georgia" w:cs="Times New Roman"/>
          <w:color w:val="000000"/>
          <w:sz w:val="27"/>
          <w:szCs w:val="27"/>
          <w:lang w:val="ru-RU"/>
        </w:rPr>
        <w:t>Ритуальне слово, отже, виконувало духовну роль самоочищення і самолікування. Як мудро сказав Т. Шевченко, цінність слова — коли мовлене воно правдивими, неложними вустами. Великий поет так визначив свою історичну місію: «І на сторожі коло них поставлю слово» (За В. Скуратпівським; 957 слів).</w:t>
      </w:r>
    </w:p>
    <w:p w:rsidR="00497CCD" w:rsidRPr="00497CCD" w:rsidRDefault="00497CCD" w:rsidP="00497CCD">
      <w:pPr>
        <w:spacing w:after="0" w:line="240" w:lineRule="auto"/>
        <w:ind w:firstLine="300"/>
        <w:jc w:val="both"/>
        <w:textAlignment w:val="baseline"/>
        <w:rPr>
          <w:rFonts w:ascii="Georgia" w:eastAsia="Times New Roman" w:hAnsi="Georgia" w:cs="Times New Roman"/>
          <w:color w:val="000000"/>
          <w:sz w:val="27"/>
          <w:szCs w:val="27"/>
          <w:lang w:val="ru-RU"/>
        </w:rPr>
      </w:pPr>
      <w:r w:rsidRPr="00497CCD">
        <w:rPr>
          <w:rFonts w:ascii="Georgia" w:eastAsia="Times New Roman" w:hAnsi="Georgia" w:cs="Times New Roman"/>
          <w:b/>
          <w:bCs/>
          <w:color w:val="000000"/>
          <w:sz w:val="27"/>
          <w:szCs w:val="27"/>
          <w:bdr w:val="none" w:sz="0" w:space="0" w:color="auto" w:frame="1"/>
          <w:lang w:val="ru-RU"/>
        </w:rPr>
        <w:t>Запитання на сприймання та варіанти відповідей</w:t>
      </w:r>
      <w:r>
        <w:rPr>
          <w:rFonts w:ascii="Georgia" w:eastAsia="Times New Roman" w:hAnsi="Georgia" w:cs="Times New Roman"/>
          <w:b/>
          <w:bCs/>
          <w:color w:val="000000"/>
          <w:sz w:val="27"/>
          <w:szCs w:val="27"/>
          <w:bdr w:val="none" w:sz="0" w:space="0" w:color="auto" w:frame="1"/>
          <w:lang w:val="ru-RU"/>
        </w:rPr>
        <w:t xml:space="preserve"> </w:t>
      </w:r>
      <w:proofErr w:type="gramStart"/>
      <w:r>
        <w:rPr>
          <w:rFonts w:ascii="Georgia" w:eastAsia="Times New Roman" w:hAnsi="Georgia" w:cs="Times New Roman"/>
          <w:b/>
          <w:bCs/>
          <w:color w:val="000000"/>
          <w:sz w:val="27"/>
          <w:szCs w:val="27"/>
          <w:bdr w:val="none" w:sz="0" w:space="0" w:color="auto" w:frame="1"/>
          <w:lang w:val="ru-RU"/>
        </w:rPr>
        <w:t>( записати</w:t>
      </w:r>
      <w:proofErr w:type="gramEnd"/>
      <w:r>
        <w:rPr>
          <w:rFonts w:ascii="Georgia" w:eastAsia="Times New Roman" w:hAnsi="Georgia" w:cs="Times New Roman"/>
          <w:b/>
          <w:bCs/>
          <w:color w:val="000000"/>
          <w:sz w:val="27"/>
          <w:szCs w:val="27"/>
          <w:bdr w:val="none" w:sz="0" w:space="0" w:color="auto" w:frame="1"/>
          <w:lang w:val="ru-RU"/>
        </w:rPr>
        <w:t xml:space="preserve"> правильні відповіді в зошит, надіслати на перевірку).</w:t>
      </w:r>
      <w:bookmarkStart w:id="0" w:name="_GoBack"/>
      <w:bookmarkEnd w:id="0"/>
    </w:p>
    <w:p w:rsidR="00497CCD" w:rsidRPr="00497CCD" w:rsidRDefault="00497CCD" w:rsidP="00497CCD">
      <w:pPr>
        <w:spacing w:after="360" w:line="240" w:lineRule="auto"/>
        <w:ind w:firstLine="300"/>
        <w:jc w:val="both"/>
        <w:textAlignment w:val="baseline"/>
        <w:rPr>
          <w:rFonts w:ascii="Georgia" w:eastAsia="Times New Roman" w:hAnsi="Georgia" w:cs="Times New Roman"/>
          <w:color w:val="000000"/>
          <w:sz w:val="27"/>
          <w:szCs w:val="27"/>
          <w:lang w:val="ru-RU"/>
        </w:rPr>
      </w:pPr>
      <w:r w:rsidRPr="00497CCD">
        <w:rPr>
          <w:rFonts w:ascii="Georgia" w:eastAsia="Times New Roman" w:hAnsi="Georgia" w:cs="Times New Roman"/>
          <w:color w:val="000000"/>
          <w:sz w:val="27"/>
          <w:szCs w:val="27"/>
          <w:lang w:val="ru-RU"/>
        </w:rPr>
        <w:t>1. Недружелюбці української історії стверджували, що:</w:t>
      </w:r>
    </w:p>
    <w:p w:rsidR="00497CCD" w:rsidRPr="00497CCD" w:rsidRDefault="00497CCD" w:rsidP="00497CCD">
      <w:pPr>
        <w:spacing w:after="360" w:line="240" w:lineRule="auto"/>
        <w:ind w:firstLine="300"/>
        <w:textAlignment w:val="baseline"/>
        <w:rPr>
          <w:rFonts w:ascii="Georgia" w:eastAsia="Times New Roman" w:hAnsi="Georgia" w:cs="Times New Roman"/>
          <w:color w:val="000000"/>
          <w:sz w:val="27"/>
          <w:szCs w:val="27"/>
          <w:lang w:val="ru-RU"/>
        </w:rPr>
      </w:pPr>
      <w:r w:rsidRPr="00497CCD">
        <w:rPr>
          <w:rFonts w:ascii="Georgia" w:eastAsia="Times New Roman" w:hAnsi="Georgia" w:cs="Times New Roman"/>
          <w:color w:val="000000"/>
          <w:sz w:val="27"/>
          <w:szCs w:val="27"/>
          <w:lang w:val="ru-RU"/>
        </w:rPr>
        <w:t xml:space="preserve">А національна писемність виникла дуже </w:t>
      </w:r>
      <w:proofErr w:type="gramStart"/>
      <w:r w:rsidRPr="00497CCD">
        <w:rPr>
          <w:rFonts w:ascii="Georgia" w:eastAsia="Times New Roman" w:hAnsi="Georgia" w:cs="Times New Roman"/>
          <w:color w:val="000000"/>
          <w:sz w:val="27"/>
          <w:szCs w:val="27"/>
          <w:lang w:val="ru-RU"/>
        </w:rPr>
        <w:t>рано;</w:t>
      </w:r>
      <w:r w:rsidRPr="00497CCD">
        <w:rPr>
          <w:rFonts w:ascii="Georgia" w:eastAsia="Times New Roman" w:hAnsi="Georgia" w:cs="Times New Roman"/>
          <w:color w:val="000000"/>
          <w:sz w:val="27"/>
          <w:szCs w:val="27"/>
          <w:lang w:val="ru-RU"/>
        </w:rPr>
        <w:br/>
        <w:t>Б</w:t>
      </w:r>
      <w:proofErr w:type="gramEnd"/>
      <w:r w:rsidRPr="00497CCD">
        <w:rPr>
          <w:rFonts w:ascii="Georgia" w:eastAsia="Times New Roman" w:hAnsi="Georgia" w:cs="Times New Roman"/>
          <w:color w:val="000000"/>
          <w:sz w:val="27"/>
          <w:szCs w:val="27"/>
          <w:lang w:val="ru-RU"/>
        </w:rPr>
        <w:t xml:space="preserve"> національна писемність виникла досить пізно;</w:t>
      </w:r>
      <w:r w:rsidRPr="00497CCD">
        <w:rPr>
          <w:rFonts w:ascii="Georgia" w:eastAsia="Times New Roman" w:hAnsi="Georgia" w:cs="Times New Roman"/>
          <w:color w:val="000000"/>
          <w:sz w:val="27"/>
          <w:szCs w:val="27"/>
          <w:lang w:val="ru-RU"/>
        </w:rPr>
        <w:br/>
        <w:t>В національна писемність виникла в дохристиянську добу;</w:t>
      </w:r>
      <w:r w:rsidRPr="00497CCD">
        <w:rPr>
          <w:rFonts w:ascii="Georgia" w:eastAsia="Times New Roman" w:hAnsi="Georgia" w:cs="Times New Roman"/>
          <w:color w:val="000000"/>
          <w:sz w:val="27"/>
          <w:szCs w:val="27"/>
          <w:lang w:val="ru-RU"/>
        </w:rPr>
        <w:br/>
        <w:t>Г національна писемність виникла раніше, ніж в інших братніх народів.</w:t>
      </w:r>
    </w:p>
    <w:p w:rsidR="00497CCD" w:rsidRPr="00497CCD" w:rsidRDefault="00497CCD" w:rsidP="00497CCD">
      <w:pPr>
        <w:spacing w:after="360" w:line="240" w:lineRule="auto"/>
        <w:ind w:firstLine="300"/>
        <w:jc w:val="both"/>
        <w:textAlignment w:val="baseline"/>
        <w:rPr>
          <w:rFonts w:ascii="Georgia" w:eastAsia="Times New Roman" w:hAnsi="Georgia" w:cs="Times New Roman"/>
          <w:color w:val="000000"/>
          <w:sz w:val="27"/>
          <w:szCs w:val="27"/>
          <w:lang w:val="ru-RU"/>
        </w:rPr>
      </w:pPr>
      <w:r w:rsidRPr="00497CCD">
        <w:rPr>
          <w:rFonts w:ascii="Georgia" w:eastAsia="Times New Roman" w:hAnsi="Georgia" w:cs="Times New Roman"/>
          <w:color w:val="000000"/>
          <w:sz w:val="27"/>
          <w:szCs w:val="27"/>
          <w:lang w:val="ru-RU"/>
        </w:rPr>
        <w:t>2. Тим, хто нехтував засторогою, бажали:</w:t>
      </w:r>
    </w:p>
    <w:p w:rsidR="00497CCD" w:rsidRPr="00497CCD" w:rsidRDefault="00497CCD" w:rsidP="00497CCD">
      <w:pPr>
        <w:spacing w:after="360" w:line="240" w:lineRule="auto"/>
        <w:ind w:firstLine="300"/>
        <w:textAlignment w:val="baseline"/>
        <w:rPr>
          <w:rFonts w:ascii="Georgia" w:eastAsia="Times New Roman" w:hAnsi="Georgia" w:cs="Times New Roman"/>
          <w:color w:val="000000"/>
          <w:sz w:val="27"/>
          <w:szCs w:val="27"/>
          <w:lang w:val="ru-RU"/>
        </w:rPr>
      </w:pPr>
      <w:r w:rsidRPr="00497CCD">
        <w:rPr>
          <w:rFonts w:ascii="Georgia" w:eastAsia="Times New Roman" w:hAnsi="Georgia" w:cs="Times New Roman"/>
          <w:color w:val="000000"/>
          <w:sz w:val="27"/>
          <w:szCs w:val="27"/>
          <w:lang w:val="ru-RU"/>
        </w:rPr>
        <w:t>А «Хай слово не покидає тебе!</w:t>
      </w:r>
      <w:proofErr w:type="gramStart"/>
      <w:r w:rsidRPr="00497CCD">
        <w:rPr>
          <w:rFonts w:ascii="Georgia" w:eastAsia="Times New Roman" w:hAnsi="Georgia" w:cs="Times New Roman"/>
          <w:color w:val="000000"/>
          <w:sz w:val="27"/>
          <w:szCs w:val="27"/>
          <w:lang w:val="ru-RU"/>
        </w:rPr>
        <w:t>»;</w:t>
      </w:r>
      <w:r w:rsidRPr="00497CCD">
        <w:rPr>
          <w:rFonts w:ascii="Georgia" w:eastAsia="Times New Roman" w:hAnsi="Georgia" w:cs="Times New Roman"/>
          <w:color w:val="000000"/>
          <w:sz w:val="27"/>
          <w:szCs w:val="27"/>
          <w:lang w:val="ru-RU"/>
        </w:rPr>
        <w:br/>
        <w:t>Б</w:t>
      </w:r>
      <w:proofErr w:type="gramEnd"/>
      <w:r w:rsidRPr="00497CCD">
        <w:rPr>
          <w:rFonts w:ascii="Georgia" w:eastAsia="Times New Roman" w:hAnsi="Georgia" w:cs="Times New Roman"/>
          <w:color w:val="000000"/>
          <w:sz w:val="27"/>
          <w:szCs w:val="27"/>
          <w:lang w:val="ru-RU"/>
        </w:rPr>
        <w:t xml:space="preserve"> «Тримай язик за зубами»;</w:t>
      </w:r>
      <w:r w:rsidRPr="00497CCD">
        <w:rPr>
          <w:rFonts w:ascii="Georgia" w:eastAsia="Times New Roman" w:hAnsi="Georgia" w:cs="Times New Roman"/>
          <w:color w:val="000000"/>
          <w:sz w:val="27"/>
          <w:szCs w:val="27"/>
          <w:lang w:val="ru-RU"/>
        </w:rPr>
        <w:br/>
      </w:r>
      <w:r w:rsidRPr="00497CCD">
        <w:rPr>
          <w:rFonts w:ascii="Georgia" w:eastAsia="Times New Roman" w:hAnsi="Georgia" w:cs="Times New Roman"/>
          <w:color w:val="000000"/>
          <w:sz w:val="27"/>
          <w:szCs w:val="27"/>
          <w:lang w:val="ru-RU"/>
        </w:rPr>
        <w:lastRenderedPageBreak/>
        <w:t>В «Тіпун тобі на язик!»;</w:t>
      </w:r>
      <w:r w:rsidRPr="00497CCD">
        <w:rPr>
          <w:rFonts w:ascii="Georgia" w:eastAsia="Times New Roman" w:hAnsi="Georgia" w:cs="Times New Roman"/>
          <w:color w:val="000000"/>
          <w:sz w:val="27"/>
          <w:szCs w:val="27"/>
          <w:lang w:val="ru-RU"/>
        </w:rPr>
        <w:br/>
        <w:t>Г «Ні пари з вуст!».</w:t>
      </w:r>
    </w:p>
    <w:p w:rsidR="00497CCD" w:rsidRPr="00497CCD" w:rsidRDefault="00497CCD" w:rsidP="00497CCD">
      <w:pPr>
        <w:spacing w:after="360" w:line="240" w:lineRule="auto"/>
        <w:ind w:firstLine="300"/>
        <w:jc w:val="both"/>
        <w:textAlignment w:val="baseline"/>
        <w:rPr>
          <w:rFonts w:ascii="Georgia" w:eastAsia="Times New Roman" w:hAnsi="Georgia" w:cs="Times New Roman"/>
          <w:color w:val="000000"/>
          <w:sz w:val="27"/>
          <w:szCs w:val="27"/>
          <w:lang w:val="ru-RU"/>
        </w:rPr>
      </w:pPr>
      <w:r w:rsidRPr="00497CCD">
        <w:rPr>
          <w:rFonts w:ascii="Georgia" w:eastAsia="Times New Roman" w:hAnsi="Georgia" w:cs="Times New Roman"/>
          <w:color w:val="000000"/>
          <w:sz w:val="27"/>
          <w:szCs w:val="27"/>
          <w:lang w:val="ru-RU"/>
        </w:rPr>
        <w:t>3. У тексті не згадується вислів:</w:t>
      </w:r>
    </w:p>
    <w:p w:rsidR="00497CCD" w:rsidRPr="00497CCD" w:rsidRDefault="00497CCD" w:rsidP="00497CCD">
      <w:pPr>
        <w:spacing w:after="360" w:line="240" w:lineRule="auto"/>
        <w:ind w:firstLine="300"/>
        <w:textAlignment w:val="baseline"/>
        <w:rPr>
          <w:rFonts w:ascii="Georgia" w:eastAsia="Times New Roman" w:hAnsi="Georgia" w:cs="Times New Roman"/>
          <w:color w:val="000000"/>
          <w:sz w:val="27"/>
          <w:szCs w:val="27"/>
          <w:lang w:val="ru-RU"/>
        </w:rPr>
      </w:pPr>
      <w:r w:rsidRPr="00497CCD">
        <w:rPr>
          <w:rFonts w:ascii="Georgia" w:eastAsia="Times New Roman" w:hAnsi="Georgia" w:cs="Times New Roman"/>
          <w:color w:val="000000"/>
          <w:sz w:val="27"/>
          <w:szCs w:val="27"/>
          <w:lang w:val="ru-RU"/>
        </w:rPr>
        <w:t>А Слово — зброя.</w:t>
      </w:r>
      <w:r w:rsidRPr="00497CCD">
        <w:rPr>
          <w:rFonts w:ascii="Georgia" w:eastAsia="Times New Roman" w:hAnsi="Georgia" w:cs="Times New Roman"/>
          <w:color w:val="000000"/>
          <w:sz w:val="27"/>
          <w:szCs w:val="27"/>
          <w:lang w:val="ru-RU"/>
        </w:rPr>
        <w:br/>
        <w:t>Б Слово може зцілити, а може й убити людину.</w:t>
      </w:r>
      <w:r w:rsidRPr="00497CCD">
        <w:rPr>
          <w:rFonts w:ascii="Georgia" w:eastAsia="Times New Roman" w:hAnsi="Georgia" w:cs="Times New Roman"/>
          <w:color w:val="000000"/>
          <w:sz w:val="27"/>
          <w:szCs w:val="27"/>
          <w:lang w:val="ru-RU"/>
        </w:rPr>
        <w:br/>
        <w:t>В У недобру годину помовчати, а в добру сказати.</w:t>
      </w:r>
      <w:r w:rsidRPr="00497CCD">
        <w:rPr>
          <w:rFonts w:ascii="Georgia" w:eastAsia="Times New Roman" w:hAnsi="Georgia" w:cs="Times New Roman"/>
          <w:color w:val="000000"/>
          <w:sz w:val="27"/>
          <w:szCs w:val="27"/>
          <w:lang w:val="ru-RU"/>
        </w:rPr>
        <w:br/>
        <w:t>Г Слово — не горобець.</w:t>
      </w:r>
    </w:p>
    <w:p w:rsidR="00497CCD" w:rsidRPr="00497CCD" w:rsidRDefault="00497CCD" w:rsidP="00497CCD">
      <w:pPr>
        <w:spacing w:after="360" w:line="240" w:lineRule="auto"/>
        <w:ind w:firstLine="300"/>
        <w:jc w:val="both"/>
        <w:textAlignment w:val="baseline"/>
        <w:rPr>
          <w:rFonts w:ascii="Georgia" w:eastAsia="Times New Roman" w:hAnsi="Georgia" w:cs="Times New Roman"/>
          <w:color w:val="000000"/>
          <w:sz w:val="27"/>
          <w:szCs w:val="27"/>
          <w:lang w:val="ru-RU"/>
        </w:rPr>
      </w:pPr>
      <w:r w:rsidRPr="00497CCD">
        <w:rPr>
          <w:rFonts w:ascii="Georgia" w:eastAsia="Times New Roman" w:hAnsi="Georgia" w:cs="Times New Roman"/>
          <w:color w:val="000000"/>
          <w:sz w:val="27"/>
          <w:szCs w:val="27"/>
          <w:lang w:val="ru-RU"/>
        </w:rPr>
        <w:t>4. Скріплюючи ту чи ту угоду, в давнину люди не користувалися жодними писемними дорученнями чи зобов’язаннями бо:</w:t>
      </w:r>
    </w:p>
    <w:p w:rsidR="00497CCD" w:rsidRPr="00497CCD" w:rsidRDefault="00497CCD" w:rsidP="00497CCD">
      <w:pPr>
        <w:spacing w:after="360" w:line="240" w:lineRule="auto"/>
        <w:ind w:firstLine="300"/>
        <w:textAlignment w:val="baseline"/>
        <w:rPr>
          <w:rFonts w:ascii="Georgia" w:eastAsia="Times New Roman" w:hAnsi="Georgia" w:cs="Times New Roman"/>
          <w:color w:val="000000"/>
          <w:sz w:val="27"/>
          <w:szCs w:val="27"/>
          <w:lang w:val="ru-RU"/>
        </w:rPr>
      </w:pPr>
      <w:r w:rsidRPr="00497CCD">
        <w:rPr>
          <w:rFonts w:ascii="Georgia" w:eastAsia="Times New Roman" w:hAnsi="Georgia" w:cs="Times New Roman"/>
          <w:color w:val="000000"/>
          <w:sz w:val="27"/>
          <w:szCs w:val="27"/>
          <w:lang w:val="ru-RU"/>
        </w:rPr>
        <w:t xml:space="preserve">А не вміли читати і </w:t>
      </w:r>
      <w:proofErr w:type="gramStart"/>
      <w:r w:rsidRPr="00497CCD">
        <w:rPr>
          <w:rFonts w:ascii="Georgia" w:eastAsia="Times New Roman" w:hAnsi="Georgia" w:cs="Times New Roman"/>
          <w:color w:val="000000"/>
          <w:sz w:val="27"/>
          <w:szCs w:val="27"/>
          <w:lang w:val="ru-RU"/>
        </w:rPr>
        <w:t>писати;</w:t>
      </w:r>
      <w:r w:rsidRPr="00497CCD">
        <w:rPr>
          <w:rFonts w:ascii="Georgia" w:eastAsia="Times New Roman" w:hAnsi="Georgia" w:cs="Times New Roman"/>
          <w:color w:val="000000"/>
          <w:sz w:val="27"/>
          <w:szCs w:val="27"/>
          <w:lang w:val="ru-RU"/>
        </w:rPr>
        <w:br/>
        <w:t>Б</w:t>
      </w:r>
      <w:proofErr w:type="gramEnd"/>
      <w:r w:rsidRPr="00497CCD">
        <w:rPr>
          <w:rFonts w:ascii="Georgia" w:eastAsia="Times New Roman" w:hAnsi="Georgia" w:cs="Times New Roman"/>
          <w:color w:val="000000"/>
          <w:sz w:val="27"/>
          <w:szCs w:val="27"/>
          <w:lang w:val="ru-RU"/>
        </w:rPr>
        <w:t xml:space="preserve"> вважали забобонними усякі письмові угоди;</w:t>
      </w:r>
      <w:r w:rsidRPr="00497CCD">
        <w:rPr>
          <w:rFonts w:ascii="Georgia" w:eastAsia="Times New Roman" w:hAnsi="Georgia" w:cs="Times New Roman"/>
          <w:color w:val="000000"/>
          <w:sz w:val="27"/>
          <w:szCs w:val="27"/>
          <w:lang w:val="ru-RU"/>
        </w:rPr>
        <w:br/>
        <w:t>В «слово честі» було найвищим доказом непорушності висловленої обіцянки;</w:t>
      </w:r>
      <w:r w:rsidRPr="00497CCD">
        <w:rPr>
          <w:rFonts w:ascii="Georgia" w:eastAsia="Times New Roman" w:hAnsi="Georgia" w:cs="Times New Roman"/>
          <w:color w:val="000000"/>
          <w:sz w:val="27"/>
          <w:szCs w:val="27"/>
          <w:lang w:val="ru-RU"/>
        </w:rPr>
        <w:br/>
        <w:t>Г безмежно довіряли один одному.</w:t>
      </w:r>
    </w:p>
    <w:p w:rsidR="00497CCD" w:rsidRPr="00497CCD" w:rsidRDefault="00497CCD" w:rsidP="00497CCD">
      <w:pPr>
        <w:spacing w:after="360" w:line="240" w:lineRule="auto"/>
        <w:ind w:firstLine="300"/>
        <w:jc w:val="both"/>
        <w:textAlignment w:val="baseline"/>
        <w:rPr>
          <w:rFonts w:ascii="Georgia" w:eastAsia="Times New Roman" w:hAnsi="Georgia" w:cs="Times New Roman"/>
          <w:color w:val="000000"/>
          <w:sz w:val="27"/>
          <w:szCs w:val="27"/>
          <w:lang w:val="ru-RU"/>
        </w:rPr>
      </w:pPr>
      <w:r w:rsidRPr="00497CCD">
        <w:rPr>
          <w:rFonts w:ascii="Georgia" w:eastAsia="Times New Roman" w:hAnsi="Georgia" w:cs="Times New Roman"/>
          <w:color w:val="000000"/>
          <w:sz w:val="27"/>
          <w:szCs w:val="27"/>
          <w:lang w:val="ru-RU"/>
        </w:rPr>
        <w:t>5. Даючи клятву у присутності свідка, користувалися:</w:t>
      </w:r>
    </w:p>
    <w:p w:rsidR="00497CCD" w:rsidRPr="00497CCD" w:rsidRDefault="00497CCD" w:rsidP="00497CCD">
      <w:pPr>
        <w:spacing w:after="360" w:line="240" w:lineRule="auto"/>
        <w:ind w:firstLine="300"/>
        <w:textAlignment w:val="baseline"/>
        <w:rPr>
          <w:rFonts w:ascii="Georgia" w:eastAsia="Times New Roman" w:hAnsi="Georgia" w:cs="Times New Roman"/>
          <w:color w:val="000000"/>
          <w:sz w:val="27"/>
          <w:szCs w:val="27"/>
          <w:lang w:val="ru-RU"/>
        </w:rPr>
      </w:pPr>
      <w:r w:rsidRPr="00497CCD">
        <w:rPr>
          <w:rFonts w:ascii="Georgia" w:eastAsia="Times New Roman" w:hAnsi="Georgia" w:cs="Times New Roman"/>
          <w:color w:val="000000"/>
          <w:sz w:val="27"/>
          <w:szCs w:val="27"/>
          <w:lang w:val="ru-RU"/>
        </w:rPr>
        <w:t xml:space="preserve">А словесними </w:t>
      </w:r>
      <w:proofErr w:type="gramStart"/>
      <w:r w:rsidRPr="00497CCD">
        <w:rPr>
          <w:rFonts w:ascii="Georgia" w:eastAsia="Times New Roman" w:hAnsi="Georgia" w:cs="Times New Roman"/>
          <w:color w:val="000000"/>
          <w:sz w:val="27"/>
          <w:szCs w:val="27"/>
          <w:lang w:val="ru-RU"/>
        </w:rPr>
        <w:t>формулами;</w:t>
      </w:r>
      <w:r w:rsidRPr="00497CCD">
        <w:rPr>
          <w:rFonts w:ascii="Georgia" w:eastAsia="Times New Roman" w:hAnsi="Georgia" w:cs="Times New Roman"/>
          <w:color w:val="000000"/>
          <w:sz w:val="27"/>
          <w:szCs w:val="27"/>
          <w:lang w:val="ru-RU"/>
        </w:rPr>
        <w:br/>
        <w:t>Б</w:t>
      </w:r>
      <w:proofErr w:type="gramEnd"/>
      <w:r w:rsidRPr="00497CCD">
        <w:rPr>
          <w:rFonts w:ascii="Georgia" w:eastAsia="Times New Roman" w:hAnsi="Georgia" w:cs="Times New Roman"/>
          <w:color w:val="000000"/>
          <w:sz w:val="27"/>
          <w:szCs w:val="27"/>
          <w:lang w:val="ru-RU"/>
        </w:rPr>
        <w:t xml:space="preserve"> спеціальними жестами;</w:t>
      </w:r>
      <w:r w:rsidRPr="00497CCD">
        <w:rPr>
          <w:rFonts w:ascii="Georgia" w:eastAsia="Times New Roman" w:hAnsi="Georgia" w:cs="Times New Roman"/>
          <w:color w:val="000000"/>
          <w:sz w:val="27"/>
          <w:szCs w:val="27"/>
          <w:lang w:val="ru-RU"/>
        </w:rPr>
        <w:br/>
        <w:t>В писемним зобов’язанням;</w:t>
      </w:r>
      <w:r w:rsidRPr="00497CCD">
        <w:rPr>
          <w:rFonts w:ascii="Georgia" w:eastAsia="Times New Roman" w:hAnsi="Georgia" w:cs="Times New Roman"/>
          <w:color w:val="000000"/>
          <w:sz w:val="27"/>
          <w:szCs w:val="27"/>
          <w:lang w:val="ru-RU"/>
        </w:rPr>
        <w:br/>
        <w:t>Г обрядовими речами.</w:t>
      </w:r>
    </w:p>
    <w:p w:rsidR="00497CCD" w:rsidRPr="00497CCD" w:rsidRDefault="00497CCD" w:rsidP="00497CCD">
      <w:pPr>
        <w:spacing w:after="360" w:line="240" w:lineRule="auto"/>
        <w:ind w:firstLine="300"/>
        <w:jc w:val="both"/>
        <w:textAlignment w:val="baseline"/>
        <w:rPr>
          <w:rFonts w:ascii="Georgia" w:eastAsia="Times New Roman" w:hAnsi="Georgia" w:cs="Times New Roman"/>
          <w:color w:val="000000"/>
          <w:sz w:val="27"/>
          <w:szCs w:val="27"/>
          <w:lang w:val="ru-RU"/>
        </w:rPr>
      </w:pPr>
      <w:r w:rsidRPr="00497CCD">
        <w:rPr>
          <w:rFonts w:ascii="Georgia" w:eastAsia="Times New Roman" w:hAnsi="Georgia" w:cs="Times New Roman"/>
          <w:color w:val="000000"/>
          <w:sz w:val="27"/>
          <w:szCs w:val="27"/>
          <w:lang w:val="ru-RU"/>
        </w:rPr>
        <w:t>6. Найшляхетнішою клятвою вважався вислів:</w:t>
      </w:r>
    </w:p>
    <w:p w:rsidR="00497CCD" w:rsidRPr="00497CCD" w:rsidRDefault="00497CCD" w:rsidP="00497CCD">
      <w:pPr>
        <w:spacing w:after="360" w:line="240" w:lineRule="auto"/>
        <w:ind w:firstLine="300"/>
        <w:textAlignment w:val="baseline"/>
        <w:rPr>
          <w:rFonts w:ascii="Georgia" w:eastAsia="Times New Roman" w:hAnsi="Georgia" w:cs="Times New Roman"/>
          <w:color w:val="000000"/>
          <w:sz w:val="27"/>
          <w:szCs w:val="27"/>
          <w:lang w:val="ru-RU"/>
        </w:rPr>
      </w:pPr>
      <w:r w:rsidRPr="00497CCD">
        <w:rPr>
          <w:rFonts w:ascii="Georgia" w:eastAsia="Times New Roman" w:hAnsi="Georgia" w:cs="Times New Roman"/>
          <w:color w:val="000000"/>
          <w:sz w:val="27"/>
          <w:szCs w:val="27"/>
          <w:lang w:val="ru-RU"/>
        </w:rPr>
        <w:t>А «Клянусь мечем</w:t>
      </w:r>
      <w:proofErr w:type="gramStart"/>
      <w:r w:rsidRPr="00497CCD">
        <w:rPr>
          <w:rFonts w:ascii="Georgia" w:eastAsia="Times New Roman" w:hAnsi="Georgia" w:cs="Times New Roman"/>
          <w:color w:val="000000"/>
          <w:sz w:val="27"/>
          <w:szCs w:val="27"/>
          <w:lang w:val="ru-RU"/>
        </w:rPr>
        <w:t>»;</w:t>
      </w:r>
      <w:r w:rsidRPr="00497CCD">
        <w:rPr>
          <w:rFonts w:ascii="Georgia" w:eastAsia="Times New Roman" w:hAnsi="Georgia" w:cs="Times New Roman"/>
          <w:color w:val="000000"/>
          <w:sz w:val="27"/>
          <w:szCs w:val="27"/>
          <w:lang w:val="ru-RU"/>
        </w:rPr>
        <w:br/>
        <w:t>Б</w:t>
      </w:r>
      <w:proofErr w:type="gramEnd"/>
      <w:r w:rsidRPr="00497CCD">
        <w:rPr>
          <w:rFonts w:ascii="Georgia" w:eastAsia="Times New Roman" w:hAnsi="Georgia" w:cs="Times New Roman"/>
          <w:color w:val="000000"/>
          <w:sz w:val="27"/>
          <w:szCs w:val="27"/>
          <w:lang w:val="ru-RU"/>
        </w:rPr>
        <w:t xml:space="preserve"> «Клянусь конем»;</w:t>
      </w:r>
      <w:r w:rsidRPr="00497CCD">
        <w:rPr>
          <w:rFonts w:ascii="Georgia" w:eastAsia="Times New Roman" w:hAnsi="Georgia" w:cs="Times New Roman"/>
          <w:color w:val="000000"/>
          <w:sz w:val="27"/>
          <w:szCs w:val="27"/>
          <w:lang w:val="ru-RU"/>
        </w:rPr>
        <w:br/>
        <w:t>В «Клянусь серцем»;</w:t>
      </w:r>
      <w:r w:rsidRPr="00497CCD">
        <w:rPr>
          <w:rFonts w:ascii="Georgia" w:eastAsia="Times New Roman" w:hAnsi="Georgia" w:cs="Times New Roman"/>
          <w:color w:val="000000"/>
          <w:sz w:val="27"/>
          <w:szCs w:val="27"/>
          <w:lang w:val="ru-RU"/>
        </w:rPr>
        <w:br/>
        <w:t>Г «Клянусь батьками».</w:t>
      </w:r>
    </w:p>
    <w:p w:rsidR="00497CCD" w:rsidRPr="00497CCD" w:rsidRDefault="00497CCD" w:rsidP="00497CCD">
      <w:pPr>
        <w:spacing w:after="360" w:line="240" w:lineRule="auto"/>
        <w:ind w:firstLine="300"/>
        <w:jc w:val="both"/>
        <w:textAlignment w:val="baseline"/>
        <w:rPr>
          <w:rFonts w:ascii="Georgia" w:eastAsia="Times New Roman" w:hAnsi="Georgia" w:cs="Times New Roman"/>
          <w:color w:val="000000"/>
          <w:sz w:val="27"/>
          <w:szCs w:val="27"/>
          <w:lang w:val="ru-RU"/>
        </w:rPr>
      </w:pPr>
      <w:r w:rsidRPr="00497CCD">
        <w:rPr>
          <w:rFonts w:ascii="Georgia" w:eastAsia="Times New Roman" w:hAnsi="Georgia" w:cs="Times New Roman"/>
          <w:color w:val="000000"/>
          <w:sz w:val="27"/>
          <w:szCs w:val="27"/>
          <w:lang w:val="ru-RU"/>
        </w:rPr>
        <w:t>7. Молитви-замовляння виникли:</w:t>
      </w:r>
    </w:p>
    <w:p w:rsidR="00497CCD" w:rsidRPr="00497CCD" w:rsidRDefault="00497CCD" w:rsidP="00497CCD">
      <w:pPr>
        <w:spacing w:after="360" w:line="240" w:lineRule="auto"/>
        <w:ind w:firstLine="300"/>
        <w:textAlignment w:val="baseline"/>
        <w:rPr>
          <w:rFonts w:ascii="Georgia" w:eastAsia="Times New Roman" w:hAnsi="Georgia" w:cs="Times New Roman"/>
          <w:color w:val="000000"/>
          <w:sz w:val="27"/>
          <w:szCs w:val="27"/>
          <w:lang w:val="ru-RU"/>
        </w:rPr>
      </w:pPr>
      <w:r w:rsidRPr="00497CCD">
        <w:rPr>
          <w:rFonts w:ascii="Georgia" w:eastAsia="Times New Roman" w:hAnsi="Georgia" w:cs="Times New Roman"/>
          <w:color w:val="000000"/>
          <w:sz w:val="27"/>
          <w:szCs w:val="27"/>
          <w:lang w:val="ru-RU"/>
        </w:rPr>
        <w:t xml:space="preserve">А із прийняттям </w:t>
      </w:r>
      <w:proofErr w:type="gramStart"/>
      <w:r w:rsidRPr="00497CCD">
        <w:rPr>
          <w:rFonts w:ascii="Georgia" w:eastAsia="Times New Roman" w:hAnsi="Georgia" w:cs="Times New Roman"/>
          <w:color w:val="000000"/>
          <w:sz w:val="27"/>
          <w:szCs w:val="27"/>
          <w:lang w:val="ru-RU"/>
        </w:rPr>
        <w:t>християнства;</w:t>
      </w:r>
      <w:r w:rsidRPr="00497CCD">
        <w:rPr>
          <w:rFonts w:ascii="Georgia" w:eastAsia="Times New Roman" w:hAnsi="Georgia" w:cs="Times New Roman"/>
          <w:color w:val="000000"/>
          <w:sz w:val="27"/>
          <w:szCs w:val="27"/>
          <w:lang w:val="ru-RU"/>
        </w:rPr>
        <w:br/>
        <w:t>Б</w:t>
      </w:r>
      <w:proofErr w:type="gramEnd"/>
      <w:r w:rsidRPr="00497CCD">
        <w:rPr>
          <w:rFonts w:ascii="Georgia" w:eastAsia="Times New Roman" w:hAnsi="Georgia" w:cs="Times New Roman"/>
          <w:color w:val="000000"/>
          <w:sz w:val="27"/>
          <w:szCs w:val="27"/>
          <w:lang w:val="ru-RU"/>
        </w:rPr>
        <w:t xml:space="preserve"> за часів Київської Русі;</w:t>
      </w:r>
      <w:r w:rsidRPr="00497CCD">
        <w:rPr>
          <w:rFonts w:ascii="Georgia" w:eastAsia="Times New Roman" w:hAnsi="Georgia" w:cs="Times New Roman"/>
          <w:color w:val="000000"/>
          <w:sz w:val="27"/>
          <w:szCs w:val="27"/>
          <w:lang w:val="ru-RU"/>
        </w:rPr>
        <w:br/>
        <w:t>В дохристиянської доби;</w:t>
      </w:r>
      <w:r w:rsidRPr="00497CCD">
        <w:rPr>
          <w:rFonts w:ascii="Georgia" w:eastAsia="Times New Roman" w:hAnsi="Georgia" w:cs="Times New Roman"/>
          <w:color w:val="000000"/>
          <w:sz w:val="27"/>
          <w:szCs w:val="27"/>
          <w:lang w:val="ru-RU"/>
        </w:rPr>
        <w:br/>
        <w:t>Г за часів козацтва.</w:t>
      </w:r>
    </w:p>
    <w:p w:rsidR="00497CCD" w:rsidRPr="00497CCD" w:rsidRDefault="00497CCD" w:rsidP="00497CCD">
      <w:pPr>
        <w:spacing w:after="360" w:line="240" w:lineRule="auto"/>
        <w:ind w:firstLine="300"/>
        <w:jc w:val="both"/>
        <w:textAlignment w:val="baseline"/>
        <w:rPr>
          <w:rFonts w:ascii="Georgia" w:eastAsia="Times New Roman" w:hAnsi="Georgia" w:cs="Times New Roman"/>
          <w:color w:val="000000"/>
          <w:sz w:val="27"/>
          <w:szCs w:val="27"/>
          <w:lang w:val="ru-RU"/>
        </w:rPr>
      </w:pPr>
      <w:r w:rsidRPr="00497CCD">
        <w:rPr>
          <w:rFonts w:ascii="Georgia" w:eastAsia="Times New Roman" w:hAnsi="Georgia" w:cs="Times New Roman"/>
          <w:color w:val="000000"/>
          <w:sz w:val="27"/>
          <w:szCs w:val="27"/>
          <w:lang w:val="ru-RU"/>
        </w:rPr>
        <w:t>8. Магічна сила слова йде на користь або на зло залежно від того:</w:t>
      </w:r>
    </w:p>
    <w:p w:rsidR="00497CCD" w:rsidRPr="00497CCD" w:rsidRDefault="00497CCD" w:rsidP="00497CCD">
      <w:pPr>
        <w:spacing w:after="360" w:line="240" w:lineRule="auto"/>
        <w:ind w:firstLine="300"/>
        <w:textAlignment w:val="baseline"/>
        <w:rPr>
          <w:rFonts w:ascii="Georgia" w:eastAsia="Times New Roman" w:hAnsi="Georgia" w:cs="Times New Roman"/>
          <w:color w:val="000000"/>
          <w:sz w:val="27"/>
          <w:szCs w:val="27"/>
          <w:lang w:val="ru-RU"/>
        </w:rPr>
      </w:pPr>
      <w:r w:rsidRPr="00497CCD">
        <w:rPr>
          <w:rFonts w:ascii="Georgia" w:eastAsia="Times New Roman" w:hAnsi="Georgia" w:cs="Times New Roman"/>
          <w:color w:val="000000"/>
          <w:sz w:val="27"/>
          <w:szCs w:val="27"/>
          <w:lang w:val="ru-RU"/>
        </w:rPr>
        <w:lastRenderedPageBreak/>
        <w:t xml:space="preserve">А в яку пору </w:t>
      </w:r>
      <w:proofErr w:type="gramStart"/>
      <w:r w:rsidRPr="00497CCD">
        <w:rPr>
          <w:rFonts w:ascii="Georgia" w:eastAsia="Times New Roman" w:hAnsi="Georgia" w:cs="Times New Roman"/>
          <w:color w:val="000000"/>
          <w:sz w:val="27"/>
          <w:szCs w:val="27"/>
          <w:lang w:val="ru-RU"/>
        </w:rPr>
        <w:t>сказані;</w:t>
      </w:r>
      <w:r w:rsidRPr="00497CCD">
        <w:rPr>
          <w:rFonts w:ascii="Georgia" w:eastAsia="Times New Roman" w:hAnsi="Georgia" w:cs="Times New Roman"/>
          <w:color w:val="000000"/>
          <w:sz w:val="27"/>
          <w:szCs w:val="27"/>
          <w:lang w:val="ru-RU"/>
        </w:rPr>
        <w:br/>
        <w:t>Б</w:t>
      </w:r>
      <w:proofErr w:type="gramEnd"/>
      <w:r w:rsidRPr="00497CCD">
        <w:rPr>
          <w:rFonts w:ascii="Georgia" w:eastAsia="Times New Roman" w:hAnsi="Georgia" w:cs="Times New Roman"/>
          <w:color w:val="000000"/>
          <w:sz w:val="27"/>
          <w:szCs w:val="27"/>
          <w:lang w:val="ru-RU"/>
        </w:rPr>
        <w:t xml:space="preserve"> як промовлені вони;</w:t>
      </w:r>
      <w:r w:rsidRPr="00497CCD">
        <w:rPr>
          <w:rFonts w:ascii="Georgia" w:eastAsia="Times New Roman" w:hAnsi="Georgia" w:cs="Times New Roman"/>
          <w:color w:val="000000"/>
          <w:sz w:val="27"/>
          <w:szCs w:val="27"/>
          <w:lang w:val="ru-RU"/>
        </w:rPr>
        <w:br/>
        <w:t>В в чиї вуста вкладені слова;</w:t>
      </w:r>
      <w:r w:rsidRPr="00497CCD">
        <w:rPr>
          <w:rFonts w:ascii="Georgia" w:eastAsia="Times New Roman" w:hAnsi="Georgia" w:cs="Times New Roman"/>
          <w:color w:val="000000"/>
          <w:sz w:val="27"/>
          <w:szCs w:val="27"/>
          <w:lang w:val="ru-RU"/>
        </w:rPr>
        <w:br/>
        <w:t>Г скільки разів промовлені.</w:t>
      </w:r>
    </w:p>
    <w:p w:rsidR="00497CCD" w:rsidRPr="00497CCD" w:rsidRDefault="00497CCD" w:rsidP="00497CCD">
      <w:pPr>
        <w:spacing w:after="360" w:line="240" w:lineRule="auto"/>
        <w:ind w:firstLine="300"/>
        <w:jc w:val="both"/>
        <w:textAlignment w:val="baseline"/>
        <w:rPr>
          <w:rFonts w:ascii="Georgia" w:eastAsia="Times New Roman" w:hAnsi="Georgia" w:cs="Times New Roman"/>
          <w:color w:val="000000"/>
          <w:sz w:val="27"/>
          <w:szCs w:val="27"/>
          <w:lang w:val="ru-RU"/>
        </w:rPr>
      </w:pPr>
      <w:r w:rsidRPr="00497CCD">
        <w:rPr>
          <w:rFonts w:ascii="Georgia" w:eastAsia="Times New Roman" w:hAnsi="Georgia" w:cs="Times New Roman"/>
          <w:color w:val="000000"/>
          <w:sz w:val="27"/>
          <w:szCs w:val="27"/>
          <w:lang w:val="ru-RU"/>
        </w:rPr>
        <w:t>9. Дослідник слов’янської міфології, котрий висловився про безмежну силу замовленого слова:</w:t>
      </w:r>
    </w:p>
    <w:p w:rsidR="00497CCD" w:rsidRPr="00497CCD" w:rsidRDefault="00497CCD" w:rsidP="00497CCD">
      <w:pPr>
        <w:spacing w:after="360" w:line="240" w:lineRule="auto"/>
        <w:ind w:firstLine="300"/>
        <w:textAlignment w:val="baseline"/>
        <w:rPr>
          <w:rFonts w:ascii="Georgia" w:eastAsia="Times New Roman" w:hAnsi="Georgia" w:cs="Times New Roman"/>
          <w:color w:val="000000"/>
          <w:sz w:val="27"/>
          <w:szCs w:val="27"/>
          <w:lang w:val="ru-RU"/>
        </w:rPr>
      </w:pPr>
      <w:r w:rsidRPr="00497CCD">
        <w:rPr>
          <w:rFonts w:ascii="Georgia" w:eastAsia="Times New Roman" w:hAnsi="Georgia" w:cs="Times New Roman"/>
          <w:color w:val="000000"/>
          <w:sz w:val="27"/>
          <w:szCs w:val="27"/>
          <w:lang w:val="ru-RU"/>
        </w:rPr>
        <w:t xml:space="preserve">А О. </w:t>
      </w:r>
      <w:proofErr w:type="gramStart"/>
      <w:r w:rsidRPr="00497CCD">
        <w:rPr>
          <w:rFonts w:ascii="Georgia" w:eastAsia="Times New Roman" w:hAnsi="Georgia" w:cs="Times New Roman"/>
          <w:color w:val="000000"/>
          <w:sz w:val="27"/>
          <w:szCs w:val="27"/>
          <w:lang w:val="ru-RU"/>
        </w:rPr>
        <w:t>Афанасьев;</w:t>
      </w:r>
      <w:r w:rsidRPr="00497CCD">
        <w:rPr>
          <w:rFonts w:ascii="Georgia" w:eastAsia="Times New Roman" w:hAnsi="Georgia" w:cs="Times New Roman"/>
          <w:color w:val="000000"/>
          <w:sz w:val="27"/>
          <w:szCs w:val="27"/>
          <w:lang w:val="ru-RU"/>
        </w:rPr>
        <w:br/>
        <w:t>Б</w:t>
      </w:r>
      <w:proofErr w:type="gramEnd"/>
      <w:r w:rsidRPr="00497CCD">
        <w:rPr>
          <w:rFonts w:ascii="Georgia" w:eastAsia="Times New Roman" w:hAnsi="Georgia" w:cs="Times New Roman"/>
          <w:color w:val="000000"/>
          <w:sz w:val="27"/>
          <w:szCs w:val="27"/>
          <w:lang w:val="ru-RU"/>
        </w:rPr>
        <w:t xml:space="preserve"> В. Скуратівський;</w:t>
      </w:r>
      <w:r w:rsidRPr="00497CCD">
        <w:rPr>
          <w:rFonts w:ascii="Georgia" w:eastAsia="Times New Roman" w:hAnsi="Georgia" w:cs="Times New Roman"/>
          <w:color w:val="000000"/>
          <w:sz w:val="27"/>
          <w:szCs w:val="27"/>
          <w:lang w:val="ru-RU"/>
        </w:rPr>
        <w:br/>
        <w:t>В Т. Шевченко;</w:t>
      </w:r>
      <w:r w:rsidRPr="00497CCD">
        <w:rPr>
          <w:rFonts w:ascii="Georgia" w:eastAsia="Times New Roman" w:hAnsi="Georgia" w:cs="Times New Roman"/>
          <w:color w:val="000000"/>
          <w:sz w:val="27"/>
          <w:szCs w:val="27"/>
          <w:lang w:val="ru-RU"/>
        </w:rPr>
        <w:br/>
        <w:t>Г Я. Головацький.</w:t>
      </w:r>
    </w:p>
    <w:p w:rsidR="00497CCD" w:rsidRPr="00497CCD" w:rsidRDefault="00497CCD" w:rsidP="00497CCD">
      <w:pPr>
        <w:spacing w:after="360" w:line="240" w:lineRule="auto"/>
        <w:ind w:firstLine="300"/>
        <w:jc w:val="both"/>
        <w:textAlignment w:val="baseline"/>
        <w:rPr>
          <w:rFonts w:ascii="Georgia" w:eastAsia="Times New Roman" w:hAnsi="Georgia" w:cs="Times New Roman"/>
          <w:color w:val="000000"/>
          <w:sz w:val="27"/>
          <w:szCs w:val="27"/>
          <w:lang w:val="ru-RU"/>
        </w:rPr>
      </w:pPr>
      <w:r w:rsidRPr="00497CCD">
        <w:rPr>
          <w:rFonts w:ascii="Georgia" w:eastAsia="Times New Roman" w:hAnsi="Georgia" w:cs="Times New Roman"/>
          <w:color w:val="000000"/>
          <w:sz w:val="27"/>
          <w:szCs w:val="27"/>
          <w:lang w:val="ru-RU"/>
        </w:rPr>
        <w:t>10. Люди, котрі володіли даром слова, називалися:</w:t>
      </w:r>
    </w:p>
    <w:p w:rsidR="00497CCD" w:rsidRPr="00497CCD" w:rsidRDefault="00497CCD" w:rsidP="00497CCD">
      <w:pPr>
        <w:spacing w:after="360" w:line="240" w:lineRule="auto"/>
        <w:ind w:firstLine="300"/>
        <w:textAlignment w:val="baseline"/>
        <w:rPr>
          <w:rFonts w:ascii="Georgia" w:eastAsia="Times New Roman" w:hAnsi="Georgia" w:cs="Times New Roman"/>
          <w:color w:val="000000"/>
          <w:sz w:val="27"/>
          <w:szCs w:val="27"/>
          <w:lang w:val="ru-RU"/>
        </w:rPr>
      </w:pPr>
      <w:r w:rsidRPr="00497CCD">
        <w:rPr>
          <w:rFonts w:ascii="Georgia" w:eastAsia="Times New Roman" w:hAnsi="Georgia" w:cs="Times New Roman"/>
          <w:color w:val="000000"/>
          <w:sz w:val="27"/>
          <w:szCs w:val="27"/>
          <w:lang w:val="ru-RU"/>
        </w:rPr>
        <w:t xml:space="preserve">А </w:t>
      </w:r>
      <w:proofErr w:type="gramStart"/>
      <w:r w:rsidRPr="00497CCD">
        <w:rPr>
          <w:rFonts w:ascii="Georgia" w:eastAsia="Times New Roman" w:hAnsi="Georgia" w:cs="Times New Roman"/>
          <w:color w:val="000000"/>
          <w:sz w:val="27"/>
          <w:szCs w:val="27"/>
          <w:lang w:val="ru-RU"/>
        </w:rPr>
        <w:t>магами;</w:t>
      </w:r>
      <w:r w:rsidRPr="00497CCD">
        <w:rPr>
          <w:rFonts w:ascii="Georgia" w:eastAsia="Times New Roman" w:hAnsi="Georgia" w:cs="Times New Roman"/>
          <w:color w:val="000000"/>
          <w:sz w:val="27"/>
          <w:szCs w:val="27"/>
          <w:lang w:val="ru-RU"/>
        </w:rPr>
        <w:br/>
        <w:t>Б</w:t>
      </w:r>
      <w:proofErr w:type="gramEnd"/>
      <w:r w:rsidRPr="00497CCD">
        <w:rPr>
          <w:rFonts w:ascii="Georgia" w:eastAsia="Times New Roman" w:hAnsi="Georgia" w:cs="Times New Roman"/>
          <w:color w:val="000000"/>
          <w:sz w:val="27"/>
          <w:szCs w:val="27"/>
          <w:lang w:val="ru-RU"/>
        </w:rPr>
        <w:t xml:space="preserve"> шептунами;</w:t>
      </w:r>
      <w:r w:rsidRPr="00497CCD">
        <w:rPr>
          <w:rFonts w:ascii="Georgia" w:eastAsia="Times New Roman" w:hAnsi="Georgia" w:cs="Times New Roman"/>
          <w:color w:val="000000"/>
          <w:sz w:val="27"/>
          <w:szCs w:val="27"/>
          <w:lang w:val="ru-RU"/>
        </w:rPr>
        <w:br/>
        <w:t>В речниками;</w:t>
      </w:r>
      <w:r w:rsidRPr="00497CCD">
        <w:rPr>
          <w:rFonts w:ascii="Georgia" w:eastAsia="Times New Roman" w:hAnsi="Georgia" w:cs="Times New Roman"/>
          <w:color w:val="000000"/>
          <w:sz w:val="27"/>
          <w:szCs w:val="27"/>
          <w:lang w:val="ru-RU"/>
        </w:rPr>
        <w:br/>
        <w:t>Г цілителями.</w:t>
      </w:r>
    </w:p>
    <w:p w:rsidR="00497CCD" w:rsidRPr="00497CCD" w:rsidRDefault="00497CCD" w:rsidP="00497CCD">
      <w:pPr>
        <w:spacing w:after="360" w:line="240" w:lineRule="auto"/>
        <w:ind w:firstLine="300"/>
        <w:jc w:val="both"/>
        <w:textAlignment w:val="baseline"/>
        <w:rPr>
          <w:rFonts w:ascii="Georgia" w:eastAsia="Times New Roman" w:hAnsi="Georgia" w:cs="Times New Roman"/>
          <w:color w:val="000000"/>
          <w:sz w:val="27"/>
          <w:szCs w:val="27"/>
          <w:lang w:val="ru-RU"/>
        </w:rPr>
      </w:pPr>
      <w:r w:rsidRPr="00497CCD">
        <w:rPr>
          <w:rFonts w:ascii="Georgia" w:eastAsia="Times New Roman" w:hAnsi="Georgia" w:cs="Times New Roman"/>
          <w:color w:val="000000"/>
          <w:sz w:val="27"/>
          <w:szCs w:val="27"/>
          <w:lang w:val="ru-RU"/>
        </w:rPr>
        <w:t>11. Вислів: «І на сторожі коло них поставлю слово» належить:</w:t>
      </w:r>
    </w:p>
    <w:p w:rsidR="00497CCD" w:rsidRPr="00497CCD" w:rsidRDefault="00497CCD" w:rsidP="00497CCD">
      <w:pPr>
        <w:spacing w:after="360" w:line="240" w:lineRule="auto"/>
        <w:ind w:firstLine="300"/>
        <w:textAlignment w:val="baseline"/>
        <w:rPr>
          <w:rFonts w:ascii="Georgia" w:eastAsia="Times New Roman" w:hAnsi="Georgia" w:cs="Times New Roman"/>
          <w:color w:val="000000"/>
          <w:sz w:val="27"/>
          <w:szCs w:val="27"/>
          <w:lang w:val="ru-RU"/>
        </w:rPr>
      </w:pPr>
      <w:r w:rsidRPr="00497CCD">
        <w:rPr>
          <w:rFonts w:ascii="Georgia" w:eastAsia="Times New Roman" w:hAnsi="Georgia" w:cs="Times New Roman"/>
          <w:color w:val="000000"/>
          <w:sz w:val="27"/>
          <w:szCs w:val="27"/>
          <w:lang w:val="ru-RU"/>
        </w:rPr>
        <w:t xml:space="preserve">А Лесі </w:t>
      </w:r>
      <w:proofErr w:type="gramStart"/>
      <w:r w:rsidRPr="00497CCD">
        <w:rPr>
          <w:rFonts w:ascii="Georgia" w:eastAsia="Times New Roman" w:hAnsi="Georgia" w:cs="Times New Roman"/>
          <w:color w:val="000000"/>
          <w:sz w:val="27"/>
          <w:szCs w:val="27"/>
          <w:lang w:val="ru-RU"/>
        </w:rPr>
        <w:t>Українці,</w:t>
      </w:r>
      <w:r w:rsidRPr="00497CCD">
        <w:rPr>
          <w:rFonts w:ascii="Georgia" w:eastAsia="Times New Roman" w:hAnsi="Georgia" w:cs="Times New Roman"/>
          <w:color w:val="000000"/>
          <w:sz w:val="27"/>
          <w:szCs w:val="27"/>
          <w:lang w:val="ru-RU"/>
        </w:rPr>
        <w:br/>
        <w:t>Б</w:t>
      </w:r>
      <w:proofErr w:type="gramEnd"/>
      <w:r w:rsidRPr="00497CCD">
        <w:rPr>
          <w:rFonts w:ascii="Georgia" w:eastAsia="Times New Roman" w:hAnsi="Georgia" w:cs="Times New Roman"/>
          <w:color w:val="000000"/>
          <w:sz w:val="27"/>
          <w:szCs w:val="27"/>
          <w:lang w:val="ru-RU"/>
        </w:rPr>
        <w:t xml:space="preserve"> І. Франку;</w:t>
      </w:r>
      <w:r w:rsidRPr="00497CCD">
        <w:rPr>
          <w:rFonts w:ascii="Georgia" w:eastAsia="Times New Roman" w:hAnsi="Georgia" w:cs="Times New Roman"/>
          <w:color w:val="000000"/>
          <w:sz w:val="27"/>
          <w:szCs w:val="27"/>
          <w:lang w:val="ru-RU"/>
        </w:rPr>
        <w:br/>
        <w:t>В О. Гончару;</w:t>
      </w:r>
      <w:r w:rsidRPr="00497CCD">
        <w:rPr>
          <w:rFonts w:ascii="Georgia" w:eastAsia="Times New Roman" w:hAnsi="Georgia" w:cs="Times New Roman"/>
          <w:color w:val="000000"/>
          <w:sz w:val="27"/>
          <w:szCs w:val="27"/>
          <w:lang w:val="ru-RU"/>
        </w:rPr>
        <w:br/>
        <w:t>Г Т. Шевченку.</w:t>
      </w:r>
    </w:p>
    <w:p w:rsidR="00497CCD" w:rsidRPr="00497CCD" w:rsidRDefault="00497CCD" w:rsidP="00497CCD">
      <w:pPr>
        <w:spacing w:after="360" w:line="240" w:lineRule="auto"/>
        <w:ind w:firstLine="300"/>
        <w:jc w:val="both"/>
        <w:textAlignment w:val="baseline"/>
        <w:rPr>
          <w:rFonts w:ascii="Georgia" w:eastAsia="Times New Roman" w:hAnsi="Georgia" w:cs="Times New Roman"/>
          <w:color w:val="000000"/>
          <w:sz w:val="27"/>
          <w:szCs w:val="27"/>
          <w:lang w:val="ru-RU"/>
        </w:rPr>
      </w:pPr>
      <w:r w:rsidRPr="00497CCD">
        <w:rPr>
          <w:rFonts w:ascii="Georgia" w:eastAsia="Times New Roman" w:hAnsi="Georgia" w:cs="Times New Roman"/>
          <w:color w:val="000000"/>
          <w:sz w:val="27"/>
          <w:szCs w:val="27"/>
          <w:lang w:val="ru-RU"/>
        </w:rPr>
        <w:t>12. Основна думка тексту:</w:t>
      </w:r>
    </w:p>
    <w:p w:rsidR="00497CCD" w:rsidRPr="00497CCD" w:rsidRDefault="00497CCD" w:rsidP="00497CCD">
      <w:pPr>
        <w:spacing w:after="360" w:line="240" w:lineRule="auto"/>
        <w:ind w:firstLine="300"/>
        <w:jc w:val="both"/>
        <w:textAlignment w:val="baseline"/>
        <w:rPr>
          <w:rFonts w:ascii="Georgia" w:eastAsia="Times New Roman" w:hAnsi="Georgia" w:cs="Times New Roman"/>
          <w:color w:val="000000"/>
          <w:sz w:val="27"/>
          <w:szCs w:val="27"/>
        </w:rPr>
      </w:pPr>
      <w:r w:rsidRPr="00497CCD">
        <w:rPr>
          <w:rFonts w:ascii="Georgia" w:eastAsia="Times New Roman" w:hAnsi="Georgia" w:cs="Times New Roman"/>
          <w:color w:val="000000"/>
          <w:sz w:val="27"/>
          <w:szCs w:val="27"/>
          <w:lang w:val="ru-RU"/>
        </w:rPr>
        <w:t>А Ритуальне слово виконує духовну роль самоочищення і самолікування.</w:t>
      </w:r>
      <w:r w:rsidRPr="00497CCD">
        <w:rPr>
          <w:rFonts w:ascii="Georgia" w:eastAsia="Times New Roman" w:hAnsi="Georgia" w:cs="Times New Roman"/>
          <w:color w:val="000000"/>
          <w:sz w:val="27"/>
          <w:szCs w:val="27"/>
          <w:lang w:val="ru-RU"/>
        </w:rPr>
        <w:br/>
        <w:t>Б</w:t>
      </w:r>
      <w:r>
        <w:rPr>
          <w:rFonts w:ascii="Georgia" w:eastAsia="Times New Roman" w:hAnsi="Georgia" w:cs="Times New Roman"/>
          <w:color w:val="000000"/>
          <w:sz w:val="27"/>
          <w:szCs w:val="27"/>
          <w:lang w:val="ru-RU"/>
        </w:rPr>
        <w:t xml:space="preserve"> </w:t>
      </w:r>
      <w:r w:rsidRPr="00497CCD">
        <w:rPr>
          <w:rFonts w:ascii="Georgia" w:eastAsia="Times New Roman" w:hAnsi="Georgia" w:cs="Times New Roman"/>
          <w:color w:val="000000"/>
          <w:sz w:val="27"/>
          <w:szCs w:val="27"/>
          <w:lang w:val="ru-RU"/>
        </w:rPr>
        <w:t>Сила слова безмежна.</w:t>
      </w:r>
      <w:r w:rsidRPr="00497CCD">
        <w:rPr>
          <w:rFonts w:ascii="Georgia" w:eastAsia="Times New Roman" w:hAnsi="Georgia" w:cs="Times New Roman"/>
          <w:color w:val="000000"/>
          <w:sz w:val="27"/>
          <w:szCs w:val="27"/>
          <w:lang w:val="ru-RU"/>
        </w:rPr>
        <w:br/>
        <w:t>В «Слово» — витвір обдарованого й освіченого книжника.</w:t>
      </w:r>
      <w:r w:rsidRPr="00497CCD">
        <w:rPr>
          <w:rFonts w:ascii="Georgia" w:eastAsia="Times New Roman" w:hAnsi="Georgia" w:cs="Times New Roman"/>
          <w:color w:val="000000"/>
          <w:sz w:val="27"/>
          <w:szCs w:val="27"/>
          <w:lang w:val="ru-RU"/>
        </w:rPr>
        <w:br/>
      </w:r>
      <w:r w:rsidRPr="00497CCD">
        <w:rPr>
          <w:rFonts w:ascii="Georgia" w:eastAsia="Times New Roman" w:hAnsi="Georgia" w:cs="Times New Roman"/>
          <w:color w:val="000000"/>
          <w:sz w:val="27"/>
          <w:szCs w:val="27"/>
        </w:rPr>
        <w:t>Г Культивація високості і непорушності слова.</w:t>
      </w:r>
    </w:p>
    <w:p w:rsidR="00497CCD" w:rsidRPr="00497CCD" w:rsidRDefault="00497CCD" w:rsidP="00497CCD">
      <w:pPr>
        <w:rPr>
          <w:lang w:val="ru-RU"/>
        </w:rPr>
      </w:pPr>
    </w:p>
    <w:sectPr w:rsidR="00497CCD" w:rsidRPr="00497CCD">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82155"/>
    <w:multiLevelType w:val="multilevel"/>
    <w:tmpl w:val="C548D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BE4D84"/>
    <w:multiLevelType w:val="multilevel"/>
    <w:tmpl w:val="0134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B222E6"/>
    <w:multiLevelType w:val="multilevel"/>
    <w:tmpl w:val="01D6E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5AB15F3"/>
    <w:multiLevelType w:val="multilevel"/>
    <w:tmpl w:val="7B783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CCD"/>
    <w:rsid w:val="00497CCD"/>
    <w:rsid w:val="00E14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44F36D-81C3-431A-A5E5-77740A475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97CC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586826">
      <w:bodyDiv w:val="1"/>
      <w:marLeft w:val="0"/>
      <w:marRight w:val="0"/>
      <w:marTop w:val="0"/>
      <w:marBottom w:val="0"/>
      <w:divBdr>
        <w:top w:val="none" w:sz="0" w:space="0" w:color="auto"/>
        <w:left w:val="none" w:sz="0" w:space="0" w:color="auto"/>
        <w:bottom w:val="none" w:sz="0" w:space="0" w:color="auto"/>
        <w:right w:val="none" w:sz="0" w:space="0" w:color="auto"/>
      </w:divBdr>
    </w:div>
    <w:div w:id="785541637">
      <w:bodyDiv w:val="1"/>
      <w:marLeft w:val="0"/>
      <w:marRight w:val="0"/>
      <w:marTop w:val="0"/>
      <w:marBottom w:val="0"/>
      <w:divBdr>
        <w:top w:val="none" w:sz="0" w:space="0" w:color="auto"/>
        <w:left w:val="none" w:sz="0" w:space="0" w:color="auto"/>
        <w:bottom w:val="none" w:sz="0" w:space="0" w:color="auto"/>
        <w:right w:val="none" w:sz="0" w:space="0" w:color="auto"/>
      </w:divBdr>
    </w:div>
    <w:div w:id="1203831164">
      <w:bodyDiv w:val="1"/>
      <w:marLeft w:val="0"/>
      <w:marRight w:val="0"/>
      <w:marTop w:val="0"/>
      <w:marBottom w:val="0"/>
      <w:divBdr>
        <w:top w:val="none" w:sz="0" w:space="0" w:color="auto"/>
        <w:left w:val="none" w:sz="0" w:space="0" w:color="auto"/>
        <w:bottom w:val="none" w:sz="0" w:space="0" w:color="auto"/>
        <w:right w:val="none" w:sz="0" w:space="0" w:color="auto"/>
      </w:divBdr>
      <w:divsChild>
        <w:div w:id="1436949488">
          <w:marLeft w:val="0"/>
          <w:marRight w:val="0"/>
          <w:marTop w:val="0"/>
          <w:marBottom w:val="0"/>
          <w:divBdr>
            <w:top w:val="none" w:sz="0" w:space="0" w:color="auto"/>
            <w:left w:val="none" w:sz="0" w:space="0" w:color="auto"/>
            <w:bottom w:val="none" w:sz="0" w:space="0" w:color="auto"/>
            <w:right w:val="none" w:sz="0" w:space="0" w:color="auto"/>
          </w:divBdr>
        </w:div>
      </w:divsChild>
    </w:div>
    <w:div w:id="1275403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rodenok.com/wp-content/uploads/2014/06/ukrainska_mova_11k-27.jpg"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1801</Words>
  <Characters>10267</Characters>
  <Application>Microsoft Office Word</Application>
  <DocSecurity>0</DocSecurity>
  <Lines>85</Lines>
  <Paragraphs>24</Paragraphs>
  <ScaleCrop>false</ScaleCrop>
  <Company>HP</Company>
  <LinksUpToDate>false</LinksUpToDate>
  <CharactersWithSpaces>12044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dc:creator>
  <cp:keywords/>
  <dc:description/>
  <cp:lastModifiedBy>Валерия</cp:lastModifiedBy>
  <cp:revision>1</cp:revision>
  <dcterms:created xsi:type="dcterms:W3CDTF">2021-11-18T11:39:00Z</dcterms:created>
  <dcterms:modified xsi:type="dcterms:W3CDTF">2021-11-18T11:50:00Z</dcterms:modified>
</cp:coreProperties>
</file>