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EC8" w:rsidRDefault="006E2725">
      <w:pPr>
        <w:rPr>
          <w:lang w:val="uk-UA"/>
        </w:rPr>
      </w:pPr>
      <w:r>
        <w:rPr>
          <w:lang w:val="uk-UA"/>
        </w:rPr>
        <w:t xml:space="preserve">19.01.                    11-А (2 група)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   Добровольська В.Е.</w:t>
      </w: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E272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ЗМІСТ І БУДОВА ТЕКСТУ. СКЛАДНЕ СИНТАКСИЧНЕ ЦІЛЕ. АКТУАЛЬНЕ ЧЛЕНУВАННЯ РЕЧЕННЯ. СПОСОБИ ЗВ’ЯЗКУ РЕЧЕНЬ У ТЕКСТІ</w:t>
      </w: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Мета: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ознайомити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учнів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поняттями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«складне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синтаксичне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ціле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», «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актуальне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членування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 та способами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зв’язку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речень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тексті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розвивати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робити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якісний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конспект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лекції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за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допомогою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мовленнєво-комунікативного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дидактичного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матеріалу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орієнтувати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одинадцятикласників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па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вибір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майбутньої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професії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ПЕРЕБІГ УРОКУ</w:t>
      </w:r>
    </w:p>
    <w:p w:rsid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І.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Мотиваційно-організаційний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етап</w:t>
      </w:r>
      <w:proofErr w:type="spellEnd"/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Прочитати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пригадати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Текст —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сукупність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речень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пов’язані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змістом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мовними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засобами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У кожному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наступному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використана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попередня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інформація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становить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змістовий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зв’язок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між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частинами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реченнями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абзацами).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Мовні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засоби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тексту,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виступають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</w:t>
      </w:r>
      <w:proofErr w:type="spellStart"/>
      <w:proofErr w:type="gram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зв’язку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,—</w:t>
      </w:r>
      <w:proofErr w:type="gram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узгодження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форм часу і способу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дієслів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займенники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синоніми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сполучники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тощо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Залежно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комунікативного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спрямування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інформативної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мети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висловлювання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поділяють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дві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основні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дане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(тема,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відоме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 і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(рема,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повідомлюване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Дане —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частина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яка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містить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відому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інформацію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зумовлена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ситуацією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спілкування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частина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містить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основний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зміст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висловлювання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те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повідомляється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Розподіл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дане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актуальне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членування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 не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має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прямого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зв’язку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поділом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члени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до нового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можуть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входити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підмет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другорядні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члени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Речень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без </w:t>
      </w:r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нового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немає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без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даного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тобто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все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бути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новим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Наприклад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у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тексті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«Я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впізнаю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Ті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Вона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пливе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чиста і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біла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спрагла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неземних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розкошів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прозора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легка...» (М.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Коцюбинський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 перше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становить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лише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в другому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з’являється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дане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(вона),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остання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інформація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пливе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чиста і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біла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спрагла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неземних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розкошів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прозора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легка)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належить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нового.</w:t>
      </w: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У кожному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тексті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основна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думка, те головне,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заради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чого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створюють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текст. Думка в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тексті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розвивається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Те, про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говориться в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тексті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називають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темою. Вона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найчастіше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відображена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заголовку. Тема —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ознака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будь-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якого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тексту.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Крім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того, тема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членуватися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па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підтеми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мікротоми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Частиною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тексту, в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якій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розкривається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зміст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підтеми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мікротоми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), є абзац.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охоплені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абзацом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правило,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тісно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пов’язані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складають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складне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синтаксичне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ціле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(ССЦ). Але ССЦ не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слід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змішувати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абзацом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Так, у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діалогічному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мовленні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окремий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абзац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виділяють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 кожного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співрозмовників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Отже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абзац —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стилістико-композиційна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мовна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одиниця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, а ССЦ — структурно-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семантична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Рубрикація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членування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тексту на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складові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графічне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відокремлення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однієї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іншої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також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використання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заголовків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нумерації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ін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Часто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використовується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офіційно-діловому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стилі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Рубрикація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зовнішнім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вираженням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композиційної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будови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ділового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папера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Ступінь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Складності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рубрикації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залежить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обсягу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тематики,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призначення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документа.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Найпростіша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рубрикація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поділ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па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абзаци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Абзац —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відступ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правому початковому рядку,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яким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починається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виклад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нової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думки у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тексті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також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фрагмент тексту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між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двома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такими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відступами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На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абзац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виділяється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відступом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вправо.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Перші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абзацу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вимовляються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більшою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силою голосу.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Між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абзацами паузи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довші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ніж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між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реченнями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середині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абзацу.</w:t>
      </w: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Типовий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абзац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має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три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: зачин (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формулюється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мета абзацу,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тобто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повідомляється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про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йтиме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мова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); фраза (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міститься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основна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інформація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абзацу);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коментарі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підбивається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підсумок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того, про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говорилося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абзаці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Вважається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середня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довжина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абзацу —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4-6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речень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Проте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текстах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документів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бувають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абзаци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складаються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одного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Однак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якою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 не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була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довжина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слід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пам’ятати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внутрішньо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замкнене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смислове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ціле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утруднювався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процес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опрацювання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документа, у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ділових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паперах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рубрики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нумеруються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Існує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дві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системи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нумерації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традиційна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нова.</w:t>
      </w: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Традиційна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базується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використанні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знаків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різних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типів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римських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арабських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цифр, великих та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малих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Вона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доповнює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абзацне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членування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тексту (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нумерування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тез,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пунктів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правил), яке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залежить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змісту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обсягу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складу документа. </w:t>
      </w: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                       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Лінгвістичне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спостереження</w:t>
      </w:r>
      <w:proofErr w:type="spellEnd"/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6E2725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Прочитайте.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Визначте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тему й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основну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думку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текстів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</w:rPr>
        <w:t>Доберіть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</w:rPr>
        <w:t>заголовки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</w:rPr>
        <w:t>Текст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</w:rPr>
        <w:t xml:space="preserve"> І</w:t>
      </w: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</w:rPr>
        <w:t>Не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</w:rPr>
        <w:t>слід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</w:rPr>
        <w:t>ототожнювати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</w:rPr>
        <w:t>інфляцію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</w:rPr>
        <w:t xml:space="preserve"> з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</w:rPr>
        <w:t>емісією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</w:rPr>
        <w:t>грошей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</w:rPr>
        <w:t>або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</w:rPr>
        <w:t>із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</w:rPr>
        <w:t>зростанням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</w:rPr>
        <w:t>цін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Емісія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законодавчо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зумовлений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випуск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додаткової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маси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грошей в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обіг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Коли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цей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процес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обслуговує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об’єктивні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потреби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забезпечення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безперервності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руху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зростаючого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обсягу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товарно-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матеріальних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цінностей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то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є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інфляційним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чинником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Емісія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джерелом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інфляції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коли вона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призводить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переповнення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каналів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грошового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обігу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появи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надлишкових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отже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знецінених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грошей (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словника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економічних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термінів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Текст </w:t>
      </w:r>
      <w:r w:rsidRPr="006E2725">
        <w:rPr>
          <w:rFonts w:ascii="Arial" w:eastAsia="Times New Roman" w:hAnsi="Arial" w:cs="Arial"/>
          <w:color w:val="000000"/>
          <w:sz w:val="32"/>
          <w:szCs w:val="32"/>
        </w:rPr>
        <w:t>II</w:t>
      </w: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Приватна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власність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умовах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соціально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орієнтованого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ринкового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господарства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спосіб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творення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суспільних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продуктивних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сил на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основі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економічної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свободи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людини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реалізації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її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матеріального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інтересу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господарської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підприємливості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Вона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ґрунтується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принципах: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досягати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успіхів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завдяки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своїм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здібностям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розумному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ризику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господарювати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прибутком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(З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підручника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I</w:t>
      </w:r>
      <w:r w:rsidRPr="006E2725">
        <w:rPr>
          <w:rFonts w:ascii="Arial" w:eastAsia="Times New Roman" w:hAnsi="Arial" w:cs="Arial"/>
          <w:color w:val="000000"/>
          <w:sz w:val="32"/>
          <w:szCs w:val="32"/>
        </w:rPr>
        <w:t>I</w:t>
      </w:r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. Контрольно-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рефлексивний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етап</w:t>
      </w:r>
      <w:proofErr w:type="spellEnd"/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E2725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Дайте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запитання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6E2725">
        <w:rPr>
          <w:rFonts w:ascii="Arial" w:eastAsia="Times New Roman" w:hAnsi="Arial" w:cs="Arial"/>
          <w:color w:val="000000"/>
          <w:sz w:val="32"/>
          <w:szCs w:val="32"/>
        </w:rPr>
        <w:t xml:space="preserve">1.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</w:rPr>
        <w:t>Що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</w:rPr>
        <w:t>таке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</w:rPr>
        <w:t>тема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</w:rPr>
        <w:t>тексту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</w:rPr>
        <w:t>?</w:t>
      </w: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2. Як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визначити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основну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думку тексту?</w:t>
      </w: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3. Яку роль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відіграє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заголовок у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тексті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4.3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якою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метою у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тексті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виділяють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абзаци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5. За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допомогою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яких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засобів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поєднуються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складному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синтаксичному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цілому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E2725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Доведіть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спростуйте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думку,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абзац і ССЦ — не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те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саме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усно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)</w:t>
      </w:r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E2725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Продовжте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усно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)</w:t>
      </w:r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Абзац —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...</w:t>
      </w: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2.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Типовий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абзац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має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три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: ...</w:t>
      </w: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3.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Середня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довжина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абзацу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має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бути...</w:t>
      </w: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4.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 актуального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членування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виділяють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...</w:t>
      </w:r>
    </w:p>
    <w:p w:rsid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</w:p>
    <w:p w:rsid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32"/>
          <w:szCs w:val="32"/>
        </w:rPr>
        <w:lastRenderedPageBreak/>
        <w:t>IІІ</w:t>
      </w:r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Домашнє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завдання</w:t>
      </w:r>
      <w:proofErr w:type="spellEnd"/>
    </w:p>
    <w:p w:rsidR="006E2725" w:rsidRPr="006E2725" w:rsidRDefault="006E2725" w:rsidP="006E27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6E2725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Дібрати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професійного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спрямування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технологічного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природничо-математичного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спортивного,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>економічного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</w:rPr>
        <w:t>Знайти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</w:rPr>
        <w:t xml:space="preserve"> в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</w:rPr>
        <w:t>ньому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</w:rPr>
        <w:t>міжфразові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</w:rPr>
        <w:t>засоби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</w:rPr>
        <w:t>зв’язку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</w:rPr>
        <w:t>рубрикувати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</w:rPr>
        <w:t>його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6E2725">
        <w:rPr>
          <w:rFonts w:ascii="Arial" w:eastAsia="Times New Roman" w:hAnsi="Arial" w:cs="Arial"/>
          <w:color w:val="000000"/>
          <w:sz w:val="32"/>
          <w:szCs w:val="32"/>
        </w:rPr>
        <w:t>частини</w:t>
      </w:r>
      <w:proofErr w:type="spellEnd"/>
      <w:r w:rsidRPr="006E2725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6E2725" w:rsidRPr="006E2725" w:rsidRDefault="006E2725">
      <w:pPr>
        <w:rPr>
          <w:lang w:val="uk-UA"/>
        </w:rPr>
      </w:pPr>
    </w:p>
    <w:sectPr w:rsidR="006E2725" w:rsidRPr="006E272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25"/>
    <w:rsid w:val="00475EC8"/>
    <w:rsid w:val="006E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CE7BC-EF86-48F6-AE7E-AE97F338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863</Words>
  <Characters>4925</Characters>
  <Application>Microsoft Office Word</Application>
  <DocSecurity>0</DocSecurity>
  <Lines>41</Lines>
  <Paragraphs>11</Paragraphs>
  <ScaleCrop>false</ScaleCrop>
  <Company>HP</Company>
  <LinksUpToDate>false</LinksUpToDate>
  <CharactersWithSpaces>5777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2022-01-19T10:27:00Z</dcterms:created>
  <dcterms:modified xsi:type="dcterms:W3CDTF">2022-01-19T10:35:00Z</dcterms:modified>
</cp:coreProperties>
</file>